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34A1" w14:textId="77777777" w:rsidR="004D5A0C" w:rsidRDefault="004D5A0C"/>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026"/>
          </w:tblGrid>
          <w:tr w:rsidR="00B95D9A" w14:paraId="775F6194" w14:textId="77777777">
            <w:trPr>
              <w:trHeight w:val="2880"/>
              <w:jc w:val="center"/>
            </w:trPr>
            <w:tc>
              <w:tcPr>
                <w:tcW w:w="5000" w:type="pct"/>
              </w:tcPr>
              <w:p w14:paraId="7E20BA49" w14:textId="77777777" w:rsidR="002661E3" w:rsidRDefault="002661E3" w:rsidP="00B95D9A">
                <w:pPr>
                  <w:pStyle w:val="NoSpacing"/>
                  <w:jc w:val="center"/>
                </w:pPr>
              </w:p>
              <w:p w14:paraId="48976C65" w14:textId="77777777" w:rsidR="002661E3" w:rsidRPr="002661E3" w:rsidRDefault="002661E3" w:rsidP="002661E3">
                <w:pPr>
                  <w:rPr>
                    <w:lang w:eastAsia="zh-CN"/>
                  </w:rPr>
                </w:pPr>
              </w:p>
              <w:p w14:paraId="74262B7D" w14:textId="77777777" w:rsidR="00B95D9A" w:rsidRPr="002661E3" w:rsidRDefault="002661E3" w:rsidP="002661E3">
                <w:pPr>
                  <w:tabs>
                    <w:tab w:val="left" w:pos="5964"/>
                  </w:tabs>
                  <w:rPr>
                    <w:lang w:eastAsia="zh-CN"/>
                  </w:rPr>
                </w:pPr>
                <w:r>
                  <w:rPr>
                    <w:lang w:eastAsia="zh-CN"/>
                  </w:rPr>
                  <w:tab/>
                </w:r>
              </w:p>
            </w:tc>
          </w:tr>
          <w:tr w:rsidR="00B95D9A" w:rsidRPr="001A4B50" w14:paraId="3150130D" w14:textId="77777777">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12F5EAF" w14:textId="77777777"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14:paraId="23771B15" w14:textId="77777777">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7F7AB64" w14:textId="77777777"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14:paraId="3A7E1750" w14:textId="77777777">
            <w:trPr>
              <w:trHeight w:val="360"/>
              <w:jc w:val="center"/>
            </w:trPr>
            <w:tc>
              <w:tcPr>
                <w:tcW w:w="5000" w:type="pct"/>
                <w:vAlign w:val="center"/>
              </w:tcPr>
              <w:p w14:paraId="2B56C2DB" w14:textId="77777777" w:rsidR="00B95D9A" w:rsidRDefault="00B95D9A">
                <w:pPr>
                  <w:pStyle w:val="NoSpacing"/>
                  <w:jc w:val="center"/>
                </w:pPr>
              </w:p>
            </w:tc>
          </w:tr>
          <w:tr w:rsidR="00B95D9A" w14:paraId="4DE07484" w14:textId="77777777">
            <w:trPr>
              <w:trHeight w:val="360"/>
              <w:jc w:val="center"/>
            </w:trPr>
            <w:tc>
              <w:tcPr>
                <w:tcW w:w="5000" w:type="pct"/>
                <w:vAlign w:val="center"/>
              </w:tcPr>
              <w:p w14:paraId="1251240B" w14:textId="77777777" w:rsidR="00B95D9A" w:rsidRDefault="00B95D9A" w:rsidP="00FB6058">
                <w:pPr>
                  <w:pStyle w:val="NoSpacing"/>
                  <w:jc w:val="center"/>
                  <w:rPr>
                    <w:b/>
                    <w:bCs/>
                  </w:rPr>
                </w:pPr>
              </w:p>
            </w:tc>
          </w:tr>
          <w:tr w:rsidR="00B95D9A" w14:paraId="33FEB79A" w14:textId="77777777" w:rsidTr="001A4B50">
            <w:trPr>
              <w:trHeight w:val="501"/>
              <w:jc w:val="center"/>
            </w:trPr>
            <w:tc>
              <w:tcPr>
                <w:tcW w:w="5000" w:type="pct"/>
                <w:vAlign w:val="center"/>
              </w:tcPr>
              <w:p w14:paraId="36E2C079" w14:textId="77777777" w:rsidR="00B95D9A" w:rsidRDefault="00B95D9A" w:rsidP="00BE0AE9">
                <w:pPr>
                  <w:pStyle w:val="NoSpacing"/>
                  <w:jc w:val="center"/>
                  <w:rPr>
                    <w:b/>
                    <w:bCs/>
                  </w:rPr>
                </w:pPr>
              </w:p>
            </w:tc>
          </w:tr>
        </w:tbl>
        <w:p w14:paraId="4DD65A06" w14:textId="77777777" w:rsidR="00B95D9A" w:rsidRDefault="00B95D9A"/>
        <w:p w14:paraId="3348722B" w14:textId="77777777" w:rsidR="00B95D9A" w:rsidRDefault="00B13D88">
          <w:r>
            <w:rPr>
              <w:noProof/>
              <w:lang w:eastAsia="en-GB"/>
            </w:rPr>
            <mc:AlternateContent>
              <mc:Choice Requires="wps">
                <w:drawing>
                  <wp:anchor distT="0" distB="0" distL="114300" distR="114300" simplePos="0" relativeHeight="251719680" behindDoc="0" locked="0" layoutInCell="1" allowOverlap="1" wp14:anchorId="03F42AD6" wp14:editId="491BF576">
                    <wp:simplePos x="0" y="0"/>
                    <wp:positionH relativeFrom="column">
                      <wp:posOffset>475013</wp:posOffset>
                    </wp:positionH>
                    <wp:positionV relativeFrom="paragraph">
                      <wp:posOffset>264119</wp:posOffset>
                    </wp:positionV>
                    <wp:extent cx="4322618" cy="2493818"/>
                    <wp:effectExtent l="0" t="0" r="190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618" cy="2493818"/>
                            </a:xfrm>
                            <a:prstGeom prst="rect">
                              <a:avLst/>
                            </a:prstGeom>
                            <a:solidFill>
                              <a:srgbClr val="FFFFFF"/>
                            </a:solidFill>
                            <a:ln w="9525">
                              <a:noFill/>
                              <a:miter lim="800000"/>
                              <a:headEnd/>
                              <a:tailEnd/>
                            </a:ln>
                          </wps:spPr>
                          <wps:txbx>
                            <w:txbxContent>
                              <w:p w14:paraId="6F758061" w14:textId="77777777" w:rsidR="00DE1DF9" w:rsidRDefault="00DE1DF9">
                                <w:pPr>
                                  <w:rPr>
                                    <w:sz w:val="48"/>
                                  </w:rPr>
                                </w:pPr>
                                <w:r>
                                  <w:rPr>
                                    <w:sz w:val="48"/>
                                  </w:rPr>
                                  <w:t xml:space="preserve">APPENDIX 10   </w:t>
                                </w:r>
                              </w:p>
                              <w:p w14:paraId="09CAF7C3" w14:textId="3F8A665C" w:rsidR="00816FA0" w:rsidRDefault="00DE1DF9">
                                <w:pPr>
                                  <w:rPr>
                                    <w:sz w:val="48"/>
                                  </w:rPr>
                                </w:pPr>
                                <w:r>
                                  <w:rPr>
                                    <w:sz w:val="48"/>
                                  </w:rPr>
                                  <w:t>(DRAFT v</w:t>
                                </w:r>
                                <w:r w:rsidR="00A75DB8">
                                  <w:rPr>
                                    <w:sz w:val="48"/>
                                  </w:rPr>
                                  <w:t>3</w:t>
                                </w:r>
                                <w:r>
                                  <w:rPr>
                                    <w:sz w:val="48"/>
                                  </w:rPr>
                                  <w:t>.1)</w:t>
                                </w:r>
                              </w:p>
                              <w:p w14:paraId="4A8FA451" w14:textId="77777777" w:rsidR="00DE1DF9" w:rsidRPr="00B13D88" w:rsidRDefault="00DE1DF9">
                                <w:pPr>
                                  <w:rPr>
                                    <w:sz w:val="48"/>
                                  </w:rPr>
                                </w:pPr>
                                <w:r w:rsidRPr="00DE1DF9">
                                  <w:rPr>
                                    <w:sz w:val="48"/>
                                  </w:rPr>
                                  <w:t>Standard Letter / Email Triggering Withdrawal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42AD6" id="_x0000_t202" coordsize="21600,21600" o:spt="202" path="m,l,21600r21600,l21600,xe">
                    <v:stroke joinstyle="miter"/>
                    <v:path gradientshapeok="t" o:connecttype="rect"/>
                  </v:shapetype>
                  <v:shape id="Text Box 2" o:spid="_x0000_s1026" type="#_x0000_t202" style="position:absolute;margin-left:37.4pt;margin-top:20.8pt;width:340.35pt;height:19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wyIg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" stroked="f">
                    <v:textbox>
                      <w:txbxContent>
                        <w:p w14:paraId="6F758061" w14:textId="77777777" w:rsidR="00DE1DF9" w:rsidRDefault="00DE1DF9">
                          <w:pPr>
                            <w:rPr>
                              <w:sz w:val="48"/>
                            </w:rPr>
                          </w:pPr>
                          <w:r>
                            <w:rPr>
                              <w:sz w:val="48"/>
                            </w:rPr>
                            <w:t xml:space="preserve">APPENDIX 10   </w:t>
                          </w:r>
                        </w:p>
                        <w:p w14:paraId="09CAF7C3" w14:textId="3F8A665C" w:rsidR="00816FA0" w:rsidRDefault="00DE1DF9">
                          <w:pPr>
                            <w:rPr>
                              <w:sz w:val="48"/>
                            </w:rPr>
                          </w:pPr>
                          <w:r>
                            <w:rPr>
                              <w:sz w:val="48"/>
                            </w:rPr>
                            <w:t>(DRAFT v</w:t>
                          </w:r>
                          <w:r w:rsidR="00A75DB8">
                            <w:rPr>
                              <w:sz w:val="48"/>
                            </w:rPr>
                            <w:t>3</w:t>
                          </w:r>
                          <w:r>
                            <w:rPr>
                              <w:sz w:val="48"/>
                            </w:rPr>
                            <w:t>.1)</w:t>
                          </w:r>
                        </w:p>
                        <w:p w14:paraId="4A8FA451" w14:textId="77777777" w:rsidR="00DE1DF9" w:rsidRPr="00B13D88" w:rsidRDefault="00DE1DF9">
                          <w:pPr>
                            <w:rPr>
                              <w:sz w:val="48"/>
                            </w:rPr>
                          </w:pPr>
                          <w:r w:rsidRPr="00DE1DF9">
                            <w:rPr>
                              <w:sz w:val="48"/>
                            </w:rPr>
                            <w:t>Standard Letter / Email Triggering Withdrawal Process</w:t>
                          </w:r>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201"/>
          </w:tblGrid>
          <w:tr w:rsidR="00B95D9A" w14:paraId="1D2B9795" w14:textId="77777777"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7D50BB3A" w14:textId="58F7074F" w:rsidR="00B95D9A" w:rsidRDefault="008230FE" w:rsidP="008230FE">
                    <w:pPr>
                      <w:pStyle w:val="NoSpacing"/>
                    </w:pPr>
                    <w:r w:rsidRPr="00810E73">
                      <w:rPr>
                        <w:color w:val="808080" w:themeColor="background1" w:themeShade="80"/>
                      </w:rPr>
                      <w:t xml:space="preserve"> This refreshed version, </w:t>
                    </w:r>
                    <w:r w:rsidR="00A75DB8">
                      <w:rPr>
                        <w:color w:val="808080" w:themeColor="background1" w:themeShade="80"/>
                      </w:rPr>
                      <w:t xml:space="preserve">October 2021 </w:t>
                    </w:r>
                    <w:r w:rsidRPr="00810E73">
                      <w:rPr>
                        <w:color w:val="808080" w:themeColor="background1" w:themeShade="80"/>
                      </w:rPr>
                      <w:t xml:space="preserve">is a </w:t>
                    </w:r>
                    <w:r w:rsidR="00A75DB8">
                      <w:rPr>
                        <w:color w:val="808080" w:themeColor="background1" w:themeShade="80"/>
                      </w:rPr>
                      <w:t>third</w:t>
                    </w:r>
                    <w:r w:rsidRPr="00810E73">
                      <w:rPr>
                        <w:color w:val="808080" w:themeColor="background1" w:themeShade="80"/>
                      </w:rPr>
                      <w:t xml:space="preserve"> approved version </w:t>
                    </w:r>
                    <w:r w:rsidR="00A75DB8">
                      <w:rPr>
                        <w:color w:val="808080" w:themeColor="background1" w:themeShade="80"/>
                      </w:rPr>
                      <w:t>building on</w:t>
                    </w:r>
                    <w:r w:rsidRPr="00810E73">
                      <w:rPr>
                        <w:color w:val="808080" w:themeColor="background1" w:themeShade="80"/>
                      </w:rPr>
                      <w:t xml:space="preserve"> implementation of actions identified in the University's Quality Improvement Plan.</w:t>
                    </w:r>
                  </w:p>
                </w:tc>
              </w:sdtContent>
            </w:sdt>
          </w:tr>
        </w:tbl>
        <w:p w14:paraId="2C62FE2E" w14:textId="77777777" w:rsidR="00B95D9A" w:rsidRDefault="00B95D9A"/>
        <w:p w14:paraId="6CBDF663" w14:textId="77777777" w:rsidR="00DE1DF9" w:rsidRPr="00DE1DF9" w:rsidRDefault="00B95D9A" w:rsidP="00DE1DF9">
          <w:pPr>
            <w:rPr>
              <w:b/>
              <w:sz w:val="32"/>
            </w:rPr>
          </w:pPr>
          <w:r>
            <w:rPr>
              <w:b/>
              <w:sz w:val="32"/>
            </w:rPr>
            <w:br w:type="page"/>
          </w:r>
        </w:p>
      </w:sdtContent>
    </w:sdt>
    <w:p w14:paraId="4EA21F56" w14:textId="77777777" w:rsidR="00DE1DF9" w:rsidRDefault="00DE1DF9" w:rsidP="00D14D8D">
      <w:pPr>
        <w:ind w:left="709" w:hanging="709"/>
        <w:rPr>
          <w:b/>
          <w:sz w:val="48"/>
        </w:rPr>
        <w:sectPr w:rsidR="00DE1DF9" w:rsidSect="00FB6058">
          <w:headerReference w:type="default" r:id="rId9"/>
          <w:footerReference w:type="default" r:id="rId10"/>
          <w:headerReference w:type="first" r:id="rId11"/>
          <w:footerReference w:type="first" r:id="rId12"/>
          <w:pgSz w:w="11906" w:h="16838"/>
          <w:pgMar w:top="1440" w:right="1440" w:bottom="1440" w:left="1440" w:header="510" w:footer="340" w:gutter="0"/>
          <w:pgNumType w:start="0"/>
          <w:cols w:space="708"/>
          <w:titlePg/>
          <w:docGrid w:linePitch="360"/>
        </w:sectPr>
      </w:pPr>
    </w:p>
    <w:p w14:paraId="3C990B52" w14:textId="78C3CCAA" w:rsidR="00C549E3" w:rsidRPr="00922901" w:rsidRDefault="00922901" w:rsidP="00DE1DF9">
      <w:pPr>
        <w:rPr>
          <w:b/>
          <w:sz w:val="28"/>
        </w:rPr>
      </w:pPr>
      <w:r w:rsidRPr="00B13D88">
        <w:rPr>
          <w:b/>
          <w:sz w:val="28"/>
        </w:rPr>
        <w:lastRenderedPageBreak/>
        <w:t>Appendix 1</w:t>
      </w:r>
      <w:r w:rsidR="00816FA0">
        <w:rPr>
          <w:b/>
          <w:sz w:val="28"/>
        </w:rPr>
        <w:t>0</w:t>
      </w:r>
      <w:r w:rsidR="00DE1DF9">
        <w:rPr>
          <w:b/>
          <w:sz w:val="28"/>
        </w:rPr>
        <w:t xml:space="preserve">    </w:t>
      </w:r>
      <w:r w:rsidR="00C549E3" w:rsidRPr="00922901">
        <w:rPr>
          <w:b/>
          <w:sz w:val="28"/>
        </w:rPr>
        <w:t>Standard Letter / Email for Withdrawal Process</w:t>
      </w:r>
      <w:r w:rsidR="00816FA0">
        <w:rPr>
          <w:b/>
          <w:sz w:val="28"/>
        </w:rPr>
        <w:t xml:space="preserve">     DRAFT</w:t>
      </w:r>
      <w:r w:rsidR="00DE1DF9">
        <w:rPr>
          <w:b/>
          <w:sz w:val="28"/>
        </w:rPr>
        <w:t xml:space="preserve"> V</w:t>
      </w:r>
      <w:r w:rsidR="00A75DB8">
        <w:rPr>
          <w:b/>
          <w:sz w:val="28"/>
        </w:rPr>
        <w:t>3</w:t>
      </w:r>
      <w:r w:rsidR="00DE1DF9">
        <w:rPr>
          <w:b/>
          <w:sz w:val="28"/>
        </w:rPr>
        <w:t>.1</w:t>
      </w:r>
    </w:p>
    <w:p w14:paraId="565423E7" w14:textId="77777777" w:rsidR="00C549E3" w:rsidRDefault="007250C7" w:rsidP="007250C7">
      <w:pPr>
        <w:spacing w:after="0"/>
        <w:rPr>
          <w:b/>
          <w:sz w:val="24"/>
        </w:rPr>
      </w:pPr>
      <w:r w:rsidRPr="007250C7">
        <w:rPr>
          <w:b/>
          <w:sz w:val="24"/>
          <w:highlight w:val="lightGray"/>
        </w:rPr>
        <w:t>DATE</w:t>
      </w:r>
    </w:p>
    <w:p w14:paraId="74F229F5" w14:textId="77777777" w:rsidR="007250C7" w:rsidRDefault="007250C7" w:rsidP="007250C7">
      <w:pPr>
        <w:spacing w:after="0"/>
        <w:rPr>
          <w:b/>
          <w:sz w:val="24"/>
        </w:rPr>
      </w:pPr>
    </w:p>
    <w:p w14:paraId="0940A26E" w14:textId="77777777" w:rsidR="00C549E3" w:rsidRDefault="00C549E3">
      <w:pPr>
        <w:rPr>
          <w:b/>
          <w:sz w:val="24"/>
        </w:rPr>
      </w:pPr>
      <w:r>
        <w:rPr>
          <w:b/>
          <w:sz w:val="24"/>
        </w:rPr>
        <w:t xml:space="preserve">Dear </w:t>
      </w:r>
      <w:r w:rsidR="007250C7" w:rsidRPr="007250C7">
        <w:rPr>
          <w:b/>
          <w:sz w:val="24"/>
          <w:highlight w:val="lightGray"/>
        </w:rPr>
        <w:t>Name</w:t>
      </w:r>
      <w:r w:rsidR="007250C7">
        <w:rPr>
          <w:b/>
          <w:sz w:val="24"/>
        </w:rPr>
        <w:t xml:space="preserve">(s) of </w:t>
      </w:r>
      <w:r w:rsidRPr="007250C7">
        <w:rPr>
          <w:b/>
          <w:sz w:val="24"/>
          <w:highlight w:val="lightGray"/>
        </w:rPr>
        <w:t>Employer</w:t>
      </w:r>
      <w:r w:rsidR="007250C7" w:rsidRPr="007250C7">
        <w:rPr>
          <w:b/>
          <w:sz w:val="24"/>
        </w:rPr>
        <w:t xml:space="preserve"> </w:t>
      </w:r>
      <w:r w:rsidR="007250C7">
        <w:rPr>
          <w:b/>
          <w:color w:val="808080" w:themeColor="background1" w:themeShade="80"/>
          <w:sz w:val="24"/>
        </w:rPr>
        <w:t>[</w:t>
      </w:r>
      <w:r w:rsidR="007250C7" w:rsidRPr="007250C7">
        <w:rPr>
          <w:b/>
          <w:color w:val="808080" w:themeColor="background1" w:themeShade="80"/>
          <w:sz w:val="24"/>
          <w:highlight w:val="lightGray"/>
        </w:rPr>
        <w:t>AS RECORDED IN COMMITMENT STATEMENT AND ALSO CONTRAC</w:t>
      </w:r>
      <w:r w:rsidR="007250C7">
        <w:rPr>
          <w:b/>
          <w:color w:val="808080" w:themeColor="background1" w:themeShade="80"/>
          <w:sz w:val="24"/>
        </w:rPr>
        <w:t>T]</w:t>
      </w:r>
    </w:p>
    <w:p w14:paraId="0FA40458" w14:textId="77777777" w:rsidR="007250C7" w:rsidRPr="00DE1DF9" w:rsidRDefault="007250C7" w:rsidP="000C3F0F">
      <w:r w:rsidRPr="00DE1DF9">
        <w:rPr>
          <w:highlight w:val="lightGray"/>
        </w:rPr>
        <w:t>(COPY TO EMPLOYER MENTOR, APPRENTICE; WBL MANAGER; ACL, HOWBL, SHU CONTRACTS TEAM)</w:t>
      </w:r>
    </w:p>
    <w:p w14:paraId="22476828" w14:textId="77777777" w:rsidR="001D06BA" w:rsidRDefault="001D06BA" w:rsidP="001D06BA">
      <w:pPr>
        <w:spacing w:after="0"/>
        <w:rPr>
          <w:b/>
          <w:sz w:val="24"/>
        </w:rPr>
      </w:pPr>
      <w:r>
        <w:rPr>
          <w:b/>
          <w:sz w:val="24"/>
        </w:rPr>
        <w:t xml:space="preserve">Regarding:  </w:t>
      </w:r>
      <w:r>
        <w:rPr>
          <w:b/>
          <w:sz w:val="24"/>
        </w:rPr>
        <w:tab/>
      </w:r>
      <w:r w:rsidRPr="007250C7">
        <w:rPr>
          <w:b/>
          <w:sz w:val="24"/>
          <w:highlight w:val="lightGray"/>
        </w:rPr>
        <w:t>Name of Apprentice</w:t>
      </w:r>
      <w:r>
        <w:rPr>
          <w:b/>
          <w:sz w:val="24"/>
        </w:rPr>
        <w:t xml:space="preserve">, </w:t>
      </w:r>
      <w:r w:rsidRPr="007250C7">
        <w:rPr>
          <w:b/>
          <w:sz w:val="24"/>
          <w:highlight w:val="lightGray"/>
        </w:rPr>
        <w:t>ULRN</w:t>
      </w:r>
      <w:r>
        <w:rPr>
          <w:b/>
          <w:sz w:val="24"/>
        </w:rPr>
        <w:t xml:space="preserve">, </w:t>
      </w:r>
    </w:p>
    <w:p w14:paraId="2873853F" w14:textId="77777777" w:rsidR="007250C7" w:rsidRDefault="001D06BA" w:rsidP="001D06BA">
      <w:pPr>
        <w:spacing w:after="0"/>
        <w:rPr>
          <w:b/>
          <w:sz w:val="24"/>
        </w:rPr>
      </w:pPr>
      <w:r>
        <w:rPr>
          <w:b/>
          <w:sz w:val="24"/>
        </w:rPr>
        <w:tab/>
      </w:r>
      <w:r>
        <w:rPr>
          <w:b/>
          <w:sz w:val="24"/>
        </w:rPr>
        <w:tab/>
      </w:r>
      <w:r w:rsidRPr="007250C7">
        <w:rPr>
          <w:b/>
          <w:sz w:val="24"/>
          <w:highlight w:val="lightGray"/>
        </w:rPr>
        <w:t>Apprenticeship Standard</w:t>
      </w:r>
      <w:r w:rsidR="007250C7">
        <w:rPr>
          <w:b/>
          <w:sz w:val="24"/>
        </w:rPr>
        <w:t xml:space="preserve">, </w:t>
      </w:r>
    </w:p>
    <w:p w14:paraId="72CB9CFF" w14:textId="77777777" w:rsidR="001D06BA" w:rsidRDefault="007250C7" w:rsidP="001D06BA">
      <w:pPr>
        <w:spacing w:after="0"/>
        <w:rPr>
          <w:b/>
          <w:sz w:val="24"/>
        </w:rPr>
      </w:pPr>
      <w:r>
        <w:rPr>
          <w:b/>
          <w:sz w:val="24"/>
        </w:rPr>
        <w:tab/>
      </w:r>
      <w:r>
        <w:rPr>
          <w:b/>
          <w:sz w:val="24"/>
        </w:rPr>
        <w:tab/>
      </w:r>
      <w:r w:rsidRPr="007250C7">
        <w:rPr>
          <w:b/>
          <w:sz w:val="24"/>
          <w:highlight w:val="lightGray"/>
        </w:rPr>
        <w:t>SHU Course</w:t>
      </w:r>
      <w:r w:rsidR="001D06BA">
        <w:rPr>
          <w:b/>
          <w:sz w:val="24"/>
        </w:rPr>
        <w:t xml:space="preserve"> </w:t>
      </w:r>
    </w:p>
    <w:p w14:paraId="0852DE0C" w14:textId="77777777" w:rsidR="007250C7" w:rsidRDefault="001D06BA" w:rsidP="000C3F0F">
      <w:pPr>
        <w:spacing w:after="0"/>
        <w:rPr>
          <w:sz w:val="24"/>
        </w:rPr>
      </w:pPr>
      <w:r>
        <w:rPr>
          <w:b/>
          <w:sz w:val="24"/>
        </w:rPr>
        <w:tab/>
      </w:r>
      <w:r>
        <w:rPr>
          <w:b/>
          <w:sz w:val="24"/>
        </w:rPr>
        <w:tab/>
      </w:r>
      <w:r w:rsidR="007250C7">
        <w:rPr>
          <w:b/>
          <w:sz w:val="24"/>
        </w:rPr>
        <w:t xml:space="preserve">Notification of </w:t>
      </w:r>
      <w:r>
        <w:rPr>
          <w:b/>
          <w:sz w:val="24"/>
        </w:rPr>
        <w:t xml:space="preserve">Likely Withdrawal </w:t>
      </w:r>
    </w:p>
    <w:p w14:paraId="6E1D2C20" w14:textId="77777777" w:rsidR="000C3F0F" w:rsidRDefault="000C3F0F" w:rsidP="000C3F0F">
      <w:pPr>
        <w:spacing w:after="0"/>
        <w:rPr>
          <w:sz w:val="24"/>
        </w:rPr>
      </w:pPr>
    </w:p>
    <w:p w14:paraId="7032C98C" w14:textId="77777777" w:rsidR="00E54B56" w:rsidRDefault="00E54B56">
      <w:pPr>
        <w:rPr>
          <w:sz w:val="24"/>
        </w:rPr>
      </w:pPr>
      <w:r>
        <w:rPr>
          <w:sz w:val="24"/>
        </w:rPr>
        <w:t xml:space="preserve">I trust this correspondence finds you well. Unfortunately I am writing in respect of the above likely withdrawal of </w:t>
      </w:r>
      <w:r w:rsidRPr="00E54B56">
        <w:rPr>
          <w:sz w:val="24"/>
          <w:highlight w:val="lightGray"/>
        </w:rPr>
        <w:t>Name</w:t>
      </w:r>
      <w:r>
        <w:rPr>
          <w:sz w:val="24"/>
        </w:rPr>
        <w:t xml:space="preserve"> from your Apprenticeship Programme with Sheffield Hallam University</w:t>
      </w:r>
      <w:r w:rsidR="00DE1DF9">
        <w:rPr>
          <w:sz w:val="24"/>
        </w:rPr>
        <w:t>.</w:t>
      </w:r>
    </w:p>
    <w:p w14:paraId="0D095410" w14:textId="40D3A85D" w:rsidR="00091BCA" w:rsidRDefault="001D06BA">
      <w:pPr>
        <w:rPr>
          <w:sz w:val="24"/>
        </w:rPr>
      </w:pPr>
      <w:r>
        <w:rPr>
          <w:sz w:val="24"/>
        </w:rPr>
        <w:t xml:space="preserve">Following </w:t>
      </w:r>
      <w:r w:rsidR="00091BCA">
        <w:rPr>
          <w:sz w:val="24"/>
        </w:rPr>
        <w:t>the most recent</w:t>
      </w:r>
      <w:r>
        <w:rPr>
          <w:sz w:val="24"/>
        </w:rPr>
        <w:t xml:space="preserve"> Progress Review meetings, (last ones on </w:t>
      </w:r>
      <w:r w:rsidRPr="001D06BA">
        <w:rPr>
          <w:sz w:val="24"/>
          <w:highlight w:val="lightGray"/>
        </w:rPr>
        <w:t>Date</w:t>
      </w:r>
      <w:r>
        <w:rPr>
          <w:sz w:val="24"/>
        </w:rPr>
        <w:t xml:space="preserve"> and </w:t>
      </w:r>
      <w:r w:rsidRPr="001D06BA">
        <w:rPr>
          <w:sz w:val="24"/>
          <w:highlight w:val="lightGray"/>
        </w:rPr>
        <w:t>Date</w:t>
      </w:r>
      <w:r w:rsidR="007250C7">
        <w:rPr>
          <w:sz w:val="24"/>
        </w:rPr>
        <w:t xml:space="preserve"> with </w:t>
      </w:r>
      <w:r w:rsidR="007250C7" w:rsidRPr="007250C7">
        <w:rPr>
          <w:sz w:val="24"/>
          <w:highlight w:val="lightGray"/>
        </w:rPr>
        <w:t>NAME</w:t>
      </w:r>
      <w:r w:rsidR="007250C7">
        <w:rPr>
          <w:sz w:val="24"/>
        </w:rPr>
        <w:t xml:space="preserve"> </w:t>
      </w:r>
      <w:r w:rsidR="007250C7" w:rsidRPr="007250C7">
        <w:rPr>
          <w:sz w:val="24"/>
          <w:highlight w:val="lightGray"/>
        </w:rPr>
        <w:t>of apprentice and Employer mentor/other</w:t>
      </w:r>
      <w:r>
        <w:rPr>
          <w:sz w:val="24"/>
        </w:rPr>
        <w:t xml:space="preserve">) </w:t>
      </w:r>
      <w:proofErr w:type="gramStart"/>
      <w:r>
        <w:rPr>
          <w:sz w:val="24"/>
        </w:rPr>
        <w:t>and also</w:t>
      </w:r>
      <w:proofErr w:type="gramEnd"/>
      <w:r>
        <w:rPr>
          <w:sz w:val="24"/>
        </w:rPr>
        <w:t xml:space="preserve"> </w:t>
      </w:r>
      <w:r w:rsidR="00DE3A25">
        <w:rPr>
          <w:sz w:val="24"/>
        </w:rPr>
        <w:t>the</w:t>
      </w:r>
      <w:r>
        <w:rPr>
          <w:sz w:val="24"/>
        </w:rPr>
        <w:t xml:space="preserve"> email of </w:t>
      </w:r>
      <w:r w:rsidRPr="001D06BA">
        <w:rPr>
          <w:sz w:val="24"/>
          <w:highlight w:val="lightGray"/>
        </w:rPr>
        <w:t>date</w:t>
      </w:r>
      <w:r>
        <w:rPr>
          <w:sz w:val="24"/>
        </w:rPr>
        <w:t xml:space="preserve"> </w:t>
      </w:r>
      <w:r w:rsidR="00DE3A25">
        <w:rPr>
          <w:sz w:val="24"/>
        </w:rPr>
        <w:t xml:space="preserve">from </w:t>
      </w:r>
      <w:r w:rsidR="00DE3A25" w:rsidRPr="00DE3A25">
        <w:rPr>
          <w:sz w:val="24"/>
          <w:highlight w:val="lightGray"/>
        </w:rPr>
        <w:t>name</w:t>
      </w:r>
      <w:r w:rsidR="00DE3A25">
        <w:rPr>
          <w:sz w:val="24"/>
        </w:rPr>
        <w:t xml:space="preserve"> </w:t>
      </w:r>
      <w:r>
        <w:rPr>
          <w:sz w:val="24"/>
        </w:rPr>
        <w:t xml:space="preserve">and our telephone conversation of </w:t>
      </w:r>
      <w:r w:rsidRPr="001D06BA">
        <w:rPr>
          <w:sz w:val="24"/>
          <w:highlight w:val="lightGray"/>
        </w:rPr>
        <w:t>date</w:t>
      </w:r>
      <w:r>
        <w:rPr>
          <w:sz w:val="24"/>
        </w:rPr>
        <w:t>, [</w:t>
      </w:r>
      <w:r w:rsidRPr="00DE3A25">
        <w:rPr>
          <w:sz w:val="24"/>
          <w:highlight w:val="yellow"/>
        </w:rPr>
        <w:t>AMMEND AS NECESSARY</w:t>
      </w:r>
      <w:r>
        <w:rPr>
          <w:sz w:val="24"/>
        </w:rPr>
        <w:t xml:space="preserve">] I am writing to </w:t>
      </w:r>
      <w:r w:rsidR="007250C7">
        <w:rPr>
          <w:sz w:val="24"/>
        </w:rPr>
        <w:t>inform you</w:t>
      </w:r>
      <w:r>
        <w:rPr>
          <w:sz w:val="24"/>
        </w:rPr>
        <w:t xml:space="preserve"> that I am not aware of any </w:t>
      </w:r>
      <w:r w:rsidR="00DE3A25">
        <w:rPr>
          <w:sz w:val="24"/>
        </w:rPr>
        <w:t xml:space="preserve">action plan, </w:t>
      </w:r>
      <w:r>
        <w:rPr>
          <w:sz w:val="24"/>
        </w:rPr>
        <w:t>outcomes or clear communication in respect of the following</w:t>
      </w:r>
      <w:r w:rsidR="00091BCA">
        <w:rPr>
          <w:sz w:val="24"/>
        </w:rPr>
        <w:t xml:space="preserve"> issue(s)</w:t>
      </w:r>
      <w:r>
        <w:rPr>
          <w:sz w:val="24"/>
        </w:rPr>
        <w:t>:</w:t>
      </w:r>
    </w:p>
    <w:p w14:paraId="118D7E85" w14:textId="77777777" w:rsidR="00091BCA" w:rsidRDefault="00091BCA" w:rsidP="00091BCA">
      <w:pPr>
        <w:pStyle w:val="ListParagraph"/>
        <w:numPr>
          <w:ilvl w:val="0"/>
          <w:numId w:val="32"/>
        </w:numPr>
        <w:rPr>
          <w:sz w:val="24"/>
          <w:highlight w:val="lightGray"/>
        </w:rPr>
      </w:pPr>
      <w:r>
        <w:rPr>
          <w:sz w:val="24"/>
          <w:highlight w:val="lightGray"/>
        </w:rPr>
        <w:t xml:space="preserve">The continuation of the </w:t>
      </w:r>
      <w:proofErr w:type="gramStart"/>
      <w:r>
        <w:rPr>
          <w:sz w:val="24"/>
          <w:highlight w:val="lightGray"/>
        </w:rPr>
        <w:t>Apprenticeship</w:t>
      </w:r>
      <w:proofErr w:type="gramEnd"/>
      <w:r>
        <w:rPr>
          <w:sz w:val="24"/>
          <w:highlight w:val="lightGray"/>
        </w:rPr>
        <w:t xml:space="preserve"> will create, or exacerbate wellbeing and/or safeguarding concerns and there has not been any response from the employer to mitigate the potential harm </w:t>
      </w:r>
    </w:p>
    <w:p w14:paraId="7C3B701C" w14:textId="77777777" w:rsidR="00091BCA" w:rsidRDefault="00091BCA" w:rsidP="00091BCA">
      <w:pPr>
        <w:pStyle w:val="ListParagraph"/>
        <w:numPr>
          <w:ilvl w:val="0"/>
          <w:numId w:val="32"/>
        </w:numPr>
        <w:rPr>
          <w:sz w:val="24"/>
          <w:highlight w:val="lightGray"/>
        </w:rPr>
      </w:pPr>
      <w:r w:rsidRPr="00700F5C">
        <w:rPr>
          <w:sz w:val="24"/>
          <w:highlight w:val="lightGray"/>
        </w:rPr>
        <w:t>The Apprentice has continued to demonstrate poor attendance</w:t>
      </w:r>
    </w:p>
    <w:p w14:paraId="0F48D112" w14:textId="77777777" w:rsidR="00091BCA" w:rsidRDefault="00091BCA" w:rsidP="00091BCA">
      <w:pPr>
        <w:pStyle w:val="ListParagraph"/>
        <w:numPr>
          <w:ilvl w:val="0"/>
          <w:numId w:val="32"/>
        </w:numPr>
        <w:rPr>
          <w:sz w:val="24"/>
          <w:highlight w:val="lightGray"/>
        </w:rPr>
      </w:pPr>
      <w:r>
        <w:rPr>
          <w:sz w:val="24"/>
          <w:highlight w:val="lightGray"/>
        </w:rPr>
        <w:t>The Apprentice and/or employer fail to attend, or repeatedly cancels Apprenticeship Progress Reviews</w:t>
      </w:r>
    </w:p>
    <w:p w14:paraId="77894C6B" w14:textId="77777777" w:rsidR="00091BCA" w:rsidRPr="00700F5C" w:rsidRDefault="00091BCA" w:rsidP="00091BCA">
      <w:pPr>
        <w:pStyle w:val="ListParagraph"/>
        <w:numPr>
          <w:ilvl w:val="0"/>
          <w:numId w:val="32"/>
        </w:numPr>
        <w:rPr>
          <w:sz w:val="24"/>
          <w:highlight w:val="lightGray"/>
        </w:rPr>
      </w:pPr>
      <w:r>
        <w:rPr>
          <w:sz w:val="24"/>
          <w:highlight w:val="lightGray"/>
        </w:rPr>
        <w:t>The Apprentice is failing to engage and make sufficient progress on the following gateway element of their Apprenticeship: INSERT [</w:t>
      </w:r>
      <w:proofErr w:type="gramStart"/>
      <w:r>
        <w:rPr>
          <w:sz w:val="24"/>
          <w:highlight w:val="lightGray"/>
        </w:rPr>
        <w:t>e.g.</w:t>
      </w:r>
      <w:proofErr w:type="gramEnd"/>
      <w:r>
        <w:rPr>
          <w:sz w:val="24"/>
          <w:highlight w:val="lightGray"/>
        </w:rPr>
        <w:t xml:space="preserve"> English and/or math qualification, vocational award if relevant, Identification of EPA Project, etc.] </w:t>
      </w:r>
    </w:p>
    <w:p w14:paraId="69459D81" w14:textId="77777777" w:rsidR="00091BCA" w:rsidRPr="00700F5C" w:rsidRDefault="00091BCA" w:rsidP="00091BCA">
      <w:pPr>
        <w:pStyle w:val="ListParagraph"/>
        <w:numPr>
          <w:ilvl w:val="0"/>
          <w:numId w:val="32"/>
        </w:numPr>
        <w:rPr>
          <w:sz w:val="24"/>
          <w:highlight w:val="lightGray"/>
        </w:rPr>
      </w:pPr>
      <w:r w:rsidRPr="00700F5C">
        <w:rPr>
          <w:sz w:val="24"/>
          <w:highlight w:val="lightGray"/>
        </w:rPr>
        <w:t>The Apprentice is not progressing on their academic modules</w:t>
      </w:r>
    </w:p>
    <w:p w14:paraId="2EB848CA" w14:textId="77777777" w:rsidR="00091BCA" w:rsidRPr="00700F5C" w:rsidRDefault="00091BCA" w:rsidP="00091BCA">
      <w:pPr>
        <w:pStyle w:val="ListParagraph"/>
        <w:numPr>
          <w:ilvl w:val="0"/>
          <w:numId w:val="32"/>
        </w:numPr>
        <w:rPr>
          <w:sz w:val="24"/>
          <w:highlight w:val="lightGray"/>
        </w:rPr>
      </w:pPr>
      <w:r w:rsidRPr="00700F5C">
        <w:rPr>
          <w:sz w:val="24"/>
          <w:highlight w:val="lightGray"/>
        </w:rPr>
        <w:t xml:space="preserve">The Apprentice has been found guilty of academic misconduct and the penalty </w:t>
      </w:r>
      <w:r>
        <w:rPr>
          <w:sz w:val="24"/>
          <w:highlight w:val="lightGray"/>
        </w:rPr>
        <w:t xml:space="preserve">agreed aby the panel </w:t>
      </w:r>
      <w:r w:rsidRPr="00700F5C">
        <w:rPr>
          <w:sz w:val="24"/>
          <w:highlight w:val="lightGray"/>
        </w:rPr>
        <w:t>is withdrawal from the course</w:t>
      </w:r>
    </w:p>
    <w:p w14:paraId="6ECD2893" w14:textId="77777777" w:rsidR="00091BCA" w:rsidRPr="00700F5C" w:rsidRDefault="00091BCA" w:rsidP="00091BCA">
      <w:pPr>
        <w:pStyle w:val="ListParagraph"/>
        <w:numPr>
          <w:ilvl w:val="0"/>
          <w:numId w:val="32"/>
        </w:numPr>
        <w:rPr>
          <w:sz w:val="24"/>
          <w:highlight w:val="lightGray"/>
        </w:rPr>
      </w:pPr>
      <w:r w:rsidRPr="00700F5C">
        <w:rPr>
          <w:sz w:val="24"/>
          <w:highlight w:val="lightGray"/>
        </w:rPr>
        <w:t>The Apprentice is not able/willing to record satisfactory evidence of 20% off the job learning</w:t>
      </w:r>
      <w:r>
        <w:rPr>
          <w:sz w:val="24"/>
          <w:highlight w:val="lightGray"/>
        </w:rPr>
        <w:t xml:space="preserve"> and persistently fails to address this area of non-compliance</w:t>
      </w:r>
    </w:p>
    <w:p w14:paraId="4F9A7C46" w14:textId="77777777" w:rsidR="00091BCA" w:rsidRDefault="00091BCA" w:rsidP="00091BCA">
      <w:pPr>
        <w:pStyle w:val="ListParagraph"/>
        <w:numPr>
          <w:ilvl w:val="0"/>
          <w:numId w:val="32"/>
        </w:numPr>
        <w:rPr>
          <w:sz w:val="24"/>
          <w:highlight w:val="lightGray"/>
        </w:rPr>
      </w:pPr>
      <w:r w:rsidRPr="00700F5C">
        <w:rPr>
          <w:sz w:val="24"/>
          <w:highlight w:val="lightGray"/>
        </w:rPr>
        <w:t>The Apprentice is not in an appropriate job role and the experience gained in the job is not appropriate to enable development of the relevant knowledge skills and behaviours set out in the Apprenticeship Standard</w:t>
      </w:r>
    </w:p>
    <w:p w14:paraId="749E606B" w14:textId="77777777" w:rsidR="00091BCA" w:rsidRPr="00700F5C" w:rsidRDefault="00091BCA" w:rsidP="00091BCA">
      <w:pPr>
        <w:pStyle w:val="ListParagraph"/>
        <w:numPr>
          <w:ilvl w:val="0"/>
          <w:numId w:val="32"/>
        </w:numPr>
        <w:rPr>
          <w:sz w:val="24"/>
          <w:highlight w:val="lightGray"/>
        </w:rPr>
      </w:pPr>
      <w:r>
        <w:rPr>
          <w:sz w:val="24"/>
          <w:highlight w:val="lightGray"/>
        </w:rPr>
        <w:t xml:space="preserve">The Apprentice is not receiving sufficient support in the </w:t>
      </w:r>
      <w:proofErr w:type="gramStart"/>
      <w:r>
        <w:rPr>
          <w:sz w:val="24"/>
          <w:highlight w:val="lightGray"/>
        </w:rPr>
        <w:t>work place</w:t>
      </w:r>
      <w:proofErr w:type="gramEnd"/>
      <w:r>
        <w:rPr>
          <w:sz w:val="24"/>
          <w:highlight w:val="lightGray"/>
        </w:rPr>
        <w:t xml:space="preserve"> to make satisfactory progress towards their end point assessment</w:t>
      </w:r>
    </w:p>
    <w:p w14:paraId="7AE5E4A6" w14:textId="77777777" w:rsidR="00091BCA" w:rsidRPr="00700F5C" w:rsidRDefault="00091BCA" w:rsidP="00091BCA">
      <w:pPr>
        <w:pStyle w:val="ListParagraph"/>
        <w:numPr>
          <w:ilvl w:val="0"/>
          <w:numId w:val="32"/>
        </w:numPr>
        <w:rPr>
          <w:sz w:val="24"/>
          <w:highlight w:val="lightGray"/>
        </w:rPr>
      </w:pPr>
      <w:r w:rsidRPr="00700F5C">
        <w:rPr>
          <w:sz w:val="24"/>
          <w:highlight w:val="lightGray"/>
        </w:rPr>
        <w:t xml:space="preserve">The Apprentice is not evidencing the development of progress against the targets and milestones for the </w:t>
      </w:r>
      <w:proofErr w:type="gramStart"/>
      <w:r w:rsidRPr="00700F5C">
        <w:rPr>
          <w:sz w:val="24"/>
          <w:highlight w:val="lightGray"/>
        </w:rPr>
        <w:t>Apprenticeship</w:t>
      </w:r>
      <w:proofErr w:type="gramEnd"/>
      <w:r w:rsidRPr="00700F5C">
        <w:rPr>
          <w:sz w:val="24"/>
          <w:highlight w:val="lightGray"/>
        </w:rPr>
        <w:t xml:space="preserve"> and is unlikely to reach the necessary levels </w:t>
      </w:r>
      <w:r>
        <w:rPr>
          <w:sz w:val="24"/>
          <w:highlight w:val="lightGray"/>
        </w:rPr>
        <w:t xml:space="preserve">of knowledge, skills and behaviour </w:t>
      </w:r>
      <w:r w:rsidRPr="00700F5C">
        <w:rPr>
          <w:sz w:val="24"/>
          <w:highlight w:val="lightGray"/>
        </w:rPr>
        <w:t>to be ready for End Point Assessment</w:t>
      </w:r>
    </w:p>
    <w:p w14:paraId="6081B734" w14:textId="77777777" w:rsidR="00091BCA" w:rsidRDefault="00091BCA" w:rsidP="00091BCA">
      <w:pPr>
        <w:pStyle w:val="ListParagraph"/>
        <w:numPr>
          <w:ilvl w:val="0"/>
          <w:numId w:val="32"/>
        </w:numPr>
        <w:rPr>
          <w:sz w:val="24"/>
          <w:highlight w:val="lightGray"/>
        </w:rPr>
      </w:pPr>
      <w:r w:rsidRPr="00700F5C">
        <w:rPr>
          <w:sz w:val="24"/>
          <w:highlight w:val="lightGray"/>
        </w:rPr>
        <w:lastRenderedPageBreak/>
        <w:t xml:space="preserve">The Apprentice has shown and continues to show a disregard for </w:t>
      </w:r>
      <w:r>
        <w:rPr>
          <w:sz w:val="24"/>
          <w:highlight w:val="lightGray"/>
        </w:rPr>
        <w:t xml:space="preserve">Equality, </w:t>
      </w:r>
      <w:proofErr w:type="gramStart"/>
      <w:r>
        <w:rPr>
          <w:sz w:val="24"/>
          <w:highlight w:val="lightGray"/>
        </w:rPr>
        <w:t>Diversity</w:t>
      </w:r>
      <w:proofErr w:type="gramEnd"/>
      <w:r>
        <w:rPr>
          <w:sz w:val="24"/>
          <w:highlight w:val="lightGray"/>
        </w:rPr>
        <w:t xml:space="preserve"> and Inclusion and/or </w:t>
      </w:r>
      <w:r w:rsidRPr="00700F5C">
        <w:rPr>
          <w:sz w:val="24"/>
          <w:highlight w:val="lightGray"/>
        </w:rPr>
        <w:t xml:space="preserve">British Values </w:t>
      </w:r>
      <w:r>
        <w:rPr>
          <w:sz w:val="24"/>
          <w:highlight w:val="lightGray"/>
        </w:rPr>
        <w:t>and this</w:t>
      </w:r>
      <w:r w:rsidRPr="00700F5C">
        <w:rPr>
          <w:sz w:val="24"/>
          <w:highlight w:val="lightGray"/>
        </w:rPr>
        <w:t xml:space="preserve"> undermines their eligibility for this Apprenticeship and continued study with Sheffield Hallam University</w:t>
      </w:r>
    </w:p>
    <w:p w14:paraId="6B5E2C51" w14:textId="77777777" w:rsidR="00091BCA" w:rsidRPr="00700F5C" w:rsidRDefault="00091BCA" w:rsidP="00091BCA">
      <w:pPr>
        <w:pStyle w:val="ListParagraph"/>
        <w:numPr>
          <w:ilvl w:val="0"/>
          <w:numId w:val="32"/>
        </w:numPr>
        <w:rPr>
          <w:sz w:val="24"/>
          <w:highlight w:val="lightGray"/>
        </w:rPr>
      </w:pPr>
      <w:r>
        <w:rPr>
          <w:sz w:val="24"/>
          <w:highlight w:val="lightGray"/>
        </w:rPr>
        <w:t xml:space="preserve">The </w:t>
      </w:r>
      <w:proofErr w:type="gramStart"/>
      <w:r>
        <w:rPr>
          <w:sz w:val="24"/>
          <w:highlight w:val="lightGray"/>
        </w:rPr>
        <w:t>Apprenticeship</w:t>
      </w:r>
      <w:proofErr w:type="gramEnd"/>
      <w:r>
        <w:rPr>
          <w:sz w:val="24"/>
          <w:highlight w:val="lightGray"/>
        </w:rPr>
        <w:t xml:space="preserve"> is disregarding the obligations set out in the Commitment statement / and/or Student Charter</w:t>
      </w:r>
    </w:p>
    <w:p w14:paraId="16D704E2" w14:textId="77777777" w:rsidR="00091BCA" w:rsidRPr="000C3F0F" w:rsidRDefault="00091BCA" w:rsidP="00091BCA">
      <w:pPr>
        <w:pStyle w:val="ListParagraph"/>
        <w:numPr>
          <w:ilvl w:val="0"/>
          <w:numId w:val="32"/>
        </w:numPr>
        <w:rPr>
          <w:sz w:val="24"/>
          <w:highlight w:val="lightGray"/>
        </w:rPr>
      </w:pPr>
      <w:r w:rsidRPr="00700F5C">
        <w:rPr>
          <w:sz w:val="24"/>
          <w:highlight w:val="lightGray"/>
        </w:rPr>
        <w:t>OTHER BREAK OF FUNDING RULES</w:t>
      </w:r>
    </w:p>
    <w:p w14:paraId="3EF4A622" w14:textId="3206901E" w:rsidR="001D06BA" w:rsidRDefault="00091BCA">
      <w:pPr>
        <w:rPr>
          <w:sz w:val="24"/>
        </w:rPr>
      </w:pPr>
      <w:r>
        <w:rPr>
          <w:sz w:val="24"/>
        </w:rPr>
        <w:t>A</w:t>
      </w:r>
      <w:r w:rsidR="001D06BA">
        <w:rPr>
          <w:sz w:val="24"/>
        </w:rPr>
        <w:t xml:space="preserve">s a </w:t>
      </w:r>
      <w:proofErr w:type="gramStart"/>
      <w:r w:rsidR="001D06BA">
        <w:rPr>
          <w:sz w:val="24"/>
        </w:rPr>
        <w:t>consequence</w:t>
      </w:r>
      <w:proofErr w:type="gramEnd"/>
      <w:r w:rsidR="001D06BA">
        <w:rPr>
          <w:sz w:val="24"/>
        </w:rPr>
        <w:t xml:space="preserve"> and following a meeting with the Apprenticeship Course Leader</w:t>
      </w:r>
      <w:r w:rsidR="007250C7">
        <w:rPr>
          <w:sz w:val="24"/>
        </w:rPr>
        <w:t xml:space="preserve"> </w:t>
      </w:r>
      <w:r w:rsidR="001D06BA">
        <w:rPr>
          <w:sz w:val="24"/>
        </w:rPr>
        <w:t xml:space="preserve">and discussion at </w:t>
      </w:r>
      <w:r w:rsidR="00DE1DF9">
        <w:rPr>
          <w:sz w:val="24"/>
        </w:rPr>
        <w:t>[</w:t>
      </w:r>
      <w:r w:rsidR="00DE1DF9" w:rsidRPr="00DE1DF9">
        <w:rPr>
          <w:sz w:val="24"/>
          <w:highlight w:val="lightGray"/>
        </w:rPr>
        <w:t>Departmental Operations Meeting / Assessment Board</w:t>
      </w:r>
      <w:r w:rsidR="00DE1DF9">
        <w:rPr>
          <w:sz w:val="24"/>
        </w:rPr>
        <w:t xml:space="preserve"> (Apprenticeship)</w:t>
      </w:r>
      <w:r w:rsidR="001D06BA">
        <w:rPr>
          <w:sz w:val="24"/>
        </w:rPr>
        <w:t>,</w:t>
      </w:r>
      <w:r w:rsidR="00DE3A25">
        <w:rPr>
          <w:sz w:val="24"/>
        </w:rPr>
        <w:t xml:space="preserve"> t</w:t>
      </w:r>
      <w:r w:rsidR="001D06BA">
        <w:rPr>
          <w:sz w:val="24"/>
        </w:rPr>
        <w:t>he University must commence the formal withdrawal process to ensure it remains compliant wit</w:t>
      </w:r>
      <w:r w:rsidR="00DE1DF9">
        <w:rPr>
          <w:sz w:val="24"/>
        </w:rPr>
        <w:t>h the ESFA funding rules and our</w:t>
      </w:r>
      <w:r w:rsidR="001D06BA">
        <w:rPr>
          <w:sz w:val="24"/>
        </w:rPr>
        <w:t xml:space="preserve"> own procedures.</w:t>
      </w:r>
      <w:r w:rsidR="00DE3A25">
        <w:rPr>
          <w:sz w:val="24"/>
        </w:rPr>
        <w:t xml:space="preserve">  We are sorry to take this step, but musty comply with our own ESFA funding contract.</w:t>
      </w:r>
    </w:p>
    <w:p w14:paraId="03069402" w14:textId="526075C5" w:rsidR="00E54B56" w:rsidRDefault="00E54B56">
      <w:pPr>
        <w:rPr>
          <w:sz w:val="24"/>
        </w:rPr>
      </w:pPr>
      <w:r>
        <w:rPr>
          <w:sz w:val="24"/>
        </w:rPr>
        <w:t xml:space="preserve">At this point, the University does not consider it likely that the Apprentice has a bone-fide intention /ability to complete the apprenticeship within a reasonable timeframe.  On the assumption that the following concerns cannot be addressed, the </w:t>
      </w:r>
      <w:proofErr w:type="gramStart"/>
      <w:r>
        <w:rPr>
          <w:sz w:val="24"/>
        </w:rPr>
        <w:t>Apprenticeship</w:t>
      </w:r>
      <w:proofErr w:type="gramEnd"/>
      <w:r>
        <w:rPr>
          <w:sz w:val="24"/>
        </w:rPr>
        <w:t xml:space="preserve"> will be terminated on </w:t>
      </w:r>
      <w:r w:rsidRPr="00E54B56">
        <w:rPr>
          <w:sz w:val="24"/>
          <w:highlight w:val="lightGray"/>
        </w:rPr>
        <w:t>date</w:t>
      </w:r>
      <w:r>
        <w:rPr>
          <w:sz w:val="24"/>
        </w:rPr>
        <w:t xml:space="preserve"> </w:t>
      </w:r>
      <w:r w:rsidRPr="00B13D88">
        <w:rPr>
          <w:sz w:val="24"/>
          <w:highlight w:val="lightGray"/>
        </w:rPr>
        <w:t>[</w:t>
      </w:r>
      <w:r w:rsidR="00616115">
        <w:rPr>
          <w:sz w:val="24"/>
          <w:highlight w:val="lightGray"/>
        </w:rPr>
        <w:t xml:space="preserve">NOTE: GIVE </w:t>
      </w:r>
      <w:r w:rsidR="00B13D88" w:rsidRPr="00616115">
        <w:rPr>
          <w:sz w:val="24"/>
          <w:highlight w:val="lightGray"/>
          <w:u w:val="single"/>
        </w:rPr>
        <w:t>UP TO</w:t>
      </w:r>
      <w:r w:rsidR="00B13D88" w:rsidRPr="00B13D88">
        <w:rPr>
          <w:sz w:val="24"/>
          <w:highlight w:val="lightGray"/>
        </w:rPr>
        <w:t xml:space="preserve"> </w:t>
      </w:r>
      <w:r w:rsidRPr="00B13D88">
        <w:rPr>
          <w:sz w:val="24"/>
          <w:highlight w:val="lightGray"/>
        </w:rPr>
        <w:t>ONE MONTH</w:t>
      </w:r>
      <w:r w:rsidR="00B13D88" w:rsidRPr="00B13D88">
        <w:rPr>
          <w:sz w:val="24"/>
          <w:highlight w:val="lightGray"/>
        </w:rPr>
        <w:t>, IF NOT IMMEDIATE EFFECT</w:t>
      </w:r>
      <w:r w:rsidRPr="00B13D88">
        <w:rPr>
          <w:sz w:val="24"/>
          <w:highlight w:val="lightGray"/>
        </w:rPr>
        <w:t>].</w:t>
      </w:r>
    </w:p>
    <w:p w14:paraId="6739F26B" w14:textId="77777777" w:rsidR="00734705" w:rsidRDefault="00734705">
      <w:pPr>
        <w:rPr>
          <w:sz w:val="24"/>
        </w:rPr>
      </w:pPr>
    </w:p>
    <w:p w14:paraId="132309C5" w14:textId="423A8AA1" w:rsidR="00734705" w:rsidRPr="00734705" w:rsidRDefault="00734705">
      <w:pPr>
        <w:rPr>
          <w:b/>
          <w:bCs/>
          <w:sz w:val="24"/>
        </w:rPr>
      </w:pPr>
      <w:r w:rsidRPr="00734705">
        <w:rPr>
          <w:b/>
          <w:bCs/>
          <w:sz w:val="24"/>
        </w:rPr>
        <w:t>Important Information:</w:t>
      </w:r>
    </w:p>
    <w:p w14:paraId="3AE73290" w14:textId="6E3A80D0" w:rsidR="00E54B56" w:rsidRDefault="00E54B56">
      <w:pPr>
        <w:rPr>
          <w:sz w:val="24"/>
        </w:rPr>
      </w:pPr>
      <w:r>
        <w:rPr>
          <w:sz w:val="24"/>
        </w:rPr>
        <w:t xml:space="preserve">Prior to </w:t>
      </w:r>
      <w:r w:rsidR="007250C7">
        <w:rPr>
          <w:sz w:val="24"/>
        </w:rPr>
        <w:t>the termination</w:t>
      </w:r>
      <w:r>
        <w:rPr>
          <w:sz w:val="24"/>
        </w:rPr>
        <w:t xml:space="preserve"> date </w:t>
      </w:r>
      <w:r w:rsidR="007250C7">
        <w:rPr>
          <w:sz w:val="24"/>
        </w:rPr>
        <w:t xml:space="preserve">stated above, </w:t>
      </w:r>
      <w:r>
        <w:rPr>
          <w:sz w:val="24"/>
        </w:rPr>
        <w:t xml:space="preserve">I am </w:t>
      </w:r>
      <w:r w:rsidR="007250C7">
        <w:rPr>
          <w:sz w:val="24"/>
        </w:rPr>
        <w:t>available</w:t>
      </w:r>
      <w:r>
        <w:rPr>
          <w:sz w:val="24"/>
        </w:rPr>
        <w:t xml:space="preserve"> to discuss outstanding actions </w:t>
      </w:r>
      <w:r w:rsidR="007250C7">
        <w:rPr>
          <w:sz w:val="24"/>
        </w:rPr>
        <w:t xml:space="preserve">and key reasons for the proposed </w:t>
      </w:r>
      <w:r w:rsidR="00734705" w:rsidRPr="00734705">
        <w:rPr>
          <w:i/>
          <w:iCs/>
          <w:sz w:val="24"/>
        </w:rPr>
        <w:t>Withdrawal</w:t>
      </w:r>
      <w:r>
        <w:rPr>
          <w:sz w:val="24"/>
        </w:rPr>
        <w:t xml:space="preserve">.  </w:t>
      </w:r>
      <w:r w:rsidR="007250C7">
        <w:rPr>
          <w:sz w:val="24"/>
        </w:rPr>
        <w:t xml:space="preserve">If it is your intention to work with us and your apprentice to </w:t>
      </w:r>
      <w:r w:rsidR="00734705">
        <w:rPr>
          <w:sz w:val="24"/>
        </w:rPr>
        <w:t>address these concerns, please do get in touch without delay, but please be aware:</w:t>
      </w:r>
    </w:p>
    <w:p w14:paraId="4EDD72E9" w14:textId="53F61E8B" w:rsidR="00E54B56" w:rsidRDefault="00734705" w:rsidP="00734705">
      <w:pPr>
        <w:pStyle w:val="ListParagraph"/>
        <w:numPr>
          <w:ilvl w:val="0"/>
          <w:numId w:val="58"/>
        </w:numPr>
        <w:rPr>
          <w:sz w:val="24"/>
        </w:rPr>
      </w:pPr>
      <w:r>
        <w:rPr>
          <w:sz w:val="24"/>
        </w:rPr>
        <w:t>T</w:t>
      </w:r>
      <w:r w:rsidR="00E54B56" w:rsidRPr="00734705">
        <w:rPr>
          <w:sz w:val="24"/>
        </w:rPr>
        <w:t xml:space="preserve">he University </w:t>
      </w:r>
      <w:r w:rsidR="00616115" w:rsidRPr="00734705">
        <w:rPr>
          <w:sz w:val="24"/>
        </w:rPr>
        <w:t>may decline to</w:t>
      </w:r>
      <w:r w:rsidR="00E54B56" w:rsidRPr="00734705">
        <w:rPr>
          <w:sz w:val="24"/>
        </w:rPr>
        <w:t xml:space="preserve"> offer continuation of study on other part-time awards where an apprentice has been unable to uphold t</w:t>
      </w:r>
      <w:r w:rsidR="00616115" w:rsidRPr="00734705">
        <w:rPr>
          <w:sz w:val="24"/>
        </w:rPr>
        <w:t>he activities set out in their C</w:t>
      </w:r>
      <w:r w:rsidR="00E54B56" w:rsidRPr="00734705">
        <w:rPr>
          <w:sz w:val="24"/>
        </w:rPr>
        <w:t xml:space="preserve">ommitment </w:t>
      </w:r>
      <w:commentRangeStart w:id="0"/>
      <w:r w:rsidR="00616115" w:rsidRPr="00734705">
        <w:rPr>
          <w:sz w:val="24"/>
        </w:rPr>
        <w:t>S</w:t>
      </w:r>
      <w:r w:rsidR="00E54B56" w:rsidRPr="00734705">
        <w:rPr>
          <w:sz w:val="24"/>
        </w:rPr>
        <w:t>tatement</w:t>
      </w:r>
      <w:commentRangeEnd w:id="0"/>
      <w:r>
        <w:rPr>
          <w:rStyle w:val="CommentReference"/>
          <w:rFonts w:ascii="Arial" w:hAnsi="Arial" w:cs="Arial"/>
        </w:rPr>
        <w:commentReference w:id="0"/>
      </w:r>
      <w:r w:rsidR="00E54B56" w:rsidRPr="00734705">
        <w:rPr>
          <w:sz w:val="24"/>
        </w:rPr>
        <w:t>.</w:t>
      </w:r>
    </w:p>
    <w:p w14:paraId="23FE9B75" w14:textId="3D0FC77E" w:rsidR="00734705" w:rsidRDefault="00734705" w:rsidP="00734705">
      <w:pPr>
        <w:pStyle w:val="ListParagraph"/>
        <w:numPr>
          <w:ilvl w:val="0"/>
          <w:numId w:val="58"/>
        </w:numPr>
        <w:rPr>
          <w:sz w:val="24"/>
        </w:rPr>
      </w:pPr>
      <w:r>
        <w:rPr>
          <w:sz w:val="24"/>
        </w:rPr>
        <w:t xml:space="preserve">The university may decline further Apprenticeship working with your organisation and associated organisations, which means we would not accept your Apprenticeship </w:t>
      </w:r>
      <w:r w:rsidRPr="005F158A">
        <w:rPr>
          <w:sz w:val="24"/>
          <w:highlight w:val="yellow"/>
        </w:rPr>
        <w:t>Levy</w:t>
      </w:r>
      <w:r w:rsidR="005F158A" w:rsidRPr="005F158A">
        <w:rPr>
          <w:sz w:val="24"/>
          <w:highlight w:val="yellow"/>
        </w:rPr>
        <w:t>/ESFA funding</w:t>
      </w:r>
      <w:r>
        <w:rPr>
          <w:sz w:val="24"/>
        </w:rPr>
        <w:t xml:space="preserve"> going forward</w:t>
      </w:r>
    </w:p>
    <w:p w14:paraId="75FB84D6" w14:textId="3A987B6E" w:rsidR="00734705" w:rsidRDefault="00734705" w:rsidP="00734705">
      <w:pPr>
        <w:pStyle w:val="ListParagraph"/>
        <w:numPr>
          <w:ilvl w:val="0"/>
          <w:numId w:val="58"/>
        </w:numPr>
        <w:rPr>
          <w:sz w:val="24"/>
        </w:rPr>
      </w:pPr>
      <w:r>
        <w:rPr>
          <w:sz w:val="24"/>
        </w:rPr>
        <w:t>We hope to work positively with your organisation going forward, but at this time our priority must be compliance with the ESFA funding rules.</w:t>
      </w:r>
    </w:p>
    <w:p w14:paraId="06C3EF4D" w14:textId="09287E5F" w:rsidR="00734705" w:rsidRPr="00734705" w:rsidRDefault="00734705" w:rsidP="00734705">
      <w:pPr>
        <w:pStyle w:val="ListParagraph"/>
        <w:numPr>
          <w:ilvl w:val="0"/>
          <w:numId w:val="58"/>
        </w:numPr>
        <w:rPr>
          <w:sz w:val="24"/>
        </w:rPr>
      </w:pPr>
      <w:r>
        <w:rPr>
          <w:sz w:val="24"/>
        </w:rPr>
        <w:t xml:space="preserve">Your Apprentice has failed to attempt the End Point Assessment. Under our contract for the provision of Apprenticeship training your organisation is liable for a final payment of </w:t>
      </w:r>
      <w:r w:rsidRPr="00734705">
        <w:rPr>
          <w:sz w:val="24"/>
          <w:highlight w:val="yellow"/>
        </w:rPr>
        <w:t>INSERT</w:t>
      </w:r>
      <w:r>
        <w:rPr>
          <w:sz w:val="24"/>
        </w:rPr>
        <w:t xml:space="preserve"> and will receive an invoice </w:t>
      </w:r>
      <w:commentRangeStart w:id="1"/>
      <w:r>
        <w:rPr>
          <w:sz w:val="24"/>
        </w:rPr>
        <w:t>shortly</w:t>
      </w:r>
      <w:commentRangeEnd w:id="1"/>
      <w:r>
        <w:rPr>
          <w:rStyle w:val="CommentReference"/>
          <w:rFonts w:ascii="Arial" w:hAnsi="Arial" w:cs="Arial"/>
        </w:rPr>
        <w:commentReference w:id="1"/>
      </w:r>
      <w:r>
        <w:rPr>
          <w:sz w:val="24"/>
        </w:rPr>
        <w:t xml:space="preserve">. </w:t>
      </w:r>
    </w:p>
    <w:p w14:paraId="46A7BBD2" w14:textId="77777777" w:rsidR="00091BCA" w:rsidRDefault="007250C7" w:rsidP="00734705">
      <w:pPr>
        <w:rPr>
          <w:sz w:val="24"/>
          <w:highlight w:val="yellow"/>
        </w:rPr>
      </w:pPr>
      <w:r>
        <w:rPr>
          <w:sz w:val="24"/>
        </w:rPr>
        <w:t xml:space="preserve">Yours </w:t>
      </w:r>
      <w:proofErr w:type="gramStart"/>
      <w:r>
        <w:rPr>
          <w:sz w:val="24"/>
        </w:rPr>
        <w:t>sincerely,</w:t>
      </w:r>
      <w:r w:rsidR="00B13D88">
        <w:rPr>
          <w:sz w:val="24"/>
        </w:rPr>
        <w:t xml:space="preserve">   </w:t>
      </w:r>
      <w:proofErr w:type="gramEnd"/>
      <w:r w:rsidR="00DE1DF9">
        <w:rPr>
          <w:sz w:val="24"/>
          <w:highlight w:val="lightGray"/>
        </w:rPr>
        <w:t>INSE</w:t>
      </w:r>
      <w:r w:rsidR="00DE1DF9" w:rsidRPr="00DE1DF9">
        <w:rPr>
          <w:sz w:val="24"/>
          <w:highlight w:val="lightGray"/>
        </w:rPr>
        <w:t>RT</w:t>
      </w:r>
      <w:r w:rsidR="00734705">
        <w:rPr>
          <w:sz w:val="24"/>
        </w:rPr>
        <w:t xml:space="preserve">  </w:t>
      </w:r>
      <w:r w:rsidR="00734705" w:rsidRPr="00734705">
        <w:rPr>
          <w:sz w:val="24"/>
          <w:highlight w:val="yellow"/>
        </w:rPr>
        <w:t>Employer Partnership Manager</w:t>
      </w:r>
    </w:p>
    <w:p w14:paraId="68EA3D00" w14:textId="14B38952" w:rsidR="00734705" w:rsidRDefault="00734705" w:rsidP="00734705">
      <w:r w:rsidRPr="00DE1DF9">
        <w:rPr>
          <w:highlight w:val="lightGray"/>
        </w:rPr>
        <w:t xml:space="preserve">(COPY TO EMPLOYER MENTOR, APPRENTICE; WBL MANAGER; ACL, HOWBL, SHU CONTRACTS </w:t>
      </w:r>
      <w:commentRangeStart w:id="2"/>
      <w:r w:rsidRPr="00DE1DF9">
        <w:rPr>
          <w:highlight w:val="lightGray"/>
        </w:rPr>
        <w:t>TEAM</w:t>
      </w:r>
      <w:commentRangeEnd w:id="2"/>
      <w:r>
        <w:rPr>
          <w:rStyle w:val="CommentReference"/>
          <w:rFonts w:ascii="Arial" w:hAnsi="Arial" w:cs="Arial"/>
        </w:rPr>
        <w:commentReference w:id="2"/>
      </w:r>
      <w:r w:rsidRPr="00DE1DF9">
        <w:rPr>
          <w:highlight w:val="lightGray"/>
        </w:rPr>
        <w:t>)</w:t>
      </w:r>
    </w:p>
    <w:p w14:paraId="3EEB07FE" w14:textId="4E8BEC04" w:rsidR="00734705" w:rsidRDefault="00734705" w:rsidP="00734705">
      <w:pPr>
        <w:rPr>
          <w:b/>
          <w:color w:val="1F497D" w:themeColor="dark2"/>
          <w:sz w:val="28"/>
        </w:rPr>
      </w:pPr>
    </w:p>
    <w:sectPr w:rsidR="00734705" w:rsidSect="00091BCA">
      <w:footerReference w:type="default" r:id="rId17"/>
      <w:pgSz w:w="11906" w:h="16838"/>
      <w:pgMar w:top="1440" w:right="1440" w:bottom="1135" w:left="709"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orwood, Sam" w:date="2021-10-20T10:06:00Z" w:initials="MS">
    <w:p w14:paraId="61421160" w14:textId="45E814FC" w:rsidR="00734705" w:rsidRDefault="00734705">
      <w:pPr>
        <w:pStyle w:val="CommentText"/>
      </w:pPr>
      <w:r>
        <w:rPr>
          <w:rStyle w:val="CommentReference"/>
        </w:rPr>
        <w:annotationRef/>
      </w:r>
      <w:r>
        <w:t>EPM to consult Head of Employer Partnerships on potential impact within and outside Apprenticeships, with a view to mitigating unnecessary impact when this letter is released.</w:t>
      </w:r>
    </w:p>
  </w:comment>
  <w:comment w:id="1" w:author="Moorwood, Sam" w:date="2021-10-20T10:05:00Z" w:initials="MS">
    <w:p w14:paraId="0D3D85F4" w14:textId="4979D08A" w:rsidR="00734705" w:rsidRDefault="00734705">
      <w:pPr>
        <w:pStyle w:val="CommentText"/>
      </w:pPr>
      <w:r>
        <w:rPr>
          <w:rStyle w:val="CommentReference"/>
        </w:rPr>
        <w:annotationRef/>
      </w:r>
      <w:r>
        <w:t>Check the specific contract and calculate the 20% clawback if applicable</w:t>
      </w:r>
    </w:p>
  </w:comment>
  <w:comment w:id="2" w:author="Moorwood, Sam" w:date="2021-10-20T10:07:00Z" w:initials="MS">
    <w:p w14:paraId="7B02C2B6" w14:textId="77777777" w:rsidR="00734705" w:rsidRPr="00DE1DF9" w:rsidRDefault="00734705" w:rsidP="00734705">
      <w:r>
        <w:rPr>
          <w:rStyle w:val="CommentReference"/>
        </w:rPr>
        <w:annotationRef/>
      </w:r>
      <w:r>
        <w:t>Confirm to ADOG or other group the actions taken and outcomes at the specified date.</w:t>
      </w:r>
    </w:p>
    <w:p w14:paraId="1AC16317" w14:textId="33F4B5C1" w:rsidR="00734705" w:rsidRDefault="0073470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21160" w15:done="0"/>
  <w15:commentEx w15:paraId="0D3D85F4" w15:done="0"/>
  <w15:commentEx w15:paraId="1AC163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6889" w16cex:dateUtc="2021-10-20T09:06:00Z"/>
  <w16cex:commentExtensible w16cex:durableId="251A6874" w16cex:dateUtc="2021-10-20T09:05:00Z"/>
  <w16cex:commentExtensible w16cex:durableId="251A68E2" w16cex:dateUtc="2021-10-20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21160" w16cid:durableId="251A6889"/>
  <w16cid:commentId w16cid:paraId="0D3D85F4" w16cid:durableId="251A6874"/>
  <w16cid:commentId w16cid:paraId="1AC16317" w16cid:durableId="251A68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00B4" w14:textId="77777777" w:rsidR="009F73F3" w:rsidRDefault="009F73F3" w:rsidP="006F4EEE">
      <w:pPr>
        <w:spacing w:after="0" w:line="240" w:lineRule="auto"/>
      </w:pPr>
      <w:r>
        <w:separator/>
      </w:r>
    </w:p>
  </w:endnote>
  <w:endnote w:type="continuationSeparator" w:id="0">
    <w:p w14:paraId="390869F9" w14:textId="77777777" w:rsidR="009F73F3" w:rsidRDefault="009F73F3"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65882"/>
      <w:docPartObj>
        <w:docPartGallery w:val="Page Numbers (Bottom of Page)"/>
        <w:docPartUnique/>
      </w:docPartObj>
    </w:sdtPr>
    <w:sdtEndPr>
      <w:rPr>
        <w:noProof/>
      </w:rPr>
    </w:sdtEndPr>
    <w:sdtContent>
      <w:p w14:paraId="706678FF" w14:textId="77777777" w:rsidR="00816FA0" w:rsidRDefault="00816FA0">
        <w:pPr>
          <w:pStyle w:val="Footer"/>
          <w:jc w:val="right"/>
        </w:pPr>
        <w:r>
          <w:fldChar w:fldCharType="begin"/>
        </w:r>
        <w:r>
          <w:instrText xml:space="preserve"> PAGE   \* MERGEFORMAT </w:instrText>
        </w:r>
        <w:r>
          <w:fldChar w:fldCharType="separate"/>
        </w:r>
        <w:r w:rsidR="00DE1DF9">
          <w:rPr>
            <w:noProof/>
          </w:rPr>
          <w:t>1</w:t>
        </w:r>
        <w:r>
          <w:rPr>
            <w:noProof/>
          </w:rPr>
          <w:fldChar w:fldCharType="end"/>
        </w:r>
      </w:p>
    </w:sdtContent>
  </w:sdt>
  <w:p w14:paraId="263CC10E" w14:textId="77777777" w:rsidR="00816FA0" w:rsidRDefault="00A90A96">
    <w:fldSimple w:instr=" FILENAME  \* Caps  \* MERGEFORMAT ">
      <w:r w:rsidR="00816FA0">
        <w:rPr>
          <w:noProof/>
        </w:rPr>
        <w:t>Apprenticeship Delivery Guide Draft V2 For ADG Feb2020 Apx.Docx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3188" w14:textId="50944C19" w:rsidR="00816FA0" w:rsidRPr="00FB6058" w:rsidRDefault="00A90A96" w:rsidP="00FB6058">
    <w:pPr>
      <w:pStyle w:val="Footer"/>
    </w:pPr>
    <w:fldSimple w:instr=" FILENAME   \* MERGEFORMAT ">
      <w:r w:rsidR="008230FE">
        <w:rPr>
          <w:noProof/>
        </w:rPr>
        <w:t xml:space="preserve">Apprenticeship Delivery Guide Appendic Doc - </w:t>
      </w:r>
      <w:r w:rsidR="00A75DB8">
        <w:rPr>
          <w:noProof/>
        </w:rPr>
        <w:t>Oct</w:t>
      </w:r>
      <w:r w:rsidR="008230FE">
        <w:rPr>
          <w:noProof/>
        </w:rPr>
        <w:t xml:space="preserve"> 202</w:t>
      </w:r>
      <w:r w:rsidR="00A75DB8">
        <w:rPr>
          <w:noProof/>
        </w:rPr>
        <w:t>1</w:t>
      </w:r>
      <w:r w:rsidR="008230FE">
        <w:rPr>
          <w:noProof/>
        </w:rPr>
        <w:t>.docx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A2C" w14:textId="28275BA6" w:rsidR="00816FA0" w:rsidRDefault="00D77AE8">
    <w:pPr>
      <w:pStyle w:val="BodyText"/>
      <w:spacing w:line="14" w:lineRule="auto"/>
      <w:rPr>
        <w:sz w:val="19"/>
      </w:rPr>
    </w:pPr>
    <w:r>
      <w:rPr>
        <w:noProof/>
        <w:lang w:bidi="en-GB"/>
      </w:rPr>
      <mc:AlternateContent>
        <mc:Choice Requires="wps">
          <w:drawing>
            <wp:anchor distT="0" distB="0" distL="114300" distR="114300" simplePos="0" relativeHeight="251657728" behindDoc="1" locked="0" layoutInCell="1" allowOverlap="1" wp14:anchorId="7C1FEA89" wp14:editId="560F6876">
              <wp:simplePos x="0" y="0"/>
              <wp:positionH relativeFrom="page">
                <wp:posOffset>6480175</wp:posOffset>
              </wp:positionH>
              <wp:positionV relativeFrom="page">
                <wp:posOffset>9592945</wp:posOffset>
              </wp:positionV>
              <wp:extent cx="194310" cy="165735"/>
              <wp:effectExtent l="3175"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DA0DE" w14:textId="77777777" w:rsidR="00816FA0" w:rsidRDefault="00816FA0">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FEA89" id="_x0000_t202" coordsize="21600,21600" o:spt="202" path="m,l,21600r21600,l21600,xe">
              <v:stroke joinstyle="miter"/>
              <v:path gradientshapeok="t" o:connecttype="rect"/>
            </v:shapetype>
            <v:shape id="Text Box 1" o:spid="_x0000_s1027" type="#_x0000_t202" style="position:absolute;margin-left:510.25pt;margin-top:755.3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" filled="f" stroked="f">
              <v:textbox inset="0,0,0,0">
                <w:txbxContent>
                  <w:p w14:paraId="336DA0DE" w14:textId="77777777" w:rsidR="00816FA0" w:rsidRDefault="00816FA0">
                    <w:pPr>
                      <w:pStyle w:val="BodyText"/>
                      <w:spacing w:line="24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CA51" w14:textId="77777777" w:rsidR="009F73F3" w:rsidRDefault="009F73F3" w:rsidP="006F4EEE">
      <w:pPr>
        <w:spacing w:after="0" w:line="240" w:lineRule="auto"/>
      </w:pPr>
      <w:r>
        <w:separator/>
      </w:r>
    </w:p>
  </w:footnote>
  <w:footnote w:type="continuationSeparator" w:id="0">
    <w:p w14:paraId="4841516B" w14:textId="77777777" w:rsidR="009F73F3" w:rsidRDefault="009F73F3" w:rsidP="006F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C638" w14:textId="77777777" w:rsidR="00816FA0" w:rsidRDefault="00816FA0">
    <w:pPr>
      <w:pStyle w:val="Header"/>
    </w:pPr>
    <w:r w:rsidRPr="00C71F9E">
      <w:rPr>
        <w:rFonts w:ascii="Arial" w:hAnsi="Arial" w:cs="Arial"/>
        <w:noProof/>
        <w:sz w:val="24"/>
        <w:szCs w:val="24"/>
        <w:lang w:eastAsia="en-GB"/>
      </w:rPr>
      <w:drawing>
        <wp:inline distT="0" distB="0" distL="0" distR="0" wp14:anchorId="23FE9069" wp14:editId="77F6C829">
          <wp:extent cx="711200" cy="352328"/>
          <wp:effectExtent l="0" t="0" r="0" b="0"/>
          <wp:docPr id="11"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14:paraId="2C9F14BB" w14:textId="77777777" w:rsidR="00816FA0" w:rsidRDefault="00816FA0" w:rsidP="00E34CFD">
    <w:pPr>
      <w:tabs>
        <w:tab w:val="left" w:pos="14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72AD" w14:textId="3C20A85F"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5169B9B1" wp14:editId="60058B3F">
          <wp:extent cx="711200" cy="352328"/>
          <wp:effectExtent l="0" t="0" r="0" b="0"/>
          <wp:docPr id="13"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sidR="00A75DB8">
      <w:t xml:space="preserve">   </w:t>
    </w:r>
    <w:r>
      <w:t xml:space="preserve">                   </w:t>
    </w:r>
    <w:r w:rsidR="00A75DB8">
      <w:t xml:space="preserve">                                                                          </w:t>
    </w:r>
    <w:r w:rsidR="00A75DB8">
      <w:rPr>
        <w:noProof/>
      </w:rPr>
      <w:drawing>
        <wp:inline distT="0" distB="0" distL="0" distR="0" wp14:anchorId="53358D11" wp14:editId="4871A3E3">
          <wp:extent cx="1166088" cy="447438"/>
          <wp:effectExtent l="0" t="0" r="0" b="0"/>
          <wp:docPr id="6" name="Picture 4" descr="Apprenticeships - Darlington College">
            <a:extLst xmlns:a="http://schemas.openxmlformats.org/drawingml/2006/main">
              <a:ext uri="{FF2B5EF4-FFF2-40B4-BE49-F238E27FC236}">
                <a16:creationId xmlns:a16="http://schemas.microsoft.com/office/drawing/2014/main" id="{4933201A-A2F3-408F-886F-8B1A707ED4C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4" descr="Apprenticeships - Darlington College">
                    <a:extLst>
                      <a:ext uri="{FF2B5EF4-FFF2-40B4-BE49-F238E27FC236}">
                        <a16:creationId xmlns:a16="http://schemas.microsoft.com/office/drawing/2014/main" id="{4933201A-A2F3-408F-886F-8B1A707ED4C6}"/>
                      </a:ext>
                    </a:extLst>
                  </pic:cNvP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409" cy="453701"/>
                  </a:xfrm>
                  <a:prstGeom prst="rect">
                    <a:avLst/>
                  </a:prstGeom>
                  <a:noFill/>
                </pic:spPr>
              </pic:pic>
            </a:graphicData>
          </a:graphic>
        </wp:inline>
      </w:drawing>
    </w:r>
    <w:r>
      <w:t xml:space="preserve">                                                            </w:t>
    </w:r>
    <w:r>
      <w:rPr>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15:restartNumberingAfterBreak="0">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15:restartNumberingAfterBreak="0">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15:restartNumberingAfterBreak="0">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AE42439"/>
    <w:multiLevelType w:val="hybridMultilevel"/>
    <w:tmpl w:val="C9D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3" w15:restartNumberingAfterBreak="0">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4"/>
  </w:num>
  <w:num w:numId="3">
    <w:abstractNumId w:val="50"/>
  </w:num>
  <w:num w:numId="4">
    <w:abstractNumId w:val="52"/>
  </w:num>
  <w:num w:numId="5">
    <w:abstractNumId w:val="22"/>
  </w:num>
  <w:num w:numId="6">
    <w:abstractNumId w:val="25"/>
  </w:num>
  <w:num w:numId="7">
    <w:abstractNumId w:val="5"/>
  </w:num>
  <w:num w:numId="8">
    <w:abstractNumId w:val="57"/>
  </w:num>
  <w:num w:numId="9">
    <w:abstractNumId w:val="26"/>
  </w:num>
  <w:num w:numId="10">
    <w:abstractNumId w:val="24"/>
  </w:num>
  <w:num w:numId="11">
    <w:abstractNumId w:val="55"/>
  </w:num>
  <w:num w:numId="12">
    <w:abstractNumId w:val="36"/>
  </w:num>
  <w:num w:numId="13">
    <w:abstractNumId w:val="9"/>
  </w:num>
  <w:num w:numId="14">
    <w:abstractNumId w:val="11"/>
  </w:num>
  <w:num w:numId="15">
    <w:abstractNumId w:val="43"/>
  </w:num>
  <w:num w:numId="16">
    <w:abstractNumId w:val="46"/>
  </w:num>
  <w:num w:numId="17">
    <w:abstractNumId w:val="33"/>
  </w:num>
  <w:num w:numId="18">
    <w:abstractNumId w:val="21"/>
  </w:num>
  <w:num w:numId="19">
    <w:abstractNumId w:val="49"/>
  </w:num>
  <w:num w:numId="20">
    <w:abstractNumId w:val="16"/>
  </w:num>
  <w:num w:numId="21">
    <w:abstractNumId w:val="35"/>
  </w:num>
  <w:num w:numId="22">
    <w:abstractNumId w:val="47"/>
  </w:num>
  <w:num w:numId="23">
    <w:abstractNumId w:val="45"/>
  </w:num>
  <w:num w:numId="24">
    <w:abstractNumId w:val="27"/>
  </w:num>
  <w:num w:numId="25">
    <w:abstractNumId w:val="56"/>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3"/>
  </w:num>
  <w:num w:numId="33">
    <w:abstractNumId w:val="4"/>
  </w:num>
  <w:num w:numId="34">
    <w:abstractNumId w:val="8"/>
  </w:num>
  <w:num w:numId="35">
    <w:abstractNumId w:val="51"/>
  </w:num>
  <w:num w:numId="36">
    <w:abstractNumId w:val="54"/>
  </w:num>
  <w:num w:numId="37">
    <w:abstractNumId w:val="40"/>
  </w:num>
  <w:num w:numId="38">
    <w:abstractNumId w:val="12"/>
  </w:num>
  <w:num w:numId="39">
    <w:abstractNumId w:val="48"/>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2"/>
  </w:num>
  <w:num w:numId="56">
    <w:abstractNumId w:val="29"/>
  </w:num>
  <w:num w:numId="57">
    <w:abstractNumId w:val="30"/>
  </w:num>
  <w:num w:numId="58">
    <w:abstractNumId w:val="4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wood, Sam">
    <w15:presenceInfo w15:providerId="AD" w15:userId="S::dssm@hallam.shu.ac.uk::78524a98-639a-4b78-ae5a-4c57bc604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BCA"/>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54FB4"/>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6233"/>
    <w:rsid w:val="00310B8E"/>
    <w:rsid w:val="003115A7"/>
    <w:rsid w:val="00317B85"/>
    <w:rsid w:val="00320691"/>
    <w:rsid w:val="003242AE"/>
    <w:rsid w:val="00330068"/>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36D1"/>
    <w:rsid w:val="003C37D4"/>
    <w:rsid w:val="003C3AA4"/>
    <w:rsid w:val="003C45B8"/>
    <w:rsid w:val="003D07FC"/>
    <w:rsid w:val="003D0EC5"/>
    <w:rsid w:val="003D4216"/>
    <w:rsid w:val="003F0707"/>
    <w:rsid w:val="003F70CE"/>
    <w:rsid w:val="004014AD"/>
    <w:rsid w:val="00404BD2"/>
    <w:rsid w:val="00407BD2"/>
    <w:rsid w:val="004134B6"/>
    <w:rsid w:val="0041471E"/>
    <w:rsid w:val="00416E84"/>
    <w:rsid w:val="00423028"/>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158A"/>
    <w:rsid w:val="005F27FA"/>
    <w:rsid w:val="00601CA5"/>
    <w:rsid w:val="00602E33"/>
    <w:rsid w:val="00604847"/>
    <w:rsid w:val="00614449"/>
    <w:rsid w:val="00614B2C"/>
    <w:rsid w:val="00616115"/>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50C7"/>
    <w:rsid w:val="00726966"/>
    <w:rsid w:val="00726FD0"/>
    <w:rsid w:val="00732047"/>
    <w:rsid w:val="00733909"/>
    <w:rsid w:val="00734705"/>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30FE"/>
    <w:rsid w:val="00827330"/>
    <w:rsid w:val="00831B80"/>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9F73F3"/>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75DB8"/>
    <w:rsid w:val="00A82CAE"/>
    <w:rsid w:val="00A84C80"/>
    <w:rsid w:val="00A85168"/>
    <w:rsid w:val="00A90A96"/>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1B5E"/>
    <w:rsid w:val="00BB3D3B"/>
    <w:rsid w:val="00BC05B3"/>
    <w:rsid w:val="00BC482E"/>
    <w:rsid w:val="00BC6933"/>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3D1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77AE8"/>
    <w:rsid w:val="00D823F4"/>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1DF9"/>
    <w:rsid w:val="00DE34E6"/>
    <w:rsid w:val="00DE3A25"/>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3C62F"/>
  <w15:docId w15:val="{9CAC8EE4-9DC8-4D72-978F-B39D64AD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This refreshed version, October 2021 is a third approved version building on implementation of actions identified in the University's Quality Improvement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139DFF-9A92-4342-9D87-314FA332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Moorwood, Sam</cp:lastModifiedBy>
  <cp:revision>5</cp:revision>
  <cp:lastPrinted>2020-02-04T16:07:00Z</cp:lastPrinted>
  <dcterms:created xsi:type="dcterms:W3CDTF">2021-10-20T08:52:00Z</dcterms:created>
  <dcterms:modified xsi:type="dcterms:W3CDTF">2021-12-10T16:27:00Z</dcterms:modified>
</cp:coreProperties>
</file>