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3D99A" w14:textId="77777777" w:rsidR="00AF53D2" w:rsidRPr="00AF53D2" w:rsidRDefault="00AF53D2" w:rsidP="00AF53D2">
      <w:pPr>
        <w:spacing w:after="0"/>
        <w:ind w:left="0" w:right="0"/>
        <w:contextualSpacing/>
        <w:jc w:val="both"/>
        <w:rPr>
          <w:rFonts w:cs="Calibri"/>
        </w:rPr>
      </w:pPr>
    </w:p>
    <w:p w14:paraId="302F9D9F" w14:textId="77777777" w:rsidR="00AF53D2" w:rsidRDefault="00390BED" w:rsidP="003F6CD0">
      <w:pPr>
        <w:pStyle w:val="Heading1"/>
        <w:numPr>
          <w:ilvl w:val="0"/>
          <w:numId w:val="0"/>
        </w:numPr>
        <w:ind w:left="141"/>
      </w:pPr>
      <w:bookmarkStart w:id="0" w:name="_Toc427845955"/>
      <w:r>
        <w:t xml:space="preserve">Assessment </w:t>
      </w:r>
      <w:r w:rsidR="00AF53D2">
        <w:t>Brief</w:t>
      </w:r>
      <w:bookmarkEnd w:id="0"/>
      <w:r w:rsidR="00AF53D2">
        <w:br/>
      </w:r>
    </w:p>
    <w:p w14:paraId="2DBEAAD7" w14:textId="77777777" w:rsidR="001A5AEB" w:rsidRPr="009F2AE9" w:rsidRDefault="001A5AEB" w:rsidP="001A5AEB">
      <w:pPr>
        <w:pStyle w:val="Heading3"/>
        <w:rPr>
          <w:lang w:eastAsia="zh-CN"/>
        </w:rPr>
      </w:pPr>
      <w:r w:rsidRPr="009F2AE9">
        <w:rPr>
          <w:lang w:eastAsia="zh-CN"/>
        </w:rPr>
        <w:t>Portfolio</w:t>
      </w:r>
    </w:p>
    <w:p w14:paraId="06ACB7ED" w14:textId="77777777" w:rsidR="001A5AEB" w:rsidRPr="009F2AE9" w:rsidRDefault="001A5AEB" w:rsidP="001A5AEB">
      <w:pPr>
        <w:jc w:val="both"/>
        <w:rPr>
          <w:lang w:eastAsia="zh-CN"/>
        </w:rPr>
      </w:pPr>
      <w:r w:rsidRPr="009F2AE9">
        <w:rPr>
          <w:lang w:eastAsia="zh-CN"/>
        </w:rPr>
        <w:t xml:space="preserve">The assignment for this module is to design and present a portfolio. This portfolio is aimed at bringing an idea for developing your own business or an organisation you are working in. The idea can relate to introducing an innovation, recognising an opportunity, diversifying activities, or developing capabilities for the business considered. </w:t>
      </w:r>
    </w:p>
    <w:p w14:paraId="2B18ACF5" w14:textId="77777777" w:rsidR="003508EC" w:rsidRPr="009B2AD5" w:rsidRDefault="001A5AEB" w:rsidP="003E4B0E">
      <w:pPr>
        <w:spacing w:after="0"/>
        <w:ind w:right="0"/>
        <w:jc w:val="both"/>
        <w:rPr>
          <w:b/>
          <w:color w:val="FF0000"/>
        </w:rPr>
      </w:pPr>
      <w:r w:rsidRPr="009F2AE9">
        <w:rPr>
          <w:lang w:eastAsia="zh-CN"/>
        </w:rPr>
        <w:t xml:space="preserve">For the portfolio, you are </w:t>
      </w:r>
      <w:r w:rsidRPr="003E4B0E">
        <w:rPr>
          <w:b/>
          <w:lang w:eastAsia="zh-CN"/>
        </w:rPr>
        <w:t>expected</w:t>
      </w:r>
      <w:r w:rsidRPr="009F2AE9">
        <w:rPr>
          <w:lang w:eastAsia="zh-CN"/>
        </w:rPr>
        <w:t xml:space="preserve"> to combine a variety of items (mindmaps, benchmarks, personal development plans, etc.) that you consider relev</w:t>
      </w:r>
      <w:r w:rsidR="003508EC">
        <w:rPr>
          <w:lang w:eastAsia="zh-CN"/>
        </w:rPr>
        <w:t>ant to meet your aims.</w:t>
      </w:r>
      <w:r w:rsidR="003508EC" w:rsidRPr="003508EC">
        <w:rPr>
          <w:lang w:eastAsia="zh-CN"/>
        </w:rPr>
        <w:t xml:space="preserve"> </w:t>
      </w:r>
      <w:r w:rsidR="003508EC" w:rsidRPr="003E4B0E">
        <w:rPr>
          <w:iCs/>
        </w:rPr>
        <w:t>As the assessment is a portfolio activity this usually cons</w:t>
      </w:r>
      <w:r w:rsidR="00ED2B5F">
        <w:rPr>
          <w:iCs/>
        </w:rPr>
        <w:t>ists of approximately 4000</w:t>
      </w:r>
      <w:r w:rsidR="0020048D">
        <w:rPr>
          <w:iCs/>
        </w:rPr>
        <w:t xml:space="preserve"> </w:t>
      </w:r>
      <w:r w:rsidR="00ED2B5F">
        <w:rPr>
          <w:iCs/>
        </w:rPr>
        <w:t>+/- 10%</w:t>
      </w:r>
      <w:r w:rsidR="0020048D">
        <w:rPr>
          <w:iCs/>
        </w:rPr>
        <w:t xml:space="preserve"> word equivalent</w:t>
      </w:r>
      <w:r w:rsidR="003508EC" w:rsidRPr="003E4B0E">
        <w:rPr>
          <w:iCs/>
        </w:rPr>
        <w:t>. Please note that direct q</w:t>
      </w:r>
      <w:r w:rsidR="00ED2B5F">
        <w:rPr>
          <w:iCs/>
        </w:rPr>
        <w:t xml:space="preserve">uotes and </w:t>
      </w:r>
      <w:r w:rsidR="003508EC" w:rsidRPr="003E4B0E">
        <w:rPr>
          <w:iCs/>
        </w:rPr>
        <w:t>abstracts are included in the word count. Tables and appendices are outside of the word count.</w:t>
      </w:r>
      <w:r w:rsidR="009B2AD5">
        <w:rPr>
          <w:iCs/>
        </w:rPr>
        <w:t xml:space="preserve"> </w:t>
      </w:r>
      <w:r w:rsidR="009B2AD5" w:rsidRPr="009B2AD5">
        <w:rPr>
          <w:b/>
          <w:iCs/>
          <w:color w:val="FF0000"/>
        </w:rPr>
        <w:t>Your portfolio must be done in PebblePad, no other format will be accepted.</w:t>
      </w:r>
    </w:p>
    <w:p w14:paraId="6CAFECC5" w14:textId="77777777" w:rsidR="003E4B0E" w:rsidRDefault="003E4B0E" w:rsidP="003E4B0E">
      <w:pPr>
        <w:pStyle w:val="ListParagraph"/>
        <w:spacing w:after="0"/>
        <w:ind w:right="0"/>
        <w:contextualSpacing w:val="0"/>
        <w:jc w:val="both"/>
      </w:pPr>
    </w:p>
    <w:p w14:paraId="341B437E" w14:textId="77777777" w:rsidR="00D23190" w:rsidRDefault="003508EC" w:rsidP="003508EC">
      <w:pPr>
        <w:jc w:val="both"/>
        <w:rPr>
          <w:lang w:eastAsia="zh-CN"/>
        </w:rPr>
      </w:pPr>
      <w:r w:rsidRPr="009F2AE9">
        <w:rPr>
          <w:lang w:eastAsia="zh-CN"/>
        </w:rPr>
        <w:t xml:space="preserve"> </w:t>
      </w:r>
      <w:r w:rsidR="001A5AEB" w:rsidRPr="009F2AE9">
        <w:rPr>
          <w:lang w:eastAsia="zh-CN"/>
        </w:rPr>
        <w:t xml:space="preserve">This means that you can use a variety of formats for this assignment (charts, </w:t>
      </w:r>
      <w:r w:rsidR="00D23190">
        <w:rPr>
          <w:lang w:eastAsia="zh-CN"/>
        </w:rPr>
        <w:t xml:space="preserve">tables, prose, slides, </w:t>
      </w:r>
      <w:r w:rsidR="001A5AEB" w:rsidRPr="009F2AE9">
        <w:rPr>
          <w:lang w:eastAsia="zh-CN"/>
        </w:rPr>
        <w:t xml:space="preserve">videos, etc.). This can be discussed with the tutors. </w:t>
      </w:r>
    </w:p>
    <w:p w14:paraId="14F9116B" w14:textId="77777777" w:rsidR="001A5AEB" w:rsidRDefault="001A5AEB" w:rsidP="001A5AEB">
      <w:pPr>
        <w:jc w:val="both"/>
        <w:rPr>
          <w:lang w:eastAsia="zh-CN"/>
        </w:rPr>
      </w:pPr>
      <w:r w:rsidRPr="009F2AE9">
        <w:rPr>
          <w:lang w:eastAsia="zh-CN"/>
        </w:rPr>
        <w:t>In addition, you are expected to present a "pitch" of your project in class on the last day</w:t>
      </w:r>
      <w:r w:rsidR="00D23190">
        <w:rPr>
          <w:lang w:eastAsia="zh-CN"/>
        </w:rPr>
        <w:t xml:space="preserve"> (This is not assessed)</w:t>
      </w:r>
      <w:r w:rsidRPr="009F2AE9">
        <w:rPr>
          <w:lang w:eastAsia="zh-CN"/>
        </w:rPr>
        <w:t xml:space="preserve">. The "pitch" will build on previous class activities. Use it as a chance to get additional feedback from the tutors to help you shaping your portfolio. </w:t>
      </w:r>
    </w:p>
    <w:p w14:paraId="321DE4C7" w14:textId="307588B5" w:rsidR="001A5AEB" w:rsidRPr="009F2AE9" w:rsidRDefault="001A5AEB" w:rsidP="001A5AEB">
      <w:pPr>
        <w:jc w:val="both"/>
        <w:rPr>
          <w:lang w:eastAsia="zh-CN"/>
        </w:rPr>
      </w:pPr>
      <w:r w:rsidRPr="009F2AE9">
        <w:rPr>
          <w:lang w:eastAsia="zh-CN"/>
        </w:rPr>
        <w:t xml:space="preserve">As part of the assignment, you should start with a situational analysis of </w:t>
      </w:r>
      <w:r w:rsidR="006042FE" w:rsidRPr="006042FE">
        <w:rPr>
          <w:highlight w:val="yellow"/>
          <w:lang w:eastAsia="zh-CN"/>
        </w:rPr>
        <w:t>your business</w:t>
      </w:r>
      <w:r w:rsidRPr="009F2AE9">
        <w:rPr>
          <w:lang w:eastAsia="zh-CN"/>
        </w:rPr>
        <w:t xml:space="preserve"> context in which you will be implementing your idea. The situational analysis will include considerations of resources available, environment constraints and enablers, finance, people and skills, markets, etc. </w:t>
      </w:r>
    </w:p>
    <w:p w14:paraId="3FDE74E5" w14:textId="77777777" w:rsidR="001A5AEB" w:rsidRPr="005036D0" w:rsidRDefault="001A5AEB" w:rsidP="001A5AEB">
      <w:pPr>
        <w:jc w:val="both"/>
        <w:rPr>
          <w:b/>
          <w:lang w:eastAsia="zh-CN"/>
        </w:rPr>
      </w:pPr>
      <w:r w:rsidRPr="005036D0">
        <w:rPr>
          <w:b/>
          <w:lang w:eastAsia="zh-CN"/>
        </w:rPr>
        <w:t xml:space="preserve">You should ensure that each of the following areas </w:t>
      </w:r>
      <w:r w:rsidR="009B2AD5" w:rsidRPr="005036D0">
        <w:rPr>
          <w:b/>
          <w:lang w:eastAsia="zh-CN"/>
        </w:rPr>
        <w:t>is</w:t>
      </w:r>
      <w:r w:rsidRPr="005036D0">
        <w:rPr>
          <w:b/>
          <w:lang w:eastAsia="zh-CN"/>
        </w:rPr>
        <w:t xml:space="preserve"> considered:</w:t>
      </w:r>
    </w:p>
    <w:p w14:paraId="54373D6C" w14:textId="77777777" w:rsidR="00853ECA" w:rsidRPr="005036D0" w:rsidRDefault="00853ECA" w:rsidP="00187584">
      <w:pPr>
        <w:rPr>
          <w:b/>
        </w:rPr>
      </w:pPr>
    </w:p>
    <w:p w14:paraId="663C35F8" w14:textId="77777777" w:rsidR="00187584" w:rsidRDefault="00187584" w:rsidP="00187584">
      <w:pPr>
        <w:rPr>
          <w:b/>
        </w:rPr>
      </w:pPr>
      <w:r w:rsidRPr="00D84189">
        <w:rPr>
          <w:b/>
        </w:rPr>
        <w:t>Introduction</w:t>
      </w:r>
    </w:p>
    <w:p w14:paraId="2EEF4DDA" w14:textId="77777777" w:rsidR="00187584" w:rsidRDefault="00187584" w:rsidP="00187584">
      <w:r w:rsidRPr="000B17E0">
        <w:t xml:space="preserve">Provide an introduction to your Portfolio. It needs to be clear, concise and set the scene for the reader.  </w:t>
      </w:r>
    </w:p>
    <w:p w14:paraId="2D8A671C" w14:textId="77777777" w:rsidR="00187584" w:rsidRPr="00853ECA" w:rsidRDefault="00187584" w:rsidP="00187584">
      <w:pPr>
        <w:rPr>
          <w:color w:val="000000" w:themeColor="text1"/>
        </w:rPr>
      </w:pPr>
      <w:r w:rsidRPr="00853ECA">
        <w:rPr>
          <w:color w:val="000000" w:themeColor="text1"/>
        </w:rPr>
        <w:t>Use a variety of ways of presenting your information: Video, Audio, Images, Text etc.</w:t>
      </w:r>
    </w:p>
    <w:p w14:paraId="31A25884" w14:textId="77777777" w:rsidR="00187584" w:rsidRPr="00853ECA" w:rsidRDefault="00187584" w:rsidP="00187584">
      <w:pPr>
        <w:rPr>
          <w:i/>
          <w:color w:val="FF0000"/>
          <w:sz w:val="20"/>
          <w:szCs w:val="20"/>
        </w:rPr>
      </w:pPr>
      <w:r w:rsidRPr="00853ECA">
        <w:rPr>
          <w:i/>
          <w:color w:val="FF0000"/>
          <w:sz w:val="20"/>
          <w:szCs w:val="20"/>
        </w:rPr>
        <w:t>Don't forget to give credit to the original author</w:t>
      </w:r>
    </w:p>
    <w:p w14:paraId="3C2A9466" w14:textId="77777777" w:rsidR="00187584" w:rsidRDefault="00187584" w:rsidP="00187584">
      <w:pPr>
        <w:rPr>
          <w:b/>
        </w:rPr>
      </w:pPr>
    </w:p>
    <w:p w14:paraId="488BDBBB" w14:textId="77777777" w:rsidR="00187584" w:rsidRDefault="00187584" w:rsidP="00187584">
      <w:pPr>
        <w:rPr>
          <w:b/>
        </w:rPr>
      </w:pPr>
      <w:r w:rsidRPr="00D84189">
        <w:rPr>
          <w:b/>
        </w:rPr>
        <w:t>Idea</w:t>
      </w:r>
    </w:p>
    <w:p w14:paraId="38796422" w14:textId="4E3EF54D" w:rsidR="00187584" w:rsidRDefault="00187584" w:rsidP="00187584">
      <w:r w:rsidRPr="000B17E0">
        <w:t>Provide details of your idea. The idea can relate to introducing an innovation, recognising an opportunity, diversifying activities, or developing capabilities for the business considered</w:t>
      </w:r>
      <w:r w:rsidR="003E7F33">
        <w:t xml:space="preserve">, </w:t>
      </w:r>
      <w:r w:rsidR="003E7F33" w:rsidRPr="003E7F33">
        <w:rPr>
          <w:highlight w:val="yellow"/>
        </w:rPr>
        <w:t>for Apprenticeships this should be in your own organisational context</w:t>
      </w:r>
      <w:r w:rsidRPr="003E7F33">
        <w:rPr>
          <w:highlight w:val="yellow"/>
        </w:rPr>
        <w:t>.</w:t>
      </w:r>
      <w:r>
        <w:t xml:space="preserve"> </w:t>
      </w:r>
    </w:p>
    <w:p w14:paraId="240345F8" w14:textId="097D0075" w:rsidR="00187584" w:rsidRDefault="00187584" w:rsidP="00187584">
      <w:r>
        <w:t>Use a variety of ways of presenting your information: Video, Audio, Images, Text etc.</w:t>
      </w:r>
      <w:r w:rsidR="003E7F33">
        <w:t xml:space="preserve"> </w:t>
      </w:r>
      <w:r w:rsidR="003E7F33" w:rsidRPr="003E7F33">
        <w:rPr>
          <w:highlight w:val="yellow"/>
        </w:rPr>
        <w:t xml:space="preserve">Apprentices should focus on artefacts, materials and feedback that can support the presentation of evidence in your portfolio, required to pass through the Gateway and pass your End Point Assessment. </w:t>
      </w:r>
    </w:p>
    <w:p w14:paraId="7F348E37" w14:textId="77777777" w:rsidR="003E7F33" w:rsidRDefault="003E7F33" w:rsidP="00187584"/>
    <w:p w14:paraId="2C9FF7DD" w14:textId="77777777" w:rsidR="00187584" w:rsidRPr="00853ECA" w:rsidRDefault="00187584" w:rsidP="00187584">
      <w:pPr>
        <w:rPr>
          <w:i/>
          <w:color w:val="FF0000"/>
          <w:sz w:val="20"/>
          <w:szCs w:val="20"/>
        </w:rPr>
      </w:pPr>
      <w:r w:rsidRPr="00853ECA">
        <w:rPr>
          <w:i/>
          <w:color w:val="FF0000"/>
          <w:sz w:val="20"/>
          <w:szCs w:val="20"/>
        </w:rPr>
        <w:t xml:space="preserve">Don't forget to give credit to the original author </w:t>
      </w:r>
    </w:p>
    <w:p w14:paraId="0FF498AE" w14:textId="77777777" w:rsidR="00187584" w:rsidRDefault="00187584" w:rsidP="00187584">
      <w:pPr>
        <w:rPr>
          <w:b/>
        </w:rPr>
      </w:pPr>
    </w:p>
    <w:p w14:paraId="3591F1F3" w14:textId="77777777" w:rsidR="00187584" w:rsidRDefault="00187584" w:rsidP="00187584">
      <w:pPr>
        <w:rPr>
          <w:b/>
        </w:rPr>
      </w:pPr>
      <w:r>
        <w:rPr>
          <w:b/>
        </w:rPr>
        <w:t>Situational Analysis</w:t>
      </w:r>
    </w:p>
    <w:p w14:paraId="3AFBCD98" w14:textId="77777777" w:rsidR="00187584" w:rsidRDefault="00187584" w:rsidP="00187584">
      <w:r w:rsidRPr="000B17E0">
        <w:t>The situational analysis will include considerations of resources available, environmental constraints and enablers, finance, people, networks and skills, markets, etc.</w:t>
      </w:r>
    </w:p>
    <w:p w14:paraId="690B23A5" w14:textId="6BFF495D" w:rsidR="00187584" w:rsidRDefault="00187584" w:rsidP="00187584">
      <w:r>
        <w:lastRenderedPageBreak/>
        <w:t>Use a variety of ways of presenting your information: Video, Audio, Images, Text etc.</w:t>
      </w:r>
      <w:r w:rsidR="003E7F33">
        <w:t xml:space="preserve"> </w:t>
      </w:r>
      <w:r w:rsidR="003E7F33" w:rsidRPr="003E7F33">
        <w:rPr>
          <w:highlight w:val="yellow"/>
        </w:rPr>
        <w:t xml:space="preserve">Apprentices are strongly encouraged to use the STARE approach to reviewing evidence where productive: </w:t>
      </w:r>
      <w:commentRangeStart w:id="1"/>
      <w:r w:rsidR="003E7F33" w:rsidRPr="003E7F33">
        <w:rPr>
          <w:highlight w:val="yellow"/>
        </w:rPr>
        <w:fldChar w:fldCharType="begin"/>
      </w:r>
      <w:r w:rsidR="003E7F33" w:rsidRPr="003E7F33">
        <w:rPr>
          <w:highlight w:val="yellow"/>
        </w:rPr>
        <w:instrText xml:space="preserve"> HYPERLINK "https://blog.shu.ac.uk/apprenticeship-resources/succeeding-in-your-off-the-job-training/" </w:instrText>
      </w:r>
      <w:r w:rsidR="003E7F33" w:rsidRPr="003E7F33">
        <w:rPr>
          <w:highlight w:val="yellow"/>
        </w:rPr>
        <w:fldChar w:fldCharType="separate"/>
      </w:r>
      <w:r w:rsidR="003E7F33" w:rsidRPr="003E7F33">
        <w:rPr>
          <w:rStyle w:val="Hyperlink"/>
          <w:highlight w:val="yellow"/>
        </w:rPr>
        <w:t>https://blog.shu.ac.uk/apprenticeship-resources/succeeding-in-your-off-the-job-training/</w:t>
      </w:r>
      <w:r w:rsidR="003E7F33" w:rsidRPr="003E7F33">
        <w:rPr>
          <w:highlight w:val="yellow"/>
        </w:rPr>
        <w:fldChar w:fldCharType="end"/>
      </w:r>
      <w:commentRangeEnd w:id="1"/>
      <w:r w:rsidR="0049621E">
        <w:rPr>
          <w:rStyle w:val="CommentReference"/>
        </w:rPr>
        <w:commentReference w:id="1"/>
      </w:r>
    </w:p>
    <w:p w14:paraId="6B637291" w14:textId="77777777" w:rsidR="00187584" w:rsidRPr="00853ECA" w:rsidRDefault="00187584" w:rsidP="00187584">
      <w:pPr>
        <w:rPr>
          <w:i/>
          <w:color w:val="FF0000"/>
          <w:sz w:val="20"/>
          <w:szCs w:val="20"/>
        </w:rPr>
      </w:pPr>
      <w:r w:rsidRPr="00853ECA">
        <w:rPr>
          <w:i/>
          <w:color w:val="FF0000"/>
          <w:sz w:val="20"/>
          <w:szCs w:val="20"/>
        </w:rPr>
        <w:t xml:space="preserve">Don't forget to give credit to the original author </w:t>
      </w:r>
    </w:p>
    <w:p w14:paraId="612F07A8" w14:textId="77777777" w:rsidR="00187584" w:rsidRPr="000B17E0" w:rsidRDefault="00187584" w:rsidP="00187584"/>
    <w:p w14:paraId="64458FEC" w14:textId="77777777" w:rsidR="00187584" w:rsidRDefault="00187584" w:rsidP="00187584">
      <w:pPr>
        <w:rPr>
          <w:b/>
        </w:rPr>
      </w:pPr>
      <w:r>
        <w:rPr>
          <w:b/>
        </w:rPr>
        <w:t>Implementation</w:t>
      </w:r>
    </w:p>
    <w:p w14:paraId="5BAF2D0B" w14:textId="77777777" w:rsidR="00187584" w:rsidRDefault="00187584" w:rsidP="00187584">
      <w:r w:rsidRPr="000B17E0">
        <w:t>What do you need to do to make the idea a reality</w:t>
      </w:r>
      <w:r w:rsidR="00853ECA">
        <w:t xml:space="preserve"> and are there any barriers</w:t>
      </w:r>
      <w:r w:rsidRPr="000B17E0">
        <w:t>?</w:t>
      </w:r>
    </w:p>
    <w:p w14:paraId="6A5FF6CE" w14:textId="77777777" w:rsidR="00187584" w:rsidRDefault="00187584" w:rsidP="00187584">
      <w:r w:rsidRPr="00086B17">
        <w:t>Use a variety of ways of presenting your information: Video, Audio, Images, Text etc</w:t>
      </w:r>
      <w:r>
        <w:t>.</w:t>
      </w:r>
    </w:p>
    <w:p w14:paraId="7E8C27AE" w14:textId="77777777" w:rsidR="00187584" w:rsidRPr="00853ECA" w:rsidRDefault="00187584" w:rsidP="00187584">
      <w:pPr>
        <w:rPr>
          <w:i/>
          <w:color w:val="FF0000"/>
          <w:sz w:val="20"/>
          <w:szCs w:val="20"/>
        </w:rPr>
      </w:pPr>
      <w:r w:rsidRPr="00853ECA">
        <w:rPr>
          <w:i/>
          <w:color w:val="FF0000"/>
          <w:sz w:val="20"/>
          <w:szCs w:val="20"/>
        </w:rPr>
        <w:t>Don't forget to give credit to the original author</w:t>
      </w:r>
    </w:p>
    <w:p w14:paraId="61DB3F29" w14:textId="77777777" w:rsidR="00187584" w:rsidRDefault="00187584" w:rsidP="00187584">
      <w:pPr>
        <w:rPr>
          <w:b/>
        </w:rPr>
      </w:pPr>
    </w:p>
    <w:p w14:paraId="3312F8F6" w14:textId="77777777" w:rsidR="00187584" w:rsidRPr="00086B17" w:rsidRDefault="00187584" w:rsidP="00187584">
      <w:pPr>
        <w:rPr>
          <w:sz w:val="20"/>
          <w:szCs w:val="20"/>
        </w:rPr>
      </w:pPr>
      <w:r>
        <w:rPr>
          <w:b/>
        </w:rPr>
        <w:t>Reflection</w:t>
      </w:r>
    </w:p>
    <w:p w14:paraId="79E5D2E0" w14:textId="56387F77" w:rsidR="00187584" w:rsidRDefault="00187584" w:rsidP="00187584">
      <w:r w:rsidRPr="000B17E0">
        <w:t xml:space="preserve">Reflect on your </w:t>
      </w:r>
      <w:r>
        <w:t>portfolio and any learnings going forward. Do utilise learning theories</w:t>
      </w:r>
      <w:r w:rsidR="00853ECA">
        <w:t xml:space="preserve"> and integrate into your work</w:t>
      </w:r>
      <w:r w:rsidR="003E7F33">
        <w:t xml:space="preserve">. </w:t>
      </w:r>
      <w:r w:rsidR="003E7F33" w:rsidRPr="003E7F33">
        <w:rPr>
          <w:highlight w:val="yellow"/>
        </w:rPr>
        <w:t xml:space="preserve">In your reflection conduct a review of specific knowledge, </w:t>
      </w:r>
      <w:proofErr w:type="gramStart"/>
      <w:r w:rsidR="003E7F33" w:rsidRPr="003E7F33">
        <w:rPr>
          <w:highlight w:val="yellow"/>
        </w:rPr>
        <w:t>skills</w:t>
      </w:r>
      <w:proofErr w:type="gramEnd"/>
      <w:r w:rsidR="003E7F33" w:rsidRPr="003E7F33">
        <w:rPr>
          <w:highlight w:val="yellow"/>
        </w:rPr>
        <w:t xml:space="preserve"> and behaviours and how you have progressed your development as compared to your capability at the start of the</w:t>
      </w:r>
      <w:r w:rsidR="003E7F33">
        <w:rPr>
          <w:highlight w:val="yellow"/>
        </w:rPr>
        <w:t xml:space="preserve"> (Apprenticeship) </w:t>
      </w:r>
      <w:commentRangeStart w:id="2"/>
      <w:r w:rsidR="003E7F33">
        <w:rPr>
          <w:highlight w:val="yellow"/>
        </w:rPr>
        <w:t>course</w:t>
      </w:r>
      <w:commentRangeEnd w:id="2"/>
      <w:r w:rsidR="0049621E">
        <w:rPr>
          <w:rStyle w:val="CommentReference"/>
        </w:rPr>
        <w:commentReference w:id="2"/>
      </w:r>
      <w:r w:rsidR="003E7F33" w:rsidRPr="003E7F33">
        <w:rPr>
          <w:highlight w:val="yellow"/>
        </w:rPr>
        <w:t>.</w:t>
      </w:r>
    </w:p>
    <w:p w14:paraId="00D7CF98" w14:textId="7BD4CA49" w:rsidR="00187584" w:rsidRDefault="00187584" w:rsidP="00187584">
      <w:r w:rsidRPr="00086B17">
        <w:t>Use a variety of ways of presenting your information: Video, Audio, Images, Text etc</w:t>
      </w:r>
      <w:r>
        <w:t>.</w:t>
      </w:r>
      <w:r w:rsidR="003E7F33">
        <w:t xml:space="preserve"> </w:t>
      </w:r>
      <w:r w:rsidR="003E7F33" w:rsidRPr="003E7F33">
        <w:rPr>
          <w:highlight w:val="yellow"/>
        </w:rPr>
        <w:t xml:space="preserve">and </w:t>
      </w:r>
      <w:r w:rsidR="003E7F33">
        <w:rPr>
          <w:highlight w:val="yellow"/>
        </w:rPr>
        <w:t>optimise</w:t>
      </w:r>
      <w:r w:rsidR="003E7F33" w:rsidRPr="003E7F33">
        <w:rPr>
          <w:highlight w:val="yellow"/>
        </w:rPr>
        <w:t xml:space="preserve"> their value for demonstrating development.</w:t>
      </w:r>
    </w:p>
    <w:p w14:paraId="7243A334" w14:textId="77777777" w:rsidR="00187584" w:rsidRPr="00853ECA" w:rsidRDefault="00187584" w:rsidP="00187584">
      <w:pPr>
        <w:rPr>
          <w:i/>
          <w:color w:val="FF0000"/>
          <w:sz w:val="20"/>
          <w:szCs w:val="20"/>
        </w:rPr>
      </w:pPr>
      <w:r w:rsidRPr="00853ECA">
        <w:rPr>
          <w:i/>
          <w:color w:val="FF0000"/>
          <w:sz w:val="20"/>
          <w:szCs w:val="20"/>
        </w:rPr>
        <w:t>Don't forget to give credit to the original author</w:t>
      </w:r>
    </w:p>
    <w:p w14:paraId="27D8E972" w14:textId="77777777" w:rsidR="00187584" w:rsidRDefault="00187584" w:rsidP="00187584">
      <w:pPr>
        <w:rPr>
          <w:b/>
        </w:rPr>
      </w:pPr>
    </w:p>
    <w:p w14:paraId="47807A7A" w14:textId="77777777" w:rsidR="00187584" w:rsidRDefault="00187584" w:rsidP="00187584">
      <w:pPr>
        <w:rPr>
          <w:b/>
        </w:rPr>
      </w:pPr>
      <w:r>
        <w:rPr>
          <w:b/>
        </w:rPr>
        <w:t>Conclusion/Recommendations</w:t>
      </w:r>
    </w:p>
    <w:p w14:paraId="26E77FC6" w14:textId="5332E34E" w:rsidR="00187584" w:rsidRDefault="00187584" w:rsidP="00187584">
      <w:r w:rsidRPr="000B17E0">
        <w:t>From the analysis you have undertaken, wh</w:t>
      </w:r>
      <w:r w:rsidR="00853ECA">
        <w:t xml:space="preserve">at conclusions can be drawn, </w:t>
      </w:r>
      <w:r w:rsidRPr="000B17E0">
        <w:t>w</w:t>
      </w:r>
      <w:r w:rsidR="00853ECA">
        <w:t>hat recommendations can be made and what barriers need to be overcome</w:t>
      </w:r>
      <w:r w:rsidR="003E7F33">
        <w:t xml:space="preserve">. </w:t>
      </w:r>
      <w:r w:rsidR="003E7F33" w:rsidRPr="003E7F33">
        <w:rPr>
          <w:highlight w:val="yellow"/>
        </w:rPr>
        <w:t xml:space="preserve">Include </w:t>
      </w:r>
      <w:r w:rsidR="00FD7131">
        <w:rPr>
          <w:highlight w:val="yellow"/>
        </w:rPr>
        <w:t xml:space="preserve">reflect on your appended </w:t>
      </w:r>
      <w:r w:rsidR="003E7F33" w:rsidRPr="003E7F33">
        <w:rPr>
          <w:highlight w:val="yellow"/>
        </w:rPr>
        <w:t xml:space="preserve">action plan demonstrating how you can use your ongoing development and aspirations to make an impact on these areas of organisational performance in your current job role and future situation beyond the </w:t>
      </w:r>
      <w:commentRangeStart w:id="3"/>
      <w:r w:rsidR="003E7F33" w:rsidRPr="003E7F33">
        <w:rPr>
          <w:highlight w:val="yellow"/>
        </w:rPr>
        <w:t>course</w:t>
      </w:r>
      <w:commentRangeEnd w:id="3"/>
      <w:r w:rsidR="003E7F33">
        <w:rPr>
          <w:rStyle w:val="CommentReference"/>
        </w:rPr>
        <w:commentReference w:id="3"/>
      </w:r>
      <w:r w:rsidR="003E7F33" w:rsidRPr="003E7F33">
        <w:rPr>
          <w:highlight w:val="yellow"/>
        </w:rPr>
        <w:t>.</w:t>
      </w:r>
    </w:p>
    <w:p w14:paraId="1A1DA686" w14:textId="77777777" w:rsidR="00187584" w:rsidRDefault="00187584" w:rsidP="00187584">
      <w:r w:rsidRPr="00086B17">
        <w:t>Use a variety of ways of presenting your information: Video, Audio, Images, Text etc</w:t>
      </w:r>
      <w:r>
        <w:t>.</w:t>
      </w:r>
    </w:p>
    <w:p w14:paraId="7E8A231D" w14:textId="77777777" w:rsidR="00187584" w:rsidRPr="00853ECA" w:rsidRDefault="00187584" w:rsidP="00187584">
      <w:pPr>
        <w:rPr>
          <w:i/>
          <w:color w:val="FF0000"/>
          <w:sz w:val="20"/>
          <w:szCs w:val="20"/>
        </w:rPr>
      </w:pPr>
      <w:r w:rsidRPr="00853ECA">
        <w:rPr>
          <w:i/>
          <w:color w:val="FF0000"/>
          <w:sz w:val="20"/>
          <w:szCs w:val="20"/>
        </w:rPr>
        <w:t>Don't forget to give credit to the original author</w:t>
      </w:r>
    </w:p>
    <w:p w14:paraId="147217D5" w14:textId="77777777" w:rsidR="00187584" w:rsidRDefault="00187584" w:rsidP="00187584">
      <w:pPr>
        <w:rPr>
          <w:b/>
        </w:rPr>
      </w:pPr>
    </w:p>
    <w:p w14:paraId="78090970" w14:textId="77777777" w:rsidR="00187584" w:rsidRDefault="00187584" w:rsidP="00187584">
      <w:pPr>
        <w:rPr>
          <w:b/>
        </w:rPr>
      </w:pPr>
      <w:r>
        <w:rPr>
          <w:b/>
        </w:rPr>
        <w:t>References</w:t>
      </w:r>
    </w:p>
    <w:p w14:paraId="0DBBFD56" w14:textId="77777777" w:rsidR="00187584" w:rsidRDefault="00187584" w:rsidP="00187584">
      <w:r w:rsidRPr="008B0F5C">
        <w:t xml:space="preserve">Include all references using APA Edition 6 referencing methodology  </w:t>
      </w:r>
    </w:p>
    <w:p w14:paraId="7FF2723A" w14:textId="77777777" w:rsidR="00187584" w:rsidRPr="00853ECA" w:rsidRDefault="00187584" w:rsidP="00187584">
      <w:pPr>
        <w:rPr>
          <w:i/>
          <w:color w:val="FF0000"/>
          <w:sz w:val="20"/>
          <w:szCs w:val="20"/>
        </w:rPr>
      </w:pPr>
      <w:r w:rsidRPr="00853ECA">
        <w:rPr>
          <w:i/>
          <w:color w:val="FF0000"/>
          <w:sz w:val="20"/>
          <w:szCs w:val="20"/>
        </w:rPr>
        <w:t>Don't forget to give credit to the original author</w:t>
      </w:r>
    </w:p>
    <w:p w14:paraId="13151ECC" w14:textId="77777777" w:rsidR="00187584" w:rsidRDefault="00187584" w:rsidP="00187584">
      <w:pPr>
        <w:rPr>
          <w:b/>
        </w:rPr>
      </w:pPr>
    </w:p>
    <w:p w14:paraId="2C4B382D" w14:textId="77777777" w:rsidR="00187584" w:rsidRDefault="00187584" w:rsidP="00187584">
      <w:pPr>
        <w:rPr>
          <w:b/>
        </w:rPr>
      </w:pPr>
      <w:r>
        <w:rPr>
          <w:b/>
        </w:rPr>
        <w:t>Appendices</w:t>
      </w:r>
    </w:p>
    <w:p w14:paraId="5CB6D570" w14:textId="38823476" w:rsidR="00187584" w:rsidRPr="002B3575" w:rsidRDefault="00187584" w:rsidP="00187584">
      <w:pPr>
        <w:rPr>
          <w:color w:val="FF0000"/>
        </w:rPr>
      </w:pPr>
      <w:r>
        <w:rPr>
          <w:b/>
        </w:rPr>
        <w:t xml:space="preserve">- </w:t>
      </w:r>
      <w:r w:rsidRPr="00D84189">
        <w:t>SMART Action Plan</w:t>
      </w:r>
      <w:r w:rsidR="00853ECA">
        <w:t xml:space="preserve"> </w:t>
      </w:r>
      <w:r w:rsidR="00853ECA" w:rsidRPr="00E959F5">
        <w:rPr>
          <w:b/>
          <w:color w:val="000000" w:themeColor="text1"/>
        </w:rPr>
        <w:t>(</w:t>
      </w:r>
      <w:r w:rsidR="002B3575" w:rsidRPr="00E959F5">
        <w:rPr>
          <w:b/>
          <w:color w:val="000000" w:themeColor="text1"/>
        </w:rPr>
        <w:t>See Appendix</w:t>
      </w:r>
      <w:r w:rsidR="00853ECA" w:rsidRPr="00E959F5">
        <w:rPr>
          <w:b/>
          <w:color w:val="000000" w:themeColor="text1"/>
        </w:rPr>
        <w:t>)</w:t>
      </w:r>
    </w:p>
    <w:p w14:paraId="6D270147" w14:textId="73205650" w:rsidR="00187584" w:rsidRDefault="002B3575" w:rsidP="001A5AEB">
      <w:pPr>
        <w:jc w:val="both"/>
        <w:rPr>
          <w:lang w:eastAsia="zh-CN"/>
        </w:rPr>
      </w:pPr>
      <w:r>
        <w:rPr>
          <w:lang w:eastAsia="zh-CN"/>
        </w:rPr>
        <w:t>These actions must relate back to your earlier sections of your portfolio</w:t>
      </w:r>
      <w:r w:rsidR="003E7F33">
        <w:rPr>
          <w:lang w:eastAsia="zh-CN"/>
        </w:rPr>
        <w:t xml:space="preserve"> </w:t>
      </w:r>
      <w:r w:rsidR="003E7F33" w:rsidRPr="003E7F33">
        <w:rPr>
          <w:highlight w:val="yellow"/>
          <w:lang w:eastAsia="zh-CN"/>
        </w:rPr>
        <w:t xml:space="preserve">and relate specifically to the Knowledge Skills and Behaviours pertaining to this module (see Appendix). Identify the resources and stakeholder dependencies needed to make these achievable within the timeframe of your </w:t>
      </w:r>
      <w:commentRangeStart w:id="4"/>
      <w:r w:rsidR="003E7F33" w:rsidRPr="003E7F33">
        <w:rPr>
          <w:highlight w:val="yellow"/>
          <w:lang w:eastAsia="zh-CN"/>
        </w:rPr>
        <w:t>apprenticeship</w:t>
      </w:r>
      <w:commentRangeEnd w:id="4"/>
      <w:r w:rsidR="0049621E">
        <w:rPr>
          <w:rStyle w:val="CommentReference"/>
        </w:rPr>
        <w:commentReference w:id="4"/>
      </w:r>
    </w:p>
    <w:p w14:paraId="0C68E799" w14:textId="77777777" w:rsidR="002B3575" w:rsidRPr="009F2AE9" w:rsidRDefault="002B3575" w:rsidP="001A5AEB">
      <w:pPr>
        <w:jc w:val="both"/>
        <w:rPr>
          <w:lang w:eastAsia="zh-CN"/>
        </w:rPr>
      </w:pPr>
    </w:p>
    <w:p w14:paraId="2F899427" w14:textId="77777777" w:rsidR="001A5AEB" w:rsidRPr="009F2AE9" w:rsidRDefault="001A5AEB" w:rsidP="001A5AEB">
      <w:pPr>
        <w:rPr>
          <w:u w:val="single"/>
          <w:lang w:eastAsia="zh-CN"/>
        </w:rPr>
      </w:pPr>
      <w:r w:rsidRPr="009F2AE9">
        <w:rPr>
          <w:u w:val="single"/>
          <w:lang w:eastAsia="zh-CN"/>
        </w:rPr>
        <w:t>Additional guidance for this assignment:</w:t>
      </w:r>
    </w:p>
    <w:p w14:paraId="4C055F27" w14:textId="77777777" w:rsidR="001A5AEB" w:rsidRPr="009F2AE9" w:rsidRDefault="001A5AEB" w:rsidP="001A5AEB">
      <w:pPr>
        <w:pStyle w:val="ListParagraph"/>
        <w:numPr>
          <w:ilvl w:val="0"/>
          <w:numId w:val="36"/>
        </w:numPr>
        <w:spacing w:after="200" w:line="276" w:lineRule="auto"/>
        <w:ind w:right="0"/>
        <w:jc w:val="both"/>
        <w:rPr>
          <w:lang w:eastAsia="zh-CN"/>
        </w:rPr>
      </w:pPr>
      <w:r w:rsidRPr="009F2AE9">
        <w:rPr>
          <w:lang w:eastAsia="zh-CN"/>
        </w:rPr>
        <w:lastRenderedPageBreak/>
        <w:t>Use examples from other industries or organisations to support your claims</w:t>
      </w:r>
    </w:p>
    <w:p w14:paraId="052043D9" w14:textId="77777777" w:rsidR="001A5AEB" w:rsidRPr="009F2AE9" w:rsidRDefault="001A5AEB" w:rsidP="001A5AEB">
      <w:pPr>
        <w:pStyle w:val="ListParagraph"/>
        <w:numPr>
          <w:ilvl w:val="0"/>
          <w:numId w:val="36"/>
        </w:numPr>
        <w:spacing w:after="200" w:line="276" w:lineRule="auto"/>
        <w:ind w:right="0"/>
        <w:jc w:val="both"/>
        <w:rPr>
          <w:lang w:eastAsia="zh-CN"/>
        </w:rPr>
      </w:pPr>
      <w:r w:rsidRPr="009F2AE9">
        <w:rPr>
          <w:lang w:eastAsia="zh-CN"/>
        </w:rPr>
        <w:t xml:space="preserve">Relate your argument to existing theories and concepts. You are expected to apply theoretical input discussed in class in your report. </w:t>
      </w:r>
    </w:p>
    <w:p w14:paraId="41D785CB" w14:textId="77777777" w:rsidR="00853ECA" w:rsidRDefault="001A5AEB" w:rsidP="001A5AEB">
      <w:pPr>
        <w:pStyle w:val="ListParagraph"/>
        <w:numPr>
          <w:ilvl w:val="0"/>
          <w:numId w:val="36"/>
        </w:numPr>
        <w:spacing w:after="200" w:line="276" w:lineRule="auto"/>
        <w:ind w:right="0"/>
        <w:jc w:val="both"/>
        <w:rPr>
          <w:lang w:eastAsia="zh-CN"/>
        </w:rPr>
      </w:pPr>
      <w:r w:rsidRPr="009F2AE9">
        <w:rPr>
          <w:lang w:eastAsia="zh-CN"/>
        </w:rPr>
        <w:t xml:space="preserve">Provide a self-reflection item as part of the portfolio. </w:t>
      </w:r>
    </w:p>
    <w:p w14:paraId="04348BCD" w14:textId="77777777" w:rsidR="00911DEF" w:rsidRDefault="00911DEF" w:rsidP="001A5AEB">
      <w:pPr>
        <w:pStyle w:val="ListParagraph"/>
        <w:numPr>
          <w:ilvl w:val="0"/>
          <w:numId w:val="36"/>
        </w:numPr>
        <w:spacing w:after="200" w:line="276" w:lineRule="auto"/>
        <w:ind w:right="0"/>
        <w:jc w:val="both"/>
        <w:rPr>
          <w:lang w:eastAsia="zh-CN"/>
        </w:rPr>
      </w:pPr>
      <w:r>
        <w:rPr>
          <w:lang w:eastAsia="zh-CN"/>
        </w:rPr>
        <w:t>Include a SMART Action Plan in the Appendices (</w:t>
      </w:r>
      <w:r w:rsidR="001167EC">
        <w:rPr>
          <w:lang w:eastAsia="zh-CN"/>
        </w:rPr>
        <w:t>This is n</w:t>
      </w:r>
      <w:r>
        <w:rPr>
          <w:lang w:eastAsia="zh-CN"/>
        </w:rPr>
        <w:t>ot included in the word count).</w:t>
      </w:r>
    </w:p>
    <w:p w14:paraId="6EE3DCC9" w14:textId="77777777" w:rsidR="00184F2A" w:rsidRPr="009F2AE9" w:rsidRDefault="00184F2A" w:rsidP="001A5AEB">
      <w:pPr>
        <w:pStyle w:val="ListParagraph"/>
        <w:numPr>
          <w:ilvl w:val="0"/>
          <w:numId w:val="36"/>
        </w:numPr>
        <w:spacing w:after="200" w:line="276" w:lineRule="auto"/>
        <w:ind w:right="0"/>
        <w:jc w:val="both"/>
        <w:rPr>
          <w:lang w:eastAsia="zh-CN"/>
        </w:rPr>
      </w:pPr>
      <w:r>
        <w:rPr>
          <w:lang w:eastAsia="zh-CN"/>
        </w:rPr>
        <w:t xml:space="preserve">Ensure you review the </w:t>
      </w:r>
      <w:r w:rsidRPr="00E959F5">
        <w:rPr>
          <w:b/>
          <w:lang w:eastAsia="zh-CN"/>
        </w:rPr>
        <w:t>Assessment Criteria (Section 17)</w:t>
      </w:r>
      <w:r>
        <w:rPr>
          <w:lang w:eastAsia="zh-CN"/>
        </w:rPr>
        <w:t xml:space="preserve"> as you complete your portfolio. </w:t>
      </w:r>
    </w:p>
    <w:p w14:paraId="3699F665" w14:textId="77777777" w:rsidR="0068424E" w:rsidRPr="005036D0" w:rsidRDefault="00AD6653" w:rsidP="000E4956">
      <w:pPr>
        <w:spacing w:after="0"/>
        <w:ind w:left="0" w:right="737"/>
        <w:contextualSpacing/>
        <w:jc w:val="both"/>
        <w:rPr>
          <w:rFonts w:cs="Calibri"/>
          <w:b/>
          <w:bCs/>
        </w:rPr>
      </w:pPr>
      <w:r w:rsidRPr="005036D0">
        <w:rPr>
          <w:rFonts w:cs="Calibri"/>
          <w:b/>
          <w:bCs/>
          <w:color w:val="FF0000"/>
        </w:rPr>
        <w:t xml:space="preserve">You must use </w:t>
      </w:r>
      <w:r w:rsidR="000E4956" w:rsidRPr="005036D0">
        <w:rPr>
          <w:rFonts w:cs="Calibri"/>
          <w:b/>
          <w:bCs/>
          <w:color w:val="FF0000"/>
        </w:rPr>
        <w:t>APA</w:t>
      </w:r>
      <w:r w:rsidRPr="005036D0">
        <w:rPr>
          <w:rFonts w:cs="Calibri"/>
          <w:b/>
          <w:bCs/>
          <w:color w:val="FF0000"/>
        </w:rPr>
        <w:t xml:space="preserve"> Edition 6</w:t>
      </w:r>
      <w:r w:rsidR="000E4956" w:rsidRPr="005036D0">
        <w:rPr>
          <w:rFonts w:cs="Calibri"/>
          <w:b/>
          <w:bCs/>
          <w:color w:val="FF0000"/>
        </w:rPr>
        <w:t xml:space="preserve"> referencing methodology </w:t>
      </w:r>
      <w:r w:rsidR="000E4956" w:rsidRPr="005036D0">
        <w:rPr>
          <w:rFonts w:cs="Calibri"/>
          <w:b/>
          <w:bCs/>
        </w:rPr>
        <w:t xml:space="preserve"> </w:t>
      </w:r>
    </w:p>
    <w:p w14:paraId="4B8E3F68" w14:textId="77777777" w:rsidR="005036D0" w:rsidRDefault="0068424E" w:rsidP="0068424E">
      <w:pPr>
        <w:sectPr w:rsidR="005036D0" w:rsidSect="00A80123">
          <w:headerReference w:type="default" r:id="rId16"/>
          <w:footerReference w:type="default" r:id="rId17"/>
          <w:footerReference w:type="first" r:id="rId18"/>
          <w:pgSz w:w="11899" w:h="16838"/>
          <w:pgMar w:top="1440" w:right="1440" w:bottom="1440" w:left="1440" w:header="720" w:footer="720" w:gutter="0"/>
          <w:pgNumType w:start="1"/>
          <w:cols w:space="720"/>
          <w:docGrid w:linePitch="360"/>
        </w:sectPr>
      </w:pPr>
      <w:r>
        <w:br w:type="page"/>
      </w:r>
    </w:p>
    <w:p w14:paraId="2B2353E5" w14:textId="77777777" w:rsidR="005036D0" w:rsidRDefault="005036D0" w:rsidP="003F6CD0">
      <w:pPr>
        <w:pStyle w:val="Heading1"/>
        <w:numPr>
          <w:ilvl w:val="0"/>
          <w:numId w:val="0"/>
        </w:numPr>
      </w:pPr>
      <w:bookmarkStart w:id="5" w:name="_Toc427845959"/>
      <w:r>
        <w:lastRenderedPageBreak/>
        <w:t>Assessment Criteria</w:t>
      </w:r>
      <w:bookmarkStart w:id="6" w:name="_Toc366494658"/>
      <w:bookmarkStart w:id="7" w:name="_Toc366494729"/>
      <w:bookmarkEnd w:id="5"/>
    </w:p>
    <w:p w14:paraId="05564D3D" w14:textId="77777777" w:rsidR="005036D0" w:rsidRPr="00B10994" w:rsidRDefault="005036D0" w:rsidP="005036D0">
      <w:pPr>
        <w:ind w:left="0"/>
        <w:rPr>
          <w:b/>
          <w:bCs/>
        </w:rPr>
      </w:pPr>
      <w:r w:rsidRPr="00536084">
        <w:rPr>
          <w:b/>
          <w:bCs/>
        </w:rPr>
        <w:t xml:space="preserve">Student Name: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bookmarkEnd w:id="6"/>
      <w:bookmarkEnd w:id="7"/>
    </w:p>
    <w:tbl>
      <w:tblPr>
        <w:tblStyle w:val="TableGrid"/>
        <w:tblW w:w="0" w:type="auto"/>
        <w:tblLook w:val="0420" w:firstRow="1" w:lastRow="0" w:firstColumn="0" w:lastColumn="0" w:noHBand="0" w:noVBand="1"/>
      </w:tblPr>
      <w:tblGrid>
        <w:gridCol w:w="2563"/>
        <w:gridCol w:w="2066"/>
        <w:gridCol w:w="1773"/>
        <w:gridCol w:w="1804"/>
        <w:gridCol w:w="1911"/>
        <w:gridCol w:w="1937"/>
        <w:gridCol w:w="1894"/>
      </w:tblGrid>
      <w:tr w:rsidR="005036D0" w:rsidRPr="00181855" w14:paraId="0419A866" w14:textId="77777777" w:rsidTr="0072698F">
        <w:trPr>
          <w:cnfStyle w:val="100000000000" w:firstRow="1" w:lastRow="0" w:firstColumn="0" w:lastColumn="0" w:oddVBand="0" w:evenVBand="0" w:oddHBand="0" w:evenHBand="0" w:firstRowFirstColumn="0" w:firstRowLastColumn="0" w:lastRowFirstColumn="0" w:lastRowLastColumn="0"/>
        </w:trPr>
        <w:tc>
          <w:tcPr>
            <w:tcW w:w="0" w:type="auto"/>
          </w:tcPr>
          <w:p w14:paraId="5ADDD6DB" w14:textId="77777777" w:rsidR="005036D0" w:rsidRPr="00E56A93" w:rsidRDefault="005036D0" w:rsidP="0072698F">
            <w:pPr>
              <w:pStyle w:val="Tableheading2"/>
            </w:pPr>
            <w:r w:rsidRPr="00E56A93">
              <w:t>Class of Masters</w:t>
            </w:r>
          </w:p>
        </w:tc>
        <w:tc>
          <w:tcPr>
            <w:tcW w:w="0" w:type="auto"/>
          </w:tcPr>
          <w:p w14:paraId="0B886428" w14:textId="77777777" w:rsidR="005036D0" w:rsidRPr="00E56A93" w:rsidRDefault="005036D0" w:rsidP="0072698F">
            <w:pPr>
              <w:pStyle w:val="Tableheading2"/>
            </w:pPr>
            <w:r w:rsidRPr="00E56A93">
              <w:t>Refer/Fail</w:t>
            </w:r>
          </w:p>
        </w:tc>
        <w:tc>
          <w:tcPr>
            <w:tcW w:w="0" w:type="auto"/>
          </w:tcPr>
          <w:p w14:paraId="0A7708C8" w14:textId="77777777" w:rsidR="005036D0" w:rsidRPr="00E56A93" w:rsidRDefault="005036D0" w:rsidP="0072698F">
            <w:pPr>
              <w:pStyle w:val="Tableheading2"/>
            </w:pPr>
            <w:r>
              <w:t>Marginal Fail</w:t>
            </w:r>
          </w:p>
        </w:tc>
        <w:tc>
          <w:tcPr>
            <w:tcW w:w="0" w:type="auto"/>
          </w:tcPr>
          <w:p w14:paraId="1398A79E" w14:textId="77777777" w:rsidR="005036D0" w:rsidRPr="00E56A93" w:rsidRDefault="005036D0" w:rsidP="0072698F">
            <w:pPr>
              <w:pStyle w:val="Tableheading2"/>
            </w:pPr>
            <w:r>
              <w:t>Pass</w:t>
            </w:r>
          </w:p>
        </w:tc>
        <w:tc>
          <w:tcPr>
            <w:tcW w:w="0" w:type="auto"/>
          </w:tcPr>
          <w:p w14:paraId="62630C66" w14:textId="77777777" w:rsidR="005036D0" w:rsidRPr="00E56A93" w:rsidRDefault="005036D0" w:rsidP="0072698F">
            <w:pPr>
              <w:pStyle w:val="Tableheading2"/>
            </w:pPr>
            <w:r>
              <w:t>Merit</w:t>
            </w:r>
          </w:p>
        </w:tc>
        <w:tc>
          <w:tcPr>
            <w:tcW w:w="0" w:type="auto"/>
            <w:tcBorders>
              <w:right w:val="single" w:sz="4" w:space="0" w:color="auto"/>
            </w:tcBorders>
          </w:tcPr>
          <w:p w14:paraId="0CDF8125" w14:textId="77777777" w:rsidR="005036D0" w:rsidRPr="00E56A93" w:rsidRDefault="005036D0" w:rsidP="0072698F">
            <w:pPr>
              <w:pStyle w:val="Tableheading2"/>
            </w:pPr>
            <w:r>
              <w:t>Distinction</w:t>
            </w:r>
          </w:p>
        </w:tc>
        <w:tc>
          <w:tcPr>
            <w:tcW w:w="1894" w:type="dxa"/>
            <w:tcBorders>
              <w:top w:val="single" w:sz="4" w:space="0" w:color="auto"/>
              <w:left w:val="single" w:sz="4" w:space="0" w:color="auto"/>
              <w:bottom w:val="single" w:sz="4" w:space="0" w:color="auto"/>
              <w:right w:val="single" w:sz="4" w:space="0" w:color="auto"/>
            </w:tcBorders>
            <w:vAlign w:val="center"/>
          </w:tcPr>
          <w:p w14:paraId="756A24FB" w14:textId="77777777" w:rsidR="005036D0" w:rsidRPr="00E56A93" w:rsidRDefault="005036D0" w:rsidP="0072698F">
            <w:pPr>
              <w:pStyle w:val="Tableheading2"/>
            </w:pPr>
            <w:r>
              <w:t>Distinction</w:t>
            </w:r>
          </w:p>
        </w:tc>
      </w:tr>
      <w:tr w:rsidR="005036D0" w:rsidRPr="00181855" w14:paraId="37CDD0DF" w14:textId="77777777" w:rsidTr="0072698F">
        <w:tc>
          <w:tcPr>
            <w:tcW w:w="0" w:type="auto"/>
          </w:tcPr>
          <w:p w14:paraId="675E043B" w14:textId="77777777" w:rsidR="005036D0" w:rsidRPr="00731CCD" w:rsidRDefault="005036D0" w:rsidP="0072698F">
            <w:pPr>
              <w:pStyle w:val="Tableheading2"/>
              <w:rPr>
                <w:b/>
              </w:rPr>
            </w:pPr>
            <w:r w:rsidRPr="00731CCD">
              <w:rPr>
                <w:b/>
              </w:rPr>
              <w:t>% Grade</w:t>
            </w:r>
          </w:p>
        </w:tc>
        <w:tc>
          <w:tcPr>
            <w:tcW w:w="0" w:type="auto"/>
          </w:tcPr>
          <w:p w14:paraId="1CD52799" w14:textId="77777777" w:rsidR="005036D0" w:rsidRPr="00731CCD" w:rsidRDefault="005036D0" w:rsidP="0072698F">
            <w:pPr>
              <w:pStyle w:val="Tableheading2"/>
              <w:rPr>
                <w:b/>
              </w:rPr>
            </w:pPr>
            <w:r w:rsidRPr="00731CCD">
              <w:rPr>
                <w:b/>
              </w:rPr>
              <w:t>20-39</w:t>
            </w:r>
          </w:p>
        </w:tc>
        <w:tc>
          <w:tcPr>
            <w:tcW w:w="0" w:type="auto"/>
          </w:tcPr>
          <w:p w14:paraId="385CDC18" w14:textId="77777777" w:rsidR="005036D0" w:rsidRPr="00731CCD" w:rsidRDefault="005036D0" w:rsidP="0072698F">
            <w:pPr>
              <w:pStyle w:val="Tableheading2"/>
              <w:rPr>
                <w:b/>
              </w:rPr>
            </w:pPr>
            <w:r>
              <w:rPr>
                <w:b/>
              </w:rPr>
              <w:t>40-49</w:t>
            </w:r>
          </w:p>
        </w:tc>
        <w:tc>
          <w:tcPr>
            <w:tcW w:w="0" w:type="auto"/>
          </w:tcPr>
          <w:p w14:paraId="5D745172" w14:textId="77777777" w:rsidR="005036D0" w:rsidRPr="00731CCD" w:rsidRDefault="005036D0" w:rsidP="0072698F">
            <w:pPr>
              <w:pStyle w:val="Tableheading2"/>
              <w:rPr>
                <w:b/>
              </w:rPr>
            </w:pPr>
            <w:r w:rsidRPr="00731CCD">
              <w:rPr>
                <w:b/>
              </w:rPr>
              <w:t>50-59</w:t>
            </w:r>
          </w:p>
        </w:tc>
        <w:tc>
          <w:tcPr>
            <w:tcW w:w="0" w:type="auto"/>
          </w:tcPr>
          <w:p w14:paraId="52655C41" w14:textId="77777777" w:rsidR="005036D0" w:rsidRPr="00731CCD" w:rsidRDefault="005036D0" w:rsidP="0072698F">
            <w:pPr>
              <w:pStyle w:val="Tableheading2"/>
              <w:rPr>
                <w:b/>
              </w:rPr>
            </w:pPr>
            <w:r w:rsidRPr="00731CCD">
              <w:rPr>
                <w:b/>
              </w:rPr>
              <w:t>60-69</w:t>
            </w:r>
          </w:p>
        </w:tc>
        <w:tc>
          <w:tcPr>
            <w:tcW w:w="0" w:type="auto"/>
            <w:tcBorders>
              <w:right w:val="single" w:sz="4" w:space="0" w:color="auto"/>
            </w:tcBorders>
          </w:tcPr>
          <w:p w14:paraId="1590FB4A" w14:textId="77777777" w:rsidR="005036D0" w:rsidRPr="00731CCD" w:rsidRDefault="005036D0" w:rsidP="0072698F">
            <w:pPr>
              <w:pStyle w:val="Tableheading2"/>
              <w:rPr>
                <w:b/>
              </w:rPr>
            </w:pPr>
            <w:r w:rsidRPr="00731CCD">
              <w:rPr>
                <w:b/>
              </w:rPr>
              <w:t>70-79</w:t>
            </w:r>
          </w:p>
        </w:tc>
        <w:tc>
          <w:tcPr>
            <w:tcW w:w="1894" w:type="dxa"/>
            <w:tcBorders>
              <w:top w:val="single" w:sz="4" w:space="0" w:color="auto"/>
              <w:left w:val="single" w:sz="4" w:space="0" w:color="auto"/>
              <w:bottom w:val="single" w:sz="4" w:space="0" w:color="auto"/>
              <w:right w:val="single" w:sz="4" w:space="0" w:color="auto"/>
            </w:tcBorders>
            <w:vAlign w:val="center"/>
          </w:tcPr>
          <w:p w14:paraId="7604F8E8" w14:textId="77777777" w:rsidR="005036D0" w:rsidRPr="00731CCD" w:rsidRDefault="005036D0" w:rsidP="0072698F">
            <w:pPr>
              <w:pStyle w:val="Tableheading2"/>
              <w:rPr>
                <w:b/>
              </w:rPr>
            </w:pPr>
            <w:r w:rsidRPr="00731CCD">
              <w:rPr>
                <w:b/>
              </w:rPr>
              <w:t>80-100</w:t>
            </w:r>
          </w:p>
        </w:tc>
      </w:tr>
      <w:tr w:rsidR="005036D0" w14:paraId="5E41A00B" w14:textId="77777777" w:rsidTr="0072698F">
        <w:tc>
          <w:tcPr>
            <w:tcW w:w="0" w:type="auto"/>
            <w:shd w:val="clear" w:color="auto" w:fill="auto"/>
            <w:vAlign w:val="center"/>
          </w:tcPr>
          <w:p w14:paraId="6DD2C6C3" w14:textId="77777777" w:rsidR="005036D0" w:rsidRPr="00F267B1" w:rsidRDefault="005036D0" w:rsidP="0072698F">
            <w:pPr>
              <w:pStyle w:val="Tablecontent1"/>
            </w:pPr>
            <w:r>
              <w:t>Knowledge and understanding of Enterprise</w:t>
            </w:r>
          </w:p>
        </w:tc>
        <w:tc>
          <w:tcPr>
            <w:tcW w:w="0" w:type="auto"/>
            <w:shd w:val="clear" w:color="auto" w:fill="auto"/>
            <w:vAlign w:val="center"/>
          </w:tcPr>
          <w:p w14:paraId="4A20192E" w14:textId="77777777" w:rsidR="005036D0" w:rsidRPr="000B3E05" w:rsidRDefault="005036D0" w:rsidP="0072698F">
            <w:pPr>
              <w:pStyle w:val="Tablecontent2"/>
              <w:rPr>
                <w:rFonts w:ascii="Arial" w:hAnsi="Arial" w:cs="Arial"/>
              </w:rPr>
            </w:pPr>
            <w:r w:rsidRPr="000B3E05">
              <w:rPr>
                <w:rFonts w:ascii="Arial" w:hAnsi="Arial" w:cs="Arial"/>
              </w:rPr>
              <w:t>Limited/poor understanding demonstrated</w:t>
            </w:r>
          </w:p>
          <w:p w14:paraId="4C72DABE" w14:textId="77777777" w:rsidR="005036D0" w:rsidRPr="000B3E05" w:rsidRDefault="005036D0" w:rsidP="0072698F">
            <w:pPr>
              <w:pStyle w:val="Tablecontent2"/>
              <w:rPr>
                <w:rFonts w:ascii="Arial" w:hAnsi="Arial" w:cs="Arial"/>
              </w:rPr>
            </w:pPr>
            <w:r w:rsidRPr="000B3E05">
              <w:rPr>
                <w:rFonts w:ascii="Arial" w:hAnsi="Arial" w:cs="Arial"/>
              </w:rPr>
              <w:t>Any creative input is somewhat off the point.</w:t>
            </w:r>
          </w:p>
        </w:tc>
        <w:tc>
          <w:tcPr>
            <w:tcW w:w="0" w:type="auto"/>
            <w:shd w:val="clear" w:color="auto" w:fill="auto"/>
            <w:vAlign w:val="center"/>
          </w:tcPr>
          <w:p w14:paraId="6D3E8D7A" w14:textId="77777777" w:rsidR="005036D0" w:rsidRPr="000B3E05" w:rsidRDefault="005036D0" w:rsidP="0072698F">
            <w:pPr>
              <w:pStyle w:val="Tablecontent2"/>
              <w:rPr>
                <w:rFonts w:ascii="Arial" w:hAnsi="Arial" w:cs="Arial"/>
              </w:rPr>
            </w:pPr>
            <w:r w:rsidRPr="000B3E05">
              <w:rPr>
                <w:rFonts w:ascii="Arial" w:hAnsi="Arial" w:cs="Arial"/>
              </w:rPr>
              <w:t>Descriptive while demonstrating reasonable understanding</w:t>
            </w:r>
          </w:p>
        </w:tc>
        <w:tc>
          <w:tcPr>
            <w:tcW w:w="0" w:type="auto"/>
            <w:shd w:val="clear" w:color="auto" w:fill="auto"/>
            <w:vAlign w:val="center"/>
          </w:tcPr>
          <w:p w14:paraId="13C67516" w14:textId="77777777" w:rsidR="005036D0" w:rsidRPr="000B3E05" w:rsidRDefault="005036D0" w:rsidP="0072698F">
            <w:pPr>
              <w:pStyle w:val="Tablecontent2"/>
              <w:rPr>
                <w:rFonts w:ascii="Arial" w:hAnsi="Arial" w:cs="Arial"/>
              </w:rPr>
            </w:pPr>
            <w:r w:rsidRPr="000B3E05">
              <w:rPr>
                <w:rFonts w:ascii="Arial" w:hAnsi="Arial" w:cs="Arial"/>
              </w:rPr>
              <w:t>Understanding of contemporary academic debate, with some creative input and insight</w:t>
            </w:r>
          </w:p>
        </w:tc>
        <w:tc>
          <w:tcPr>
            <w:tcW w:w="0" w:type="auto"/>
            <w:shd w:val="clear" w:color="auto" w:fill="auto"/>
            <w:vAlign w:val="center"/>
          </w:tcPr>
          <w:p w14:paraId="3F8698E5" w14:textId="77777777" w:rsidR="005036D0" w:rsidRPr="000B3E05" w:rsidRDefault="005036D0" w:rsidP="0072698F">
            <w:pPr>
              <w:pStyle w:val="Tablecontent2"/>
              <w:rPr>
                <w:rFonts w:ascii="Arial" w:hAnsi="Arial" w:cs="Arial"/>
              </w:rPr>
            </w:pPr>
            <w:r>
              <w:rPr>
                <w:rFonts w:ascii="Arial" w:hAnsi="Arial" w:cs="Arial"/>
              </w:rPr>
              <w:t xml:space="preserve">Demonstrates a well-informed </w:t>
            </w:r>
            <w:r w:rsidRPr="000B3E05">
              <w:rPr>
                <w:rFonts w:ascii="Arial" w:hAnsi="Arial" w:cs="Arial"/>
              </w:rPr>
              <w:t>understanding of the topic by showing creativity and insight.</w:t>
            </w:r>
          </w:p>
        </w:tc>
        <w:tc>
          <w:tcPr>
            <w:tcW w:w="0" w:type="auto"/>
            <w:shd w:val="clear" w:color="auto" w:fill="auto"/>
            <w:vAlign w:val="center"/>
          </w:tcPr>
          <w:p w14:paraId="29A4631B" w14:textId="77777777" w:rsidR="005036D0" w:rsidRPr="000B3E05" w:rsidRDefault="005036D0" w:rsidP="0072698F">
            <w:pPr>
              <w:pStyle w:val="Tablecontent2"/>
              <w:rPr>
                <w:rFonts w:ascii="Arial" w:hAnsi="Arial" w:cs="Arial"/>
              </w:rPr>
            </w:pPr>
            <w:r w:rsidRPr="000B3E05">
              <w:rPr>
                <w:rFonts w:ascii="Arial" w:hAnsi="Arial" w:cs="Arial"/>
              </w:rPr>
              <w:t>Demonstrates excellent knowledge of the topic by showing creativity, perception and insight into the subject.</w:t>
            </w:r>
          </w:p>
        </w:tc>
        <w:tc>
          <w:tcPr>
            <w:tcW w:w="1894" w:type="dxa"/>
            <w:tcBorders>
              <w:top w:val="single" w:sz="4" w:space="0" w:color="auto"/>
            </w:tcBorders>
            <w:shd w:val="clear" w:color="auto" w:fill="auto"/>
            <w:vAlign w:val="center"/>
          </w:tcPr>
          <w:p w14:paraId="227ADB73" w14:textId="77777777" w:rsidR="005036D0" w:rsidRPr="000B3E05" w:rsidRDefault="005036D0" w:rsidP="0072698F">
            <w:pPr>
              <w:pStyle w:val="Tablecontent2"/>
              <w:rPr>
                <w:rFonts w:ascii="Arial" w:hAnsi="Arial" w:cs="Arial"/>
              </w:rPr>
            </w:pPr>
            <w:r w:rsidRPr="000B3E05">
              <w:rPr>
                <w:rFonts w:ascii="Arial" w:hAnsi="Arial" w:cs="Arial"/>
              </w:rPr>
              <w:t>Outstanding Command of the topic. High level of creativity, perception and insight into the subject area.</w:t>
            </w:r>
          </w:p>
        </w:tc>
      </w:tr>
      <w:tr w:rsidR="005036D0" w14:paraId="223A0FBC" w14:textId="77777777" w:rsidTr="0072698F">
        <w:tc>
          <w:tcPr>
            <w:tcW w:w="0" w:type="auto"/>
            <w:shd w:val="clear" w:color="auto" w:fill="auto"/>
            <w:vAlign w:val="center"/>
          </w:tcPr>
          <w:p w14:paraId="16A5BAF6" w14:textId="77777777" w:rsidR="005036D0" w:rsidRPr="00620024" w:rsidRDefault="005036D0" w:rsidP="0072698F">
            <w:pPr>
              <w:pStyle w:val="Tablecontent1"/>
            </w:pPr>
            <w:r>
              <w:t>Content/Theory/Models/ Frameworks</w:t>
            </w:r>
          </w:p>
          <w:p w14:paraId="6F023798" w14:textId="77777777" w:rsidR="005036D0" w:rsidRPr="00181855" w:rsidRDefault="005036D0" w:rsidP="0072698F">
            <w:pPr>
              <w:pStyle w:val="Tablecontent1"/>
            </w:pPr>
            <w:r>
              <w:t>Shows evidence of reading around the subject &amp; the wider context of Enterprise</w:t>
            </w:r>
          </w:p>
        </w:tc>
        <w:tc>
          <w:tcPr>
            <w:tcW w:w="0" w:type="auto"/>
            <w:shd w:val="clear" w:color="auto" w:fill="auto"/>
            <w:vAlign w:val="center"/>
          </w:tcPr>
          <w:p w14:paraId="431BC651" w14:textId="77777777" w:rsidR="005036D0" w:rsidRPr="007A6AF5" w:rsidRDefault="005036D0" w:rsidP="0072698F">
            <w:pPr>
              <w:ind w:left="13"/>
              <w:rPr>
                <w:rFonts w:ascii="Arial" w:hAnsi="Arial" w:cs="Arial"/>
                <w:sz w:val="16"/>
                <w:szCs w:val="16"/>
              </w:rPr>
            </w:pPr>
            <w:r w:rsidRPr="007A6AF5">
              <w:rPr>
                <w:rFonts w:ascii="Arial" w:hAnsi="Arial" w:cs="Arial"/>
                <w:sz w:val="16"/>
                <w:szCs w:val="16"/>
              </w:rPr>
              <w:t>Some/minimal relevant sources and limited topic coverage</w:t>
            </w:r>
          </w:p>
        </w:tc>
        <w:tc>
          <w:tcPr>
            <w:tcW w:w="0" w:type="auto"/>
            <w:shd w:val="clear" w:color="auto" w:fill="auto"/>
            <w:vAlign w:val="center"/>
          </w:tcPr>
          <w:p w14:paraId="1B93F442" w14:textId="77777777" w:rsidR="005036D0" w:rsidRPr="00620024" w:rsidRDefault="005036D0" w:rsidP="0072698F">
            <w:pPr>
              <w:pStyle w:val="Tablecontent2"/>
            </w:pPr>
            <w:r w:rsidRPr="00F418B7">
              <w:rPr>
                <w:rFonts w:ascii="Arial" w:hAnsi="Arial" w:cs="Arial"/>
              </w:rPr>
              <w:t>Relevant but not wide selection from a reasonable range of sources</w:t>
            </w:r>
          </w:p>
        </w:tc>
        <w:tc>
          <w:tcPr>
            <w:tcW w:w="0" w:type="auto"/>
            <w:shd w:val="clear" w:color="auto" w:fill="auto"/>
            <w:vAlign w:val="center"/>
          </w:tcPr>
          <w:p w14:paraId="160E51DC" w14:textId="77777777" w:rsidR="005036D0" w:rsidRPr="00620024" w:rsidRDefault="005036D0" w:rsidP="0072698F">
            <w:pPr>
              <w:pStyle w:val="Tablecontent2"/>
            </w:pPr>
            <w:r w:rsidRPr="00F418B7">
              <w:rPr>
                <w:rFonts w:ascii="Arial" w:hAnsi="Arial" w:cs="Arial"/>
              </w:rPr>
              <w:t>Relevant selection from a good and relevant range of perspectives and sources</w:t>
            </w:r>
          </w:p>
        </w:tc>
        <w:tc>
          <w:tcPr>
            <w:tcW w:w="0" w:type="auto"/>
            <w:shd w:val="clear" w:color="auto" w:fill="auto"/>
            <w:vAlign w:val="center"/>
          </w:tcPr>
          <w:p w14:paraId="3E671C25" w14:textId="77777777" w:rsidR="005036D0" w:rsidRPr="00E56A93" w:rsidRDefault="005036D0" w:rsidP="0072698F">
            <w:pPr>
              <w:ind w:left="13"/>
              <w:rPr>
                <w:rFonts w:ascii="Arial" w:hAnsi="Arial" w:cs="Arial"/>
                <w:sz w:val="16"/>
                <w:szCs w:val="16"/>
              </w:rPr>
            </w:pPr>
            <w:r w:rsidRPr="00E56A93">
              <w:rPr>
                <w:rFonts w:ascii="Arial" w:hAnsi="Arial" w:cs="Arial"/>
                <w:sz w:val="16"/>
                <w:szCs w:val="16"/>
              </w:rPr>
              <w:t>Selection from a wide and relevant range of perspectives and sources</w:t>
            </w:r>
          </w:p>
        </w:tc>
        <w:tc>
          <w:tcPr>
            <w:tcW w:w="0" w:type="auto"/>
            <w:shd w:val="clear" w:color="auto" w:fill="auto"/>
            <w:vAlign w:val="center"/>
          </w:tcPr>
          <w:p w14:paraId="14AF8C43" w14:textId="77777777" w:rsidR="005036D0" w:rsidRPr="00620024" w:rsidRDefault="005036D0" w:rsidP="0072698F">
            <w:pPr>
              <w:pStyle w:val="Tablecontent2"/>
            </w:pPr>
            <w:r>
              <w:rPr>
                <w:rFonts w:ascii="Arial" w:hAnsi="Arial" w:cs="Arial"/>
              </w:rPr>
              <w:t>Excellent</w:t>
            </w:r>
            <w:r w:rsidRPr="00F418B7">
              <w:rPr>
                <w:rFonts w:ascii="Arial" w:hAnsi="Arial" w:cs="Arial"/>
              </w:rPr>
              <w:t xml:space="preserve"> selection from a wide relevant and innovative range of perspectives and sources</w:t>
            </w:r>
          </w:p>
        </w:tc>
        <w:tc>
          <w:tcPr>
            <w:tcW w:w="1894" w:type="dxa"/>
            <w:shd w:val="clear" w:color="auto" w:fill="auto"/>
            <w:vAlign w:val="center"/>
          </w:tcPr>
          <w:p w14:paraId="2DA4B17F" w14:textId="77777777" w:rsidR="005036D0" w:rsidRPr="00620024" w:rsidRDefault="005036D0" w:rsidP="0072698F">
            <w:pPr>
              <w:pStyle w:val="Tablecontent2"/>
            </w:pPr>
            <w:r w:rsidRPr="00F418B7">
              <w:rPr>
                <w:rFonts w:ascii="Arial" w:hAnsi="Arial" w:cs="Arial"/>
              </w:rPr>
              <w:t>Outstanding sel</w:t>
            </w:r>
            <w:r>
              <w:rPr>
                <w:rFonts w:ascii="Arial" w:hAnsi="Arial" w:cs="Arial"/>
              </w:rPr>
              <w:t>ection that shows high level of Innovation from a variety of perspectives</w:t>
            </w:r>
          </w:p>
        </w:tc>
      </w:tr>
      <w:tr w:rsidR="005036D0" w14:paraId="70BE235C" w14:textId="77777777" w:rsidTr="0072698F">
        <w:tc>
          <w:tcPr>
            <w:tcW w:w="0" w:type="auto"/>
            <w:shd w:val="clear" w:color="auto" w:fill="auto"/>
            <w:vAlign w:val="center"/>
          </w:tcPr>
          <w:p w14:paraId="287A546C" w14:textId="77777777" w:rsidR="005036D0" w:rsidRPr="00620024" w:rsidRDefault="005036D0" w:rsidP="0072698F">
            <w:pPr>
              <w:pStyle w:val="Tablecontent1"/>
            </w:pPr>
            <w:r>
              <w:t>Critical Thought &amp; Evaluation</w:t>
            </w:r>
          </w:p>
          <w:p w14:paraId="780584C1" w14:textId="77777777" w:rsidR="005036D0" w:rsidRPr="00620024" w:rsidRDefault="005036D0" w:rsidP="0072698F">
            <w:pPr>
              <w:pStyle w:val="Tablecontent1"/>
            </w:pPr>
            <w:r>
              <w:t>Has ability to engage with information from</w:t>
            </w:r>
            <w:r w:rsidRPr="00620024">
              <w:t xml:space="preserve"> </w:t>
            </w:r>
            <w:r>
              <w:t>different sources</w:t>
            </w:r>
          </w:p>
        </w:tc>
        <w:tc>
          <w:tcPr>
            <w:tcW w:w="0" w:type="auto"/>
            <w:shd w:val="clear" w:color="auto" w:fill="auto"/>
            <w:vAlign w:val="center"/>
          </w:tcPr>
          <w:p w14:paraId="06C2D1EF" w14:textId="77777777" w:rsidR="005036D0" w:rsidRPr="00F418B7" w:rsidRDefault="005036D0" w:rsidP="0072698F">
            <w:pPr>
              <w:rPr>
                <w:rFonts w:ascii="Arial" w:hAnsi="Arial" w:cs="Arial"/>
                <w:sz w:val="16"/>
                <w:szCs w:val="16"/>
              </w:rPr>
            </w:pPr>
            <w:r w:rsidRPr="00F418B7">
              <w:rPr>
                <w:rFonts w:ascii="Arial" w:hAnsi="Arial" w:cs="Arial"/>
                <w:sz w:val="16"/>
                <w:szCs w:val="16"/>
              </w:rPr>
              <w:t>Sources only occasionally/not at all integrated into the argument</w:t>
            </w:r>
          </w:p>
          <w:p w14:paraId="7AFC6E00" w14:textId="77777777" w:rsidR="005036D0" w:rsidRPr="00620024" w:rsidRDefault="005036D0" w:rsidP="0072698F">
            <w:pPr>
              <w:pStyle w:val="Tablecontent2"/>
            </w:pPr>
            <w:r w:rsidRPr="00F418B7">
              <w:rPr>
                <w:rFonts w:ascii="Arial" w:hAnsi="Arial" w:cs="Arial"/>
              </w:rPr>
              <w:t>Some/minimal structure and argument present</w:t>
            </w:r>
          </w:p>
        </w:tc>
        <w:tc>
          <w:tcPr>
            <w:tcW w:w="0" w:type="auto"/>
            <w:shd w:val="clear" w:color="auto" w:fill="auto"/>
            <w:vAlign w:val="center"/>
          </w:tcPr>
          <w:p w14:paraId="4114EE56" w14:textId="77777777" w:rsidR="005036D0" w:rsidRPr="00F418B7" w:rsidRDefault="005036D0" w:rsidP="0072698F">
            <w:pPr>
              <w:rPr>
                <w:rFonts w:ascii="Arial" w:hAnsi="Arial" w:cs="Arial"/>
                <w:sz w:val="16"/>
                <w:szCs w:val="16"/>
              </w:rPr>
            </w:pPr>
            <w:r w:rsidRPr="00F418B7">
              <w:rPr>
                <w:rFonts w:ascii="Arial" w:hAnsi="Arial" w:cs="Arial"/>
                <w:sz w:val="16"/>
                <w:szCs w:val="16"/>
              </w:rPr>
              <w:t>Sources sometimes properly integrated into the argument</w:t>
            </w:r>
          </w:p>
          <w:p w14:paraId="5B08284A" w14:textId="77777777" w:rsidR="005036D0" w:rsidRPr="00620024" w:rsidRDefault="005036D0" w:rsidP="0072698F">
            <w:pPr>
              <w:pStyle w:val="Tablecontent2"/>
            </w:pPr>
            <w:r w:rsidRPr="00F418B7">
              <w:rPr>
                <w:rFonts w:ascii="Arial" w:hAnsi="Arial" w:cs="Arial"/>
              </w:rPr>
              <w:t>Some tendencies towards a clear and cogent argument</w:t>
            </w:r>
          </w:p>
        </w:tc>
        <w:tc>
          <w:tcPr>
            <w:tcW w:w="0" w:type="auto"/>
            <w:shd w:val="clear" w:color="auto" w:fill="auto"/>
            <w:vAlign w:val="center"/>
          </w:tcPr>
          <w:p w14:paraId="62FE90EC" w14:textId="77777777" w:rsidR="005036D0" w:rsidRDefault="005036D0" w:rsidP="0072698F">
            <w:pPr>
              <w:pStyle w:val="Tablecontent2"/>
              <w:rPr>
                <w:rFonts w:ascii="Arial" w:hAnsi="Arial" w:cs="Arial"/>
              </w:rPr>
            </w:pPr>
            <w:r w:rsidRPr="00F418B7">
              <w:rPr>
                <w:rFonts w:ascii="Arial" w:hAnsi="Arial" w:cs="Arial"/>
              </w:rPr>
              <w:t xml:space="preserve">Sources mostly well-integrated into the overall argument </w:t>
            </w:r>
          </w:p>
          <w:p w14:paraId="5B0A991B" w14:textId="77777777" w:rsidR="005036D0" w:rsidRPr="00620024" w:rsidRDefault="005036D0" w:rsidP="0072698F">
            <w:pPr>
              <w:pStyle w:val="Tablecontent2"/>
            </w:pPr>
            <w:r w:rsidRPr="00F418B7">
              <w:rPr>
                <w:rFonts w:ascii="Arial" w:hAnsi="Arial" w:cs="Arial"/>
              </w:rPr>
              <w:t>Mostly clear, cogent and well-structured argument</w:t>
            </w:r>
          </w:p>
        </w:tc>
        <w:tc>
          <w:tcPr>
            <w:tcW w:w="0" w:type="auto"/>
            <w:shd w:val="clear" w:color="auto" w:fill="auto"/>
            <w:vAlign w:val="center"/>
          </w:tcPr>
          <w:p w14:paraId="40A085D0" w14:textId="77777777" w:rsidR="005036D0" w:rsidRPr="00F418B7" w:rsidRDefault="005036D0" w:rsidP="0072698F">
            <w:pPr>
              <w:rPr>
                <w:rFonts w:ascii="Arial" w:hAnsi="Arial" w:cs="Arial"/>
                <w:sz w:val="16"/>
                <w:szCs w:val="16"/>
              </w:rPr>
            </w:pPr>
            <w:r w:rsidRPr="00F418B7">
              <w:rPr>
                <w:rFonts w:ascii="Arial" w:hAnsi="Arial" w:cs="Arial"/>
                <w:sz w:val="16"/>
                <w:szCs w:val="16"/>
              </w:rPr>
              <w:t>Sources well-integrated into the overall argument</w:t>
            </w:r>
          </w:p>
          <w:p w14:paraId="693A50B4" w14:textId="77777777" w:rsidR="005036D0" w:rsidRPr="00620024" w:rsidRDefault="005036D0" w:rsidP="0072698F">
            <w:pPr>
              <w:pStyle w:val="Tablecontent2"/>
            </w:pPr>
            <w:r w:rsidRPr="00F418B7">
              <w:rPr>
                <w:rFonts w:ascii="Arial" w:hAnsi="Arial" w:cs="Arial"/>
              </w:rPr>
              <w:t>Clear, cogent and well-structured argument</w:t>
            </w:r>
          </w:p>
        </w:tc>
        <w:tc>
          <w:tcPr>
            <w:tcW w:w="0" w:type="auto"/>
            <w:shd w:val="clear" w:color="auto" w:fill="auto"/>
            <w:vAlign w:val="center"/>
          </w:tcPr>
          <w:p w14:paraId="7D3708EA" w14:textId="77777777" w:rsidR="005036D0" w:rsidRPr="00F418B7" w:rsidRDefault="005036D0" w:rsidP="0072698F">
            <w:pPr>
              <w:rPr>
                <w:rFonts w:ascii="Arial" w:hAnsi="Arial" w:cs="Arial"/>
                <w:sz w:val="16"/>
                <w:szCs w:val="16"/>
              </w:rPr>
            </w:pPr>
            <w:r w:rsidRPr="00F418B7">
              <w:rPr>
                <w:rFonts w:ascii="Arial" w:hAnsi="Arial" w:cs="Arial"/>
                <w:sz w:val="16"/>
                <w:szCs w:val="16"/>
              </w:rPr>
              <w:t>Sources very well integrated into the overall argument</w:t>
            </w:r>
          </w:p>
          <w:p w14:paraId="435DFF0E" w14:textId="77777777" w:rsidR="005036D0" w:rsidRPr="00620024" w:rsidRDefault="005036D0" w:rsidP="0072698F">
            <w:pPr>
              <w:pStyle w:val="Tablecontent2"/>
            </w:pPr>
            <w:r w:rsidRPr="00F418B7">
              <w:rPr>
                <w:rFonts w:ascii="Arial" w:hAnsi="Arial" w:cs="Arial"/>
              </w:rPr>
              <w:t>Clear, well-structured argument that is well crafted and cogent</w:t>
            </w:r>
          </w:p>
        </w:tc>
        <w:tc>
          <w:tcPr>
            <w:tcW w:w="1894" w:type="dxa"/>
            <w:shd w:val="clear" w:color="auto" w:fill="auto"/>
            <w:vAlign w:val="center"/>
          </w:tcPr>
          <w:p w14:paraId="080E9448" w14:textId="77777777" w:rsidR="005036D0" w:rsidRPr="00F418B7" w:rsidRDefault="005036D0" w:rsidP="0072698F">
            <w:pPr>
              <w:rPr>
                <w:rFonts w:ascii="Arial" w:hAnsi="Arial" w:cs="Arial"/>
                <w:sz w:val="16"/>
                <w:szCs w:val="16"/>
              </w:rPr>
            </w:pPr>
            <w:r w:rsidRPr="00F418B7">
              <w:rPr>
                <w:rFonts w:ascii="Arial" w:hAnsi="Arial" w:cs="Arial"/>
                <w:sz w:val="16"/>
                <w:szCs w:val="16"/>
              </w:rPr>
              <w:t>Outstanding use of source material</w:t>
            </w:r>
          </w:p>
          <w:p w14:paraId="325B399E" w14:textId="77777777" w:rsidR="005036D0" w:rsidRPr="00620024" w:rsidRDefault="005036D0" w:rsidP="0072698F">
            <w:pPr>
              <w:pStyle w:val="Tablecontent2"/>
            </w:pPr>
            <w:r w:rsidRPr="00F418B7">
              <w:rPr>
                <w:rFonts w:ascii="Arial" w:hAnsi="Arial" w:cs="Arial"/>
              </w:rPr>
              <w:t>Excellent argument that is of the highest academic quality</w:t>
            </w:r>
          </w:p>
        </w:tc>
      </w:tr>
      <w:tr w:rsidR="005036D0" w14:paraId="17A86009" w14:textId="77777777" w:rsidTr="0072698F">
        <w:tc>
          <w:tcPr>
            <w:tcW w:w="0" w:type="auto"/>
            <w:shd w:val="clear" w:color="auto" w:fill="auto"/>
            <w:vAlign w:val="center"/>
          </w:tcPr>
          <w:p w14:paraId="495F6CC5" w14:textId="77777777" w:rsidR="005036D0" w:rsidRPr="00620024" w:rsidRDefault="005036D0" w:rsidP="0072698F">
            <w:pPr>
              <w:pStyle w:val="Tablecontent1"/>
            </w:pPr>
            <w:r>
              <w:t>Practical Implications</w:t>
            </w:r>
          </w:p>
        </w:tc>
        <w:tc>
          <w:tcPr>
            <w:tcW w:w="0" w:type="auto"/>
            <w:shd w:val="clear" w:color="auto" w:fill="auto"/>
            <w:vAlign w:val="center"/>
          </w:tcPr>
          <w:p w14:paraId="6CDC8E37" w14:textId="77777777" w:rsidR="005036D0" w:rsidRPr="00620024" w:rsidRDefault="005036D0" w:rsidP="0072698F">
            <w:pPr>
              <w:pStyle w:val="Tablecontent2"/>
            </w:pPr>
            <w:r>
              <w:t>Very limited practical application for the individual and/or organisation with no SMART Action plan</w:t>
            </w:r>
          </w:p>
        </w:tc>
        <w:tc>
          <w:tcPr>
            <w:tcW w:w="0" w:type="auto"/>
            <w:shd w:val="clear" w:color="auto" w:fill="auto"/>
            <w:vAlign w:val="center"/>
          </w:tcPr>
          <w:p w14:paraId="6448CD36" w14:textId="77777777" w:rsidR="005036D0" w:rsidRPr="00620024" w:rsidRDefault="005036D0" w:rsidP="0072698F">
            <w:pPr>
              <w:pStyle w:val="Tablecontent2"/>
            </w:pPr>
            <w:r>
              <w:t>Limited practical application for the individual and/or organisation with a weak Action plan</w:t>
            </w:r>
          </w:p>
        </w:tc>
        <w:tc>
          <w:tcPr>
            <w:tcW w:w="0" w:type="auto"/>
            <w:shd w:val="clear" w:color="auto" w:fill="auto"/>
            <w:vAlign w:val="center"/>
          </w:tcPr>
          <w:p w14:paraId="57F58CEC" w14:textId="77777777" w:rsidR="005036D0" w:rsidRPr="00620024" w:rsidRDefault="005036D0" w:rsidP="0072698F">
            <w:pPr>
              <w:pStyle w:val="Tablecontent2"/>
            </w:pPr>
            <w:r>
              <w:t>Good level of practical application for the individual and/or organisation with an Action plan</w:t>
            </w:r>
          </w:p>
        </w:tc>
        <w:tc>
          <w:tcPr>
            <w:tcW w:w="0" w:type="auto"/>
            <w:shd w:val="clear" w:color="auto" w:fill="auto"/>
            <w:vAlign w:val="center"/>
          </w:tcPr>
          <w:p w14:paraId="022C20B1" w14:textId="77777777" w:rsidR="005036D0" w:rsidRPr="00620024" w:rsidRDefault="005036D0" w:rsidP="0072698F">
            <w:pPr>
              <w:pStyle w:val="Tablecontent2"/>
            </w:pPr>
            <w:r w:rsidRPr="00747FA0">
              <w:rPr>
                <w:rFonts w:ascii="Arial" w:hAnsi="Arial" w:cs="Arial"/>
              </w:rPr>
              <w:t>A very good level of practical application for the individual and/or organisation with a SMART Action plan</w:t>
            </w:r>
          </w:p>
        </w:tc>
        <w:tc>
          <w:tcPr>
            <w:tcW w:w="0" w:type="auto"/>
            <w:shd w:val="clear" w:color="auto" w:fill="auto"/>
            <w:vAlign w:val="center"/>
          </w:tcPr>
          <w:p w14:paraId="71EEC970" w14:textId="77777777" w:rsidR="005036D0" w:rsidRPr="00620024" w:rsidRDefault="005036D0" w:rsidP="0072698F">
            <w:pPr>
              <w:pStyle w:val="Tablecontent2"/>
            </w:pPr>
            <w:r w:rsidRPr="00747FA0">
              <w:rPr>
                <w:rFonts w:ascii="Arial" w:hAnsi="Arial" w:cs="Arial"/>
              </w:rPr>
              <w:t>Excellent level of practical application for the individual and/or organisation with a detailed SMART Action plan</w:t>
            </w:r>
          </w:p>
        </w:tc>
        <w:tc>
          <w:tcPr>
            <w:tcW w:w="1894" w:type="dxa"/>
            <w:shd w:val="clear" w:color="auto" w:fill="auto"/>
            <w:vAlign w:val="center"/>
          </w:tcPr>
          <w:p w14:paraId="70B2D528" w14:textId="77777777" w:rsidR="005036D0" w:rsidRPr="00620024" w:rsidRDefault="005036D0" w:rsidP="0072698F">
            <w:pPr>
              <w:pStyle w:val="Tablecontent2"/>
            </w:pPr>
            <w:r w:rsidRPr="00747FA0">
              <w:rPr>
                <w:rFonts w:ascii="Arial" w:hAnsi="Arial" w:cs="Arial"/>
              </w:rPr>
              <w:t>Outstanding level of practical application for the individual and/or organisation with a very detailed SMART Action plan</w:t>
            </w:r>
          </w:p>
        </w:tc>
      </w:tr>
      <w:tr w:rsidR="005036D0" w14:paraId="46C981E0" w14:textId="77777777" w:rsidTr="0072698F">
        <w:tc>
          <w:tcPr>
            <w:tcW w:w="0" w:type="auto"/>
            <w:shd w:val="clear" w:color="auto" w:fill="auto"/>
            <w:vAlign w:val="center"/>
          </w:tcPr>
          <w:p w14:paraId="31790087" w14:textId="77777777" w:rsidR="005036D0" w:rsidRPr="00620024" w:rsidRDefault="005036D0" w:rsidP="0072698F">
            <w:pPr>
              <w:pStyle w:val="Tablecontent1"/>
            </w:pPr>
            <w:r w:rsidRPr="00620024">
              <w:t>Referencing and general postgraduate academic skills</w:t>
            </w:r>
          </w:p>
        </w:tc>
        <w:tc>
          <w:tcPr>
            <w:tcW w:w="0" w:type="auto"/>
            <w:shd w:val="clear" w:color="auto" w:fill="auto"/>
            <w:vAlign w:val="center"/>
          </w:tcPr>
          <w:p w14:paraId="0A160AEC" w14:textId="77777777" w:rsidR="005036D0" w:rsidRPr="00F83705" w:rsidRDefault="005036D0" w:rsidP="0072698F">
            <w:pPr>
              <w:pStyle w:val="Tablecontent2"/>
            </w:pPr>
            <w:r w:rsidRPr="00F83705">
              <w:t>References limited / inappropriate.</w:t>
            </w:r>
          </w:p>
          <w:p w14:paraId="0AADA4FA" w14:textId="77777777" w:rsidR="005036D0" w:rsidRPr="00620024" w:rsidRDefault="005036D0" w:rsidP="0072698F">
            <w:pPr>
              <w:pStyle w:val="Tablecontent2"/>
            </w:pPr>
            <w:r w:rsidRPr="00F83705">
              <w:t>Many errors in grammar and spelling, making it difficult or impossible to read.</w:t>
            </w:r>
          </w:p>
        </w:tc>
        <w:tc>
          <w:tcPr>
            <w:tcW w:w="0" w:type="auto"/>
            <w:shd w:val="clear" w:color="auto" w:fill="auto"/>
            <w:vAlign w:val="center"/>
          </w:tcPr>
          <w:p w14:paraId="429EC8DC" w14:textId="77777777" w:rsidR="005036D0" w:rsidRPr="00620024" w:rsidRDefault="005036D0" w:rsidP="0072698F">
            <w:pPr>
              <w:pStyle w:val="Tablecontent2"/>
            </w:pPr>
            <w:r w:rsidRPr="00620024">
              <w:t>References adequate but clearer and</w:t>
            </w:r>
            <w:r>
              <w:t xml:space="preserve"> </w:t>
            </w:r>
            <w:r w:rsidRPr="00620024">
              <w:t>/</w:t>
            </w:r>
            <w:r>
              <w:t xml:space="preserve"> </w:t>
            </w:r>
            <w:r w:rsidRPr="00620024">
              <w:t>or more references needed.</w:t>
            </w:r>
          </w:p>
          <w:p w14:paraId="608C890B" w14:textId="77777777" w:rsidR="005036D0" w:rsidRPr="00620024" w:rsidRDefault="005036D0" w:rsidP="0072698F">
            <w:pPr>
              <w:pStyle w:val="Tablecontent2"/>
            </w:pPr>
            <w:r w:rsidRPr="00620024">
              <w:t>Reasonable grammar and spelling but with several notable errors</w:t>
            </w:r>
            <w:r>
              <w:t>.</w:t>
            </w:r>
          </w:p>
        </w:tc>
        <w:tc>
          <w:tcPr>
            <w:tcW w:w="0" w:type="auto"/>
            <w:shd w:val="clear" w:color="auto" w:fill="auto"/>
            <w:vAlign w:val="center"/>
          </w:tcPr>
          <w:p w14:paraId="0A726522" w14:textId="77777777" w:rsidR="005036D0" w:rsidRPr="00620024" w:rsidRDefault="005036D0" w:rsidP="0072698F">
            <w:pPr>
              <w:pStyle w:val="Tablecontent2"/>
            </w:pPr>
            <w:r w:rsidRPr="00620024">
              <w:t>Referencing clear and mostly accurate using appropriate conventions</w:t>
            </w:r>
            <w:r>
              <w:t>.</w:t>
            </w:r>
          </w:p>
          <w:p w14:paraId="619E7FAC" w14:textId="77777777" w:rsidR="005036D0" w:rsidRPr="00620024" w:rsidRDefault="005036D0" w:rsidP="0072698F">
            <w:pPr>
              <w:pStyle w:val="Tablecontent2"/>
            </w:pPr>
            <w:r w:rsidRPr="00620024">
              <w:t>Good grammar and spelling with some errors</w:t>
            </w:r>
            <w:r>
              <w:t>.</w:t>
            </w:r>
          </w:p>
        </w:tc>
        <w:tc>
          <w:tcPr>
            <w:tcW w:w="0" w:type="auto"/>
            <w:shd w:val="clear" w:color="auto" w:fill="auto"/>
            <w:vAlign w:val="center"/>
          </w:tcPr>
          <w:p w14:paraId="1894DDC7" w14:textId="77777777" w:rsidR="005036D0" w:rsidRPr="00747FA0" w:rsidRDefault="005036D0" w:rsidP="0072698F">
            <w:pPr>
              <w:pStyle w:val="Tablecontent2"/>
              <w:rPr>
                <w:rFonts w:ascii="Arial" w:hAnsi="Arial" w:cs="Arial"/>
              </w:rPr>
            </w:pPr>
            <w:r w:rsidRPr="00747FA0">
              <w:rPr>
                <w:rFonts w:ascii="Arial" w:hAnsi="Arial" w:cs="Arial"/>
              </w:rPr>
              <w:t>Referencing clear and accurate using appropriate conventions.</w:t>
            </w:r>
          </w:p>
          <w:p w14:paraId="220CCB2D" w14:textId="77777777" w:rsidR="005036D0" w:rsidRPr="00620024" w:rsidRDefault="005036D0" w:rsidP="0072698F">
            <w:pPr>
              <w:pStyle w:val="Tablecontent2"/>
            </w:pPr>
            <w:r w:rsidRPr="00747FA0">
              <w:rPr>
                <w:rFonts w:ascii="Arial" w:hAnsi="Arial" w:cs="Arial"/>
              </w:rPr>
              <w:t>Near perfect grammar and spelling, with only a few errors.</w:t>
            </w:r>
          </w:p>
        </w:tc>
        <w:tc>
          <w:tcPr>
            <w:tcW w:w="0" w:type="auto"/>
            <w:shd w:val="clear" w:color="auto" w:fill="auto"/>
            <w:vAlign w:val="center"/>
          </w:tcPr>
          <w:p w14:paraId="5FDB3372" w14:textId="77777777" w:rsidR="005036D0" w:rsidRPr="00747FA0" w:rsidRDefault="005036D0" w:rsidP="0072698F">
            <w:pPr>
              <w:pStyle w:val="Tablecontent2"/>
              <w:rPr>
                <w:rFonts w:ascii="Arial" w:hAnsi="Arial" w:cs="Arial"/>
              </w:rPr>
            </w:pPr>
            <w:r w:rsidRPr="00747FA0">
              <w:rPr>
                <w:rFonts w:ascii="Arial" w:hAnsi="Arial" w:cs="Arial"/>
              </w:rPr>
              <w:t>Referencing clear and accurate using appropriate conventions.</w:t>
            </w:r>
          </w:p>
          <w:p w14:paraId="77517BCB" w14:textId="77777777" w:rsidR="005036D0" w:rsidRPr="00620024" w:rsidRDefault="005036D0" w:rsidP="0072698F">
            <w:pPr>
              <w:pStyle w:val="Tablecontent2"/>
            </w:pPr>
            <w:r w:rsidRPr="00747FA0">
              <w:rPr>
                <w:rFonts w:ascii="Arial" w:hAnsi="Arial" w:cs="Arial"/>
              </w:rPr>
              <w:t>Virtually no errors in grammar or spelling.</w:t>
            </w:r>
          </w:p>
        </w:tc>
        <w:tc>
          <w:tcPr>
            <w:tcW w:w="1894" w:type="dxa"/>
            <w:shd w:val="clear" w:color="auto" w:fill="auto"/>
            <w:vAlign w:val="center"/>
          </w:tcPr>
          <w:p w14:paraId="0C0723B8" w14:textId="77777777" w:rsidR="005036D0" w:rsidRPr="00747FA0" w:rsidRDefault="005036D0" w:rsidP="0072698F">
            <w:pPr>
              <w:pStyle w:val="Tablecontent2"/>
              <w:rPr>
                <w:rFonts w:ascii="Arial" w:hAnsi="Arial" w:cs="Arial"/>
              </w:rPr>
            </w:pPr>
            <w:r w:rsidRPr="00747FA0">
              <w:rPr>
                <w:rFonts w:ascii="Arial" w:hAnsi="Arial" w:cs="Arial"/>
              </w:rPr>
              <w:t>Referencing impeccable using appropriate conventions.</w:t>
            </w:r>
          </w:p>
          <w:p w14:paraId="08F1FED2" w14:textId="77777777" w:rsidR="005036D0" w:rsidRPr="00F83705" w:rsidRDefault="005036D0" w:rsidP="0072698F">
            <w:pPr>
              <w:pStyle w:val="Tablecontent2"/>
            </w:pPr>
            <w:r w:rsidRPr="00747FA0">
              <w:rPr>
                <w:rFonts w:ascii="Arial" w:hAnsi="Arial" w:cs="Arial"/>
              </w:rPr>
              <w:t>No errors in grammar or spelling.</w:t>
            </w:r>
          </w:p>
        </w:tc>
      </w:tr>
    </w:tbl>
    <w:p w14:paraId="3B884212" w14:textId="77777777" w:rsidR="005036D0" w:rsidRDefault="005036D0" w:rsidP="005036D0">
      <w:pPr>
        <w:pStyle w:val="Tablecontent2"/>
      </w:pPr>
    </w:p>
    <w:p w14:paraId="755B8241" w14:textId="3FDBB32A" w:rsidR="005036D0" w:rsidRDefault="005036D0" w:rsidP="005036D0">
      <w:pPr>
        <w:sectPr w:rsidR="005036D0" w:rsidSect="005036D0">
          <w:pgSz w:w="16838" w:h="11899" w:orient="landscape"/>
          <w:pgMar w:top="1440" w:right="1440" w:bottom="1440" w:left="1440" w:header="720" w:footer="720" w:gutter="0"/>
          <w:cols w:space="720"/>
          <w:titlePg/>
          <w:docGrid w:linePitch="360"/>
        </w:sectPr>
      </w:pPr>
      <w:r w:rsidRPr="00793A10">
        <w:t xml:space="preserve">Mark of 0-19: Non serious attempt e.g. </w:t>
      </w:r>
      <w:r w:rsidR="007B7970" w:rsidRPr="00793A10">
        <w:t>answers</w:t>
      </w:r>
      <w:r w:rsidRPr="00793A10">
        <w:t xml:space="preserve"> irrelevant to set question or completely insufficient</w:t>
      </w:r>
      <w:r>
        <w:t>, or non-submissio</w:t>
      </w:r>
      <w:r w:rsidR="003F6CD0">
        <w:t>n</w:t>
      </w:r>
    </w:p>
    <w:p w14:paraId="3A834837" w14:textId="77777777" w:rsidR="00AF53D2" w:rsidRPr="00BD2910" w:rsidRDefault="00AF53D2" w:rsidP="003F6CD0">
      <w:pPr>
        <w:pStyle w:val="Heading1"/>
        <w:numPr>
          <w:ilvl w:val="0"/>
          <w:numId w:val="0"/>
        </w:numPr>
      </w:pPr>
      <w:bookmarkStart w:id="8" w:name="_Toc427845956"/>
      <w:r w:rsidRPr="00BD2910">
        <w:lastRenderedPageBreak/>
        <w:t>Academic writing and critical appraisal/evaluation</w:t>
      </w:r>
      <w:bookmarkEnd w:id="8"/>
    </w:p>
    <w:p w14:paraId="59762F7C" w14:textId="77777777" w:rsidR="00AF53D2" w:rsidRPr="00AF53D2" w:rsidRDefault="00AF53D2" w:rsidP="00AF53D2">
      <w:pPr>
        <w:spacing w:after="0"/>
        <w:ind w:left="284" w:right="74"/>
        <w:contextualSpacing/>
        <w:jc w:val="both"/>
        <w:rPr>
          <w:rFonts w:cs="Calibri"/>
          <w:color w:val="8F0000" w:themeColor="accent6" w:themeShade="BF"/>
        </w:rPr>
      </w:pPr>
    </w:p>
    <w:p w14:paraId="2608A029" w14:textId="77777777" w:rsidR="00AF53D2" w:rsidRPr="00AF53D2" w:rsidRDefault="00AF53D2" w:rsidP="00AF53D2">
      <w:pPr>
        <w:spacing w:after="0"/>
        <w:ind w:left="284" w:right="-53"/>
        <w:contextualSpacing/>
        <w:jc w:val="both"/>
        <w:rPr>
          <w:rFonts w:cs="Calibri"/>
        </w:rPr>
      </w:pPr>
      <w:r w:rsidRPr="00AF53D2">
        <w:rPr>
          <w:rFonts w:cs="Calibri"/>
        </w:rPr>
        <w:t xml:space="preserve">Here are some general pieces of guidance on some specific aspects of what we expect from students in assignments and exams. </w:t>
      </w:r>
    </w:p>
    <w:p w14:paraId="33F4FEE4" w14:textId="77777777" w:rsidR="00AF53D2" w:rsidRPr="00AF53D2" w:rsidRDefault="00AF53D2" w:rsidP="00AF53D2">
      <w:pPr>
        <w:spacing w:after="0"/>
        <w:ind w:left="284" w:right="-53"/>
        <w:contextualSpacing/>
        <w:jc w:val="both"/>
        <w:rPr>
          <w:rFonts w:cs="Calibri"/>
        </w:rPr>
      </w:pPr>
    </w:p>
    <w:p w14:paraId="58E33AEE" w14:textId="77777777" w:rsidR="00AF53D2" w:rsidRPr="00AF53D2" w:rsidRDefault="00AF53D2" w:rsidP="00AF53D2">
      <w:pPr>
        <w:spacing w:after="0"/>
        <w:ind w:left="284" w:right="-53"/>
        <w:contextualSpacing/>
        <w:jc w:val="both"/>
        <w:rPr>
          <w:rFonts w:cs="Calibri"/>
          <w:b/>
          <w:bCs/>
          <w:i/>
        </w:rPr>
      </w:pPr>
      <w:r w:rsidRPr="00AF53D2">
        <w:rPr>
          <w:rFonts w:cs="Calibri"/>
          <w:b/>
          <w:bCs/>
          <w:i/>
        </w:rPr>
        <w:t>What is academic writing for?</w:t>
      </w:r>
    </w:p>
    <w:p w14:paraId="2058AEF4" w14:textId="77777777" w:rsidR="00AF53D2" w:rsidRPr="00AF53D2" w:rsidRDefault="00AF53D2" w:rsidP="00AF53D2">
      <w:pPr>
        <w:spacing w:after="0"/>
        <w:ind w:left="284" w:right="-53"/>
        <w:contextualSpacing/>
        <w:jc w:val="both"/>
        <w:rPr>
          <w:rFonts w:cs="Calibri"/>
        </w:rPr>
      </w:pPr>
      <w:r w:rsidRPr="00AF53D2">
        <w:rPr>
          <w:rFonts w:cs="Calibri"/>
        </w:rPr>
        <w:t xml:space="preserve">Students sometimes seem to think learned articles and their assignments are almost unrelated. Not at all. The purpose is the same, even if the audience is different. Academic writing - and your assignments are examples of this - share one especially important feature: </w:t>
      </w:r>
      <w:r w:rsidRPr="00AF53D2">
        <w:rPr>
          <w:rFonts w:cs="Calibri"/>
          <w:b/>
        </w:rPr>
        <w:t xml:space="preserve">they are intended to convince the reader by force of argument.  </w:t>
      </w:r>
      <w:r w:rsidRPr="00AF53D2">
        <w:rPr>
          <w:rFonts w:cs="Calibri"/>
        </w:rPr>
        <w:t xml:space="preserve">(Or at least to convince the marker you understand the material, which is not so very different in principle.)    </w:t>
      </w:r>
    </w:p>
    <w:p w14:paraId="053C8F1A" w14:textId="77777777" w:rsidR="00AF53D2" w:rsidRPr="00AF53D2" w:rsidRDefault="00AF53D2" w:rsidP="00AF53D2">
      <w:pPr>
        <w:spacing w:after="0"/>
        <w:ind w:left="284" w:right="-53"/>
        <w:contextualSpacing/>
        <w:jc w:val="both"/>
        <w:rPr>
          <w:rFonts w:cs="Calibri"/>
        </w:rPr>
      </w:pPr>
    </w:p>
    <w:p w14:paraId="7F4A7E5B" w14:textId="77777777" w:rsidR="00AF53D2" w:rsidRPr="00AF53D2" w:rsidRDefault="00AF53D2" w:rsidP="00AF53D2">
      <w:pPr>
        <w:spacing w:after="0"/>
        <w:ind w:left="284" w:right="-53"/>
        <w:contextualSpacing/>
        <w:jc w:val="both"/>
        <w:rPr>
          <w:rFonts w:cs="Calibri"/>
        </w:rPr>
      </w:pPr>
      <w:r w:rsidRPr="00AF53D2">
        <w:rPr>
          <w:rFonts w:cs="Calibri"/>
        </w:rPr>
        <w:t xml:space="preserve">This is not the place to try to set out everything which you need to do to mount a credible and convincing argument, but broadly, if you make a significant point in your assignment, you should </w:t>
      </w:r>
      <w:r w:rsidRPr="00AF53D2">
        <w:rPr>
          <w:rFonts w:cs="Calibri"/>
          <w:b/>
          <w:i/>
        </w:rPr>
        <w:t>support it with an argument, an example or illustration, and/or a reference.</w:t>
      </w:r>
      <w:r w:rsidRPr="00AF53D2">
        <w:rPr>
          <w:rFonts w:cs="Calibri"/>
        </w:rPr>
        <w:t xml:space="preserve"> It's a matter of judgment which you use in each case, or indeed whether you use one, two or all three.</w:t>
      </w:r>
    </w:p>
    <w:p w14:paraId="67DE65D0" w14:textId="77777777" w:rsidR="00AF53D2" w:rsidRPr="00AF53D2" w:rsidRDefault="00AF53D2" w:rsidP="00AF53D2">
      <w:pPr>
        <w:spacing w:after="0"/>
        <w:ind w:left="284" w:right="-53"/>
        <w:contextualSpacing/>
        <w:jc w:val="both"/>
        <w:rPr>
          <w:rFonts w:cs="Calibri"/>
        </w:rPr>
      </w:pPr>
    </w:p>
    <w:p w14:paraId="59F4C709" w14:textId="77777777" w:rsidR="00AF53D2" w:rsidRPr="00AF53D2" w:rsidRDefault="00AF53D2" w:rsidP="00AF53D2">
      <w:pPr>
        <w:spacing w:after="0"/>
        <w:ind w:left="284" w:right="-53"/>
        <w:contextualSpacing/>
        <w:jc w:val="both"/>
        <w:rPr>
          <w:rFonts w:cs="Calibri"/>
        </w:rPr>
      </w:pPr>
      <w:r w:rsidRPr="00AF53D2">
        <w:rPr>
          <w:rFonts w:cs="Calibri"/>
        </w:rPr>
        <w:t>There are three main "sins" in academic writing which undermine the persuasiveness which is its main goal. If you commit them, you lose marks.</w:t>
      </w:r>
    </w:p>
    <w:p w14:paraId="1E848262" w14:textId="77777777" w:rsidR="00AF53D2" w:rsidRPr="00AF53D2" w:rsidRDefault="00AF53D2" w:rsidP="00AF53D2">
      <w:pPr>
        <w:spacing w:after="0"/>
        <w:ind w:left="284" w:right="-53"/>
        <w:contextualSpacing/>
        <w:jc w:val="both"/>
        <w:rPr>
          <w:rFonts w:cs="Calibri"/>
          <w:i/>
        </w:rPr>
      </w:pPr>
    </w:p>
    <w:p w14:paraId="5C8AA279" w14:textId="77777777" w:rsidR="00AF53D2" w:rsidRPr="00AF53D2" w:rsidRDefault="00AF53D2" w:rsidP="00AF53D2">
      <w:pPr>
        <w:spacing w:after="0"/>
        <w:ind w:left="284" w:right="-53"/>
        <w:contextualSpacing/>
        <w:jc w:val="both"/>
        <w:rPr>
          <w:rFonts w:cs="Calibri"/>
        </w:rPr>
      </w:pPr>
      <w:r w:rsidRPr="00AF53D2">
        <w:rPr>
          <w:rFonts w:cs="Calibri"/>
        </w:rPr>
        <w:t>The three sins are:</w:t>
      </w:r>
    </w:p>
    <w:p w14:paraId="4D87D0A0" w14:textId="77777777" w:rsidR="00AF53D2" w:rsidRPr="00AF53D2" w:rsidRDefault="00AF53D2" w:rsidP="00AF53D2">
      <w:pPr>
        <w:spacing w:after="0"/>
        <w:ind w:left="284" w:right="-53"/>
        <w:contextualSpacing/>
        <w:jc w:val="both"/>
        <w:rPr>
          <w:rFonts w:cs="Calibri"/>
        </w:rPr>
      </w:pPr>
    </w:p>
    <w:p w14:paraId="6E5B6DB4" w14:textId="77777777" w:rsidR="00AF53D2" w:rsidRPr="00AF53D2" w:rsidRDefault="00AF53D2" w:rsidP="00AF53D2">
      <w:pPr>
        <w:spacing w:after="0"/>
        <w:ind w:left="284" w:right="-53"/>
        <w:contextualSpacing/>
        <w:jc w:val="both"/>
        <w:rPr>
          <w:rFonts w:cs="Calibri"/>
        </w:rPr>
      </w:pPr>
      <w:r w:rsidRPr="00AF53D2">
        <w:rPr>
          <w:rFonts w:cs="Calibri"/>
        </w:rPr>
        <w:t>(1)  The unappetisingly named "</w:t>
      </w:r>
      <w:r w:rsidRPr="00AF53D2">
        <w:rPr>
          <w:rFonts w:cs="Calibri"/>
          <w:b/>
        </w:rPr>
        <w:t>regurgitation</w:t>
      </w:r>
      <w:r w:rsidRPr="00AF53D2">
        <w:rPr>
          <w:rFonts w:cs="Calibri"/>
        </w:rPr>
        <w:t xml:space="preserve">".  This means quoting or paraphrasing theory out of the literature with </w:t>
      </w:r>
      <w:r w:rsidRPr="00AF53D2">
        <w:rPr>
          <w:rFonts w:cs="Calibri"/>
          <w:i/>
        </w:rPr>
        <w:t>no critical appraisal or application</w:t>
      </w:r>
      <w:r w:rsidRPr="00AF53D2">
        <w:rPr>
          <w:rFonts w:cs="Calibri"/>
        </w:rPr>
        <w:t xml:space="preserve"> (example or illustration).  </w:t>
      </w:r>
    </w:p>
    <w:p w14:paraId="448C7B97" w14:textId="77777777" w:rsidR="00AF53D2" w:rsidRPr="00AF53D2" w:rsidRDefault="00AF53D2" w:rsidP="00AF53D2">
      <w:pPr>
        <w:spacing w:after="0"/>
        <w:ind w:left="284" w:right="-53"/>
        <w:contextualSpacing/>
        <w:jc w:val="both"/>
        <w:rPr>
          <w:rFonts w:cs="Calibri"/>
        </w:rPr>
      </w:pPr>
    </w:p>
    <w:p w14:paraId="5C6E2A98" w14:textId="77777777" w:rsidR="00AF53D2" w:rsidRPr="00AF53D2" w:rsidRDefault="00AF53D2" w:rsidP="00AF53D2">
      <w:pPr>
        <w:spacing w:after="0"/>
        <w:ind w:left="284" w:right="-53"/>
        <w:contextualSpacing/>
        <w:jc w:val="both"/>
        <w:rPr>
          <w:rFonts w:cs="Calibri"/>
        </w:rPr>
      </w:pPr>
      <w:r w:rsidRPr="00AF53D2">
        <w:rPr>
          <w:rFonts w:cs="Calibri"/>
        </w:rPr>
        <w:t>(2)  "</w:t>
      </w:r>
      <w:r w:rsidRPr="00AF53D2">
        <w:rPr>
          <w:rFonts w:cs="Calibri"/>
          <w:b/>
        </w:rPr>
        <w:t>Description</w:t>
      </w:r>
      <w:r w:rsidRPr="00AF53D2">
        <w:rPr>
          <w:rFonts w:cs="Calibri"/>
        </w:rPr>
        <w:t xml:space="preserve">".  This means </w:t>
      </w:r>
      <w:r w:rsidRPr="00AF53D2">
        <w:rPr>
          <w:rFonts w:cs="Calibri"/>
          <w:i/>
        </w:rPr>
        <w:t>merely reciting facts</w:t>
      </w:r>
      <w:r w:rsidRPr="00AF53D2">
        <w:rPr>
          <w:rFonts w:cs="Calibri"/>
        </w:rPr>
        <w:t xml:space="preserve">, eg like a case study written for class comment, </w:t>
      </w:r>
      <w:r w:rsidRPr="00AF53D2">
        <w:rPr>
          <w:rFonts w:cs="Calibri"/>
          <w:i/>
        </w:rPr>
        <w:t>without using theory to analyse it or make sense of it.</w:t>
      </w:r>
      <w:r w:rsidRPr="00AF53D2">
        <w:rPr>
          <w:rFonts w:cs="Calibri"/>
        </w:rPr>
        <w:t xml:space="preserve"> </w:t>
      </w:r>
    </w:p>
    <w:p w14:paraId="0964E1CA" w14:textId="77777777" w:rsidR="00AF53D2" w:rsidRPr="00AF53D2" w:rsidRDefault="00AF53D2" w:rsidP="00AF53D2">
      <w:pPr>
        <w:spacing w:after="0"/>
        <w:ind w:left="284" w:right="-53"/>
        <w:contextualSpacing/>
        <w:jc w:val="both"/>
        <w:rPr>
          <w:rFonts w:cs="Calibri"/>
        </w:rPr>
      </w:pPr>
    </w:p>
    <w:p w14:paraId="7E36AA51" w14:textId="77777777" w:rsidR="00AF53D2" w:rsidRPr="00AF53D2" w:rsidRDefault="00AF53D2" w:rsidP="00AF53D2">
      <w:pPr>
        <w:spacing w:after="0"/>
        <w:ind w:left="284" w:right="-53"/>
        <w:contextualSpacing/>
        <w:jc w:val="both"/>
        <w:rPr>
          <w:rFonts w:cs="Calibri"/>
        </w:rPr>
      </w:pPr>
      <w:r w:rsidRPr="00AF53D2">
        <w:rPr>
          <w:rFonts w:cs="Calibri"/>
        </w:rPr>
        <w:t>(3)  "</w:t>
      </w:r>
      <w:r w:rsidRPr="00AF53D2">
        <w:rPr>
          <w:rFonts w:cs="Calibri"/>
          <w:b/>
        </w:rPr>
        <w:t>Prescription</w:t>
      </w:r>
      <w:r w:rsidRPr="00AF53D2">
        <w:rPr>
          <w:rFonts w:cs="Calibri"/>
        </w:rPr>
        <w:t>". This involves asserting a point - a recommendation, say, or some important conclusion - without</w:t>
      </w:r>
      <w:r w:rsidRPr="00AF53D2">
        <w:rPr>
          <w:rFonts w:cs="Calibri"/>
          <w:i/>
        </w:rPr>
        <w:t xml:space="preserve"> supporting it with argument, example or reference</w:t>
      </w:r>
      <w:r w:rsidRPr="00AF53D2">
        <w:rPr>
          <w:rFonts w:cs="Calibri"/>
        </w:rPr>
        <w:t xml:space="preserve">. </w:t>
      </w:r>
    </w:p>
    <w:p w14:paraId="1230DE83" w14:textId="77777777" w:rsidR="00AF53D2" w:rsidRPr="00AF53D2" w:rsidRDefault="00AF53D2" w:rsidP="00AF53D2">
      <w:pPr>
        <w:spacing w:after="0"/>
        <w:ind w:left="284" w:right="-53"/>
        <w:contextualSpacing/>
        <w:jc w:val="both"/>
        <w:rPr>
          <w:rFonts w:cs="Calibri"/>
        </w:rPr>
      </w:pPr>
    </w:p>
    <w:p w14:paraId="77D50F71" w14:textId="77777777" w:rsidR="00AF53D2" w:rsidRPr="00AF53D2" w:rsidRDefault="00AF53D2" w:rsidP="00AF53D2">
      <w:pPr>
        <w:spacing w:after="0"/>
        <w:ind w:left="284" w:right="-53"/>
        <w:contextualSpacing/>
        <w:jc w:val="both"/>
        <w:rPr>
          <w:rFonts w:cs="Calibri"/>
        </w:rPr>
      </w:pPr>
      <w:r w:rsidRPr="00AF53D2">
        <w:rPr>
          <w:rFonts w:cs="Calibri"/>
        </w:rPr>
        <w:t xml:space="preserve">These sins do not stop a piece being interesting in itself or good "journalism" (writing which fails to fully supply the evidence a reader needs), but good </w:t>
      </w:r>
      <w:r w:rsidRPr="00AF53D2">
        <w:rPr>
          <w:rFonts w:cs="Calibri"/>
          <w:i/>
        </w:rPr>
        <w:t>academic</w:t>
      </w:r>
      <w:r w:rsidRPr="00AF53D2">
        <w:rPr>
          <w:rFonts w:cs="Calibri"/>
        </w:rPr>
        <w:t xml:space="preserve"> writing aims to be more than just interesting: it aims to convince the sceptic by the force of argument. It is good academic writing which gets the marks. </w:t>
      </w:r>
    </w:p>
    <w:p w14:paraId="43BE69AC" w14:textId="77777777" w:rsidR="00AF53D2" w:rsidRPr="00AF53D2" w:rsidRDefault="00AF53D2" w:rsidP="00AF53D2">
      <w:pPr>
        <w:spacing w:after="0"/>
        <w:ind w:left="284" w:right="-53"/>
        <w:contextualSpacing/>
        <w:jc w:val="both"/>
        <w:rPr>
          <w:rFonts w:cs="Calibri"/>
        </w:rPr>
      </w:pPr>
    </w:p>
    <w:p w14:paraId="7AE8BCA1" w14:textId="77777777" w:rsidR="00390BED" w:rsidRPr="00390BED" w:rsidRDefault="00AF53D2" w:rsidP="00390BED">
      <w:pPr>
        <w:pStyle w:val="Heading2"/>
      </w:pPr>
      <w:bookmarkStart w:id="9" w:name="_Toc398042831"/>
      <w:bookmarkStart w:id="10" w:name="_Toc427845957"/>
      <w:r w:rsidRPr="00390BED">
        <w:t>Academic Culture: what tutors expect</w:t>
      </w:r>
      <w:bookmarkEnd w:id="9"/>
      <w:bookmarkEnd w:id="10"/>
      <w:r w:rsidR="00390BED">
        <w:br/>
      </w:r>
    </w:p>
    <w:p w14:paraId="4D9961D3" w14:textId="77777777" w:rsidR="00AF53D2" w:rsidRPr="00AF53D2" w:rsidRDefault="00AF53D2" w:rsidP="00AF53D2">
      <w:pPr>
        <w:spacing w:after="0"/>
        <w:ind w:left="284" w:right="-53"/>
        <w:contextualSpacing/>
        <w:jc w:val="both"/>
        <w:rPr>
          <w:rFonts w:cs="Calibri"/>
          <w:b/>
          <w:i/>
        </w:rPr>
      </w:pPr>
      <w:r w:rsidRPr="00AF53D2">
        <w:rPr>
          <w:rFonts w:cs="Calibri"/>
        </w:rPr>
        <w:t xml:space="preserve">It is very important indeed to note here that in UK academic culture tutors do not expect students to repeat to them in assignments what they have said in class or in articles or books.  </w:t>
      </w:r>
      <w:r w:rsidRPr="00AF53D2">
        <w:rPr>
          <w:rFonts w:cs="Calibri"/>
          <w:b/>
          <w:i/>
        </w:rPr>
        <w:t xml:space="preserve">We expect students to develop their own arguments. Students show they have learnt about the subject by how effectively they answer the questions the examiners set. </w:t>
      </w:r>
    </w:p>
    <w:p w14:paraId="104AC6E1" w14:textId="77777777" w:rsidR="00AF53D2" w:rsidRPr="00AF53D2" w:rsidRDefault="00AF53D2" w:rsidP="00AF53D2">
      <w:pPr>
        <w:spacing w:after="0"/>
        <w:ind w:left="284" w:right="-53"/>
        <w:contextualSpacing/>
        <w:jc w:val="both"/>
        <w:rPr>
          <w:rFonts w:cs="Calibri"/>
        </w:rPr>
      </w:pPr>
    </w:p>
    <w:p w14:paraId="1FBC5672" w14:textId="77777777" w:rsidR="00AF53D2" w:rsidRPr="00AF53D2" w:rsidRDefault="00AF53D2" w:rsidP="00AF53D2">
      <w:pPr>
        <w:spacing w:after="0"/>
        <w:ind w:left="284" w:right="-53"/>
        <w:contextualSpacing/>
        <w:jc w:val="both"/>
        <w:rPr>
          <w:rFonts w:cs="Calibri"/>
        </w:rPr>
      </w:pPr>
      <w:r w:rsidRPr="00AF53D2">
        <w:rPr>
          <w:rFonts w:cs="Calibri"/>
        </w:rPr>
        <w:t xml:space="preserve">We see ourselves as trying to produce post graduates who can think for themselves, who know how to learn and to present an argument without having to be supervised by someone else, who can be trusted to exercise initiative: “autonomous – and lifelong - learners”.  This is what employers tell us they want - autonomy is not just a narrow academic requirement. In other words, we academics and employers want students who can themselves deal with new learning in new situations. One way you show that is by learning from the course. Not “just repeat what tutors and books say” – but learn so you understand, internalise and use the material. You may know that SHU is a Centre </w:t>
      </w:r>
      <w:r w:rsidRPr="00AF53D2">
        <w:rPr>
          <w:rFonts w:cs="Calibri"/>
        </w:rPr>
        <w:lastRenderedPageBreak/>
        <w:t>of Excellence in Teaching and Learning (funded by the government) for Autonomy and for Employability.</w:t>
      </w:r>
    </w:p>
    <w:p w14:paraId="174D0971" w14:textId="77777777" w:rsidR="00AF53D2" w:rsidRPr="00AF53D2" w:rsidRDefault="00AF53D2" w:rsidP="00AF53D2">
      <w:pPr>
        <w:spacing w:after="0"/>
        <w:ind w:left="284" w:right="-53"/>
        <w:contextualSpacing/>
        <w:jc w:val="both"/>
        <w:rPr>
          <w:rFonts w:cs="Calibri"/>
        </w:rPr>
      </w:pPr>
      <w:r w:rsidRPr="00AF53D2">
        <w:rPr>
          <w:rFonts w:cs="Calibri"/>
        </w:rPr>
        <w:t xml:space="preserve"> </w:t>
      </w:r>
    </w:p>
    <w:p w14:paraId="016FE61B" w14:textId="77777777" w:rsidR="00AF53D2" w:rsidRPr="00AF53D2" w:rsidRDefault="00AF53D2" w:rsidP="00AF53D2">
      <w:pPr>
        <w:spacing w:after="0"/>
        <w:ind w:left="284" w:right="-53"/>
        <w:contextualSpacing/>
        <w:jc w:val="both"/>
        <w:rPr>
          <w:rFonts w:cs="Calibri"/>
        </w:rPr>
      </w:pPr>
      <w:r w:rsidRPr="00AF53D2">
        <w:rPr>
          <w:rFonts w:cs="Calibri"/>
        </w:rPr>
        <w:t xml:space="preserve">What we want </w:t>
      </w:r>
      <w:r w:rsidRPr="00AF53D2">
        <w:rPr>
          <w:rFonts w:cs="Calibri"/>
          <w:b/>
          <w:i/>
        </w:rPr>
        <w:t>you</w:t>
      </w:r>
      <w:r w:rsidRPr="00AF53D2">
        <w:rPr>
          <w:rFonts w:cs="Calibri"/>
        </w:rPr>
        <w:t xml:space="preserve"> to do in assignments, then, is for </w:t>
      </w:r>
      <w:r w:rsidRPr="00AF53D2">
        <w:rPr>
          <w:rFonts w:cs="Calibri"/>
          <w:b/>
          <w:i/>
        </w:rPr>
        <w:t>you</w:t>
      </w:r>
      <w:r w:rsidRPr="00AF53D2">
        <w:rPr>
          <w:rFonts w:cs="Calibri"/>
        </w:rPr>
        <w:t xml:space="preserve"> to answer the questions we ask – not just to quote out of books or from lecturers, and least of all to cut-and-paste from the web. Of course we also want you to support your arguments with material from the literature because that is based in research - but what we are really trying to establish in assignments is what </w:t>
      </w:r>
      <w:r w:rsidRPr="00AF53D2">
        <w:rPr>
          <w:rFonts w:cs="Calibri"/>
          <w:b/>
          <w:i/>
        </w:rPr>
        <w:t>you</w:t>
      </w:r>
      <w:r w:rsidRPr="00AF53D2">
        <w:rPr>
          <w:rFonts w:cs="Calibri"/>
        </w:rPr>
        <w:t xml:space="preserve"> have learnt in terms of how</w:t>
      </w:r>
      <w:r w:rsidR="0022197D">
        <w:rPr>
          <w:rFonts w:cs="Calibri"/>
        </w:rPr>
        <w:t xml:space="preserve"> to handle Entrepreneurship &amp; Innovation. </w:t>
      </w:r>
    </w:p>
    <w:p w14:paraId="3CDB5A2C" w14:textId="77777777" w:rsidR="00AF53D2" w:rsidRPr="00AF53D2" w:rsidRDefault="00AF53D2" w:rsidP="00AF53D2">
      <w:pPr>
        <w:spacing w:after="0"/>
        <w:ind w:left="284" w:right="-53"/>
        <w:contextualSpacing/>
        <w:jc w:val="both"/>
        <w:rPr>
          <w:rFonts w:cs="Calibri"/>
        </w:rPr>
      </w:pPr>
    </w:p>
    <w:p w14:paraId="461F24F3" w14:textId="77777777" w:rsidR="00AF53D2" w:rsidRPr="00AF53D2" w:rsidRDefault="00AF53D2" w:rsidP="00390BED">
      <w:pPr>
        <w:pStyle w:val="Heading2"/>
      </w:pPr>
      <w:bookmarkStart w:id="11" w:name="_Toc398042832"/>
      <w:bookmarkStart w:id="12" w:name="_Toc427845958"/>
      <w:r w:rsidRPr="00AF53D2">
        <w:t>Critical Appraisal</w:t>
      </w:r>
      <w:bookmarkEnd w:id="11"/>
      <w:bookmarkEnd w:id="12"/>
    </w:p>
    <w:p w14:paraId="33D950D9" w14:textId="77777777" w:rsidR="00AF53D2" w:rsidRPr="00AF53D2" w:rsidRDefault="00AF53D2" w:rsidP="00AF53D2">
      <w:pPr>
        <w:spacing w:after="0"/>
        <w:ind w:left="284" w:right="-53"/>
        <w:contextualSpacing/>
        <w:jc w:val="both"/>
        <w:rPr>
          <w:rFonts w:cs="Calibri"/>
          <w:i/>
        </w:rPr>
      </w:pPr>
    </w:p>
    <w:p w14:paraId="32FF751E" w14:textId="77777777" w:rsidR="00AF53D2" w:rsidRPr="00AF53D2" w:rsidRDefault="00AF53D2" w:rsidP="00AF53D2">
      <w:pPr>
        <w:spacing w:after="0"/>
        <w:ind w:left="284" w:right="-53"/>
        <w:contextualSpacing/>
        <w:jc w:val="both"/>
        <w:rPr>
          <w:rFonts w:cs="Calibri"/>
        </w:rPr>
      </w:pPr>
      <w:r w:rsidRPr="00AF53D2">
        <w:rPr>
          <w:rFonts w:cs="Calibri"/>
          <w:i/>
        </w:rPr>
        <w:t>"Critical appraisal" or "Critical Evaluation"</w:t>
      </w:r>
      <w:r w:rsidRPr="00AF53D2">
        <w:rPr>
          <w:rFonts w:cs="Calibri"/>
        </w:rPr>
        <w:t xml:space="preserve"> is fundamental at level 7 (Masters Degree). It means comparing and contrasting, and </w:t>
      </w:r>
      <w:r w:rsidRPr="00AF53D2">
        <w:rPr>
          <w:rFonts w:cs="Calibri"/>
          <w:i/>
        </w:rPr>
        <w:t>evaluating</w:t>
      </w:r>
      <w:r w:rsidRPr="00AF53D2">
        <w:rPr>
          <w:rFonts w:cs="Calibri"/>
        </w:rPr>
        <w:t xml:space="preserve">, theory, and how it can be applied.  The academic literature contains many differing views of how the contemporary world works, and it changes with time (it would be very strange if it did not). The jargon to explain this is that knowledge is “contested”. Students are expected to be able to deal with contested knowledge, i.e. the many different ways of looking at management issues found in the literature: critical appraisal is </w:t>
      </w:r>
      <w:r w:rsidRPr="00AF53D2">
        <w:rPr>
          <w:rFonts w:cs="Calibri"/>
          <w:b/>
          <w:i/>
          <w:u w:val="single"/>
        </w:rPr>
        <w:t>fundamental</w:t>
      </w:r>
      <w:r w:rsidRPr="00AF53D2">
        <w:rPr>
          <w:rFonts w:cs="Calibri"/>
          <w:u w:val="single"/>
        </w:rPr>
        <w:t xml:space="preserve"> </w:t>
      </w:r>
      <w:r w:rsidRPr="00AF53D2">
        <w:rPr>
          <w:rFonts w:cs="Calibri"/>
        </w:rPr>
        <w:t xml:space="preserve">at this level of business and management study.  </w:t>
      </w:r>
    </w:p>
    <w:p w14:paraId="0D3CC30A" w14:textId="77777777" w:rsidR="00AF53D2" w:rsidRPr="00AF53D2" w:rsidRDefault="00AF53D2" w:rsidP="00AF53D2">
      <w:pPr>
        <w:spacing w:after="0"/>
        <w:ind w:left="284" w:right="-53"/>
        <w:contextualSpacing/>
        <w:jc w:val="both"/>
        <w:rPr>
          <w:rFonts w:cs="Calibri"/>
        </w:rPr>
      </w:pPr>
    </w:p>
    <w:p w14:paraId="6F130084" w14:textId="77777777" w:rsidR="00AF53D2" w:rsidRPr="00AF53D2" w:rsidRDefault="00AF53D2" w:rsidP="00AF53D2">
      <w:pPr>
        <w:spacing w:after="0"/>
        <w:ind w:left="284" w:right="-53"/>
        <w:contextualSpacing/>
        <w:jc w:val="both"/>
        <w:rPr>
          <w:rFonts w:cs="Calibri"/>
        </w:rPr>
      </w:pPr>
      <w:r w:rsidRPr="00AF53D2">
        <w:rPr>
          <w:rFonts w:cs="Calibri"/>
        </w:rPr>
        <w:t xml:space="preserve">“Evaluation” means identifying the good and bad points of a theory (or whatever) - and its alternatives. </w:t>
      </w:r>
      <w:r w:rsidRPr="00AF53D2">
        <w:rPr>
          <w:rFonts w:cs="Calibri"/>
          <w:b/>
        </w:rPr>
        <w:t xml:space="preserve">It is very hard to say how important one thing in a situation is, without comparing it to other things. </w:t>
      </w:r>
      <w:r w:rsidRPr="00AF53D2">
        <w:rPr>
          <w:rFonts w:cs="Calibri"/>
        </w:rPr>
        <w:t xml:space="preserve"> Suppose your favourite team in your favourite sport loses too often.  Someone might ask: "</w:t>
      </w:r>
      <w:r w:rsidRPr="00AF53D2">
        <w:rPr>
          <w:rFonts w:cs="Calibri"/>
          <w:i/>
        </w:rPr>
        <w:t>Is the most important reason we lose that the goal keeper is bad</w:t>
      </w:r>
      <w:r w:rsidRPr="00AF53D2">
        <w:rPr>
          <w:rFonts w:cs="Calibri"/>
        </w:rPr>
        <w:t>?" If you tried to answer this question you would certainly look at the goal keeper’s performance, but in order to say whether this was the most important reason you would also have to look at all the other factors which might have contributed - poor defence, poor training, a poor manager, bad tactics, a penny-pinching chief executive who won't buy the best players, poor morale due to bad leadership, and so on and so forth. To say that one thing is the most important factor - to evaluate it - is to compare and contrast it with other factors.</w:t>
      </w:r>
    </w:p>
    <w:p w14:paraId="4707B666" w14:textId="77777777" w:rsidR="00AF53D2" w:rsidRPr="00AF53D2" w:rsidRDefault="00AF53D2" w:rsidP="00AF53D2">
      <w:pPr>
        <w:spacing w:after="0"/>
        <w:ind w:left="284" w:right="-53"/>
        <w:contextualSpacing/>
        <w:jc w:val="both"/>
        <w:rPr>
          <w:rFonts w:cs="Calibri"/>
        </w:rPr>
      </w:pPr>
    </w:p>
    <w:p w14:paraId="0DED3702" w14:textId="77777777" w:rsidR="00AF53D2" w:rsidRPr="00AF53D2" w:rsidRDefault="00AF53D2" w:rsidP="00AF53D2">
      <w:pPr>
        <w:spacing w:after="0"/>
        <w:ind w:left="284" w:right="-53"/>
        <w:contextualSpacing/>
        <w:jc w:val="both"/>
        <w:rPr>
          <w:rFonts w:cs="Calibri"/>
        </w:rPr>
      </w:pPr>
      <w:r w:rsidRPr="00AF53D2">
        <w:rPr>
          <w:rFonts w:cs="Calibri"/>
        </w:rPr>
        <w:t>So, if we ask a question like “Evalu</w:t>
      </w:r>
      <w:r w:rsidR="0022197D">
        <w:rPr>
          <w:rFonts w:cs="Calibri"/>
        </w:rPr>
        <w:t>ate the contribution Entrepreneurial firms have made to economic &amp; social developmen</w:t>
      </w:r>
      <w:r w:rsidRPr="00AF53D2">
        <w:rPr>
          <w:rFonts w:cs="Calibri"/>
        </w:rPr>
        <w:t>t</w:t>
      </w:r>
      <w:r w:rsidR="0022197D">
        <w:rPr>
          <w:rFonts w:cs="Calibri"/>
        </w:rPr>
        <w:t xml:space="preserve"> within the local area</w:t>
      </w:r>
      <w:r w:rsidRPr="00AF53D2">
        <w:rPr>
          <w:rFonts w:cs="Calibri"/>
        </w:rPr>
        <w:t xml:space="preserve">”, what we are expecting is not only that you will explain the </w:t>
      </w:r>
      <w:r w:rsidR="0022197D">
        <w:rPr>
          <w:rFonts w:cs="Calibri"/>
        </w:rPr>
        <w:t xml:space="preserve">significance </w:t>
      </w:r>
      <w:r w:rsidR="005520DC">
        <w:rPr>
          <w:rFonts w:cs="Calibri"/>
        </w:rPr>
        <w:t xml:space="preserve">of Entrepreneurial firms, but what impact (if any) they have had in the local area. You must provide evidence to support your discussion. </w:t>
      </w:r>
    </w:p>
    <w:p w14:paraId="6063F3EF" w14:textId="77777777" w:rsidR="00AF53D2" w:rsidRPr="00AF53D2" w:rsidRDefault="00AF53D2" w:rsidP="00AF53D2">
      <w:pPr>
        <w:spacing w:after="0"/>
        <w:ind w:left="284" w:right="-53"/>
        <w:contextualSpacing/>
        <w:jc w:val="both"/>
        <w:rPr>
          <w:rFonts w:cs="Calibri"/>
        </w:rPr>
      </w:pPr>
    </w:p>
    <w:p w14:paraId="7591F81B" w14:textId="77777777" w:rsidR="00AF53D2" w:rsidRPr="00AF53D2" w:rsidRDefault="00AF53D2" w:rsidP="00AF53D2">
      <w:pPr>
        <w:spacing w:after="0"/>
        <w:ind w:left="284" w:right="-53"/>
        <w:contextualSpacing/>
        <w:jc w:val="both"/>
        <w:rPr>
          <w:rFonts w:cs="Calibri"/>
          <w:i/>
        </w:rPr>
      </w:pPr>
      <w:r w:rsidRPr="00AF53D2">
        <w:rPr>
          <w:rFonts w:cs="Calibri"/>
          <w:i/>
        </w:rPr>
        <w:t>You must include critical appraisal in your assignments. It is one of the most important assessment criteria.</w:t>
      </w:r>
    </w:p>
    <w:p w14:paraId="7BE80D4E" w14:textId="77777777" w:rsidR="00AF53D2" w:rsidRPr="00AF53D2" w:rsidRDefault="00AF53D2" w:rsidP="00AF53D2">
      <w:pPr>
        <w:spacing w:after="0"/>
        <w:ind w:left="284" w:right="-53"/>
        <w:contextualSpacing/>
        <w:jc w:val="both"/>
        <w:rPr>
          <w:rFonts w:cs="Calibri"/>
        </w:rPr>
      </w:pPr>
    </w:p>
    <w:p w14:paraId="10535FF3" w14:textId="2AD6128B" w:rsidR="00120219" w:rsidRPr="005036D0" w:rsidRDefault="00AF53D2" w:rsidP="00573C21">
      <w:pPr>
        <w:spacing w:after="0"/>
        <w:ind w:left="284" w:right="-53"/>
        <w:contextualSpacing/>
        <w:rPr>
          <w:rFonts w:cs="Calibri"/>
        </w:rPr>
        <w:sectPr w:rsidR="00120219" w:rsidRPr="005036D0" w:rsidSect="00AC01AC">
          <w:pgSz w:w="11899" w:h="16838"/>
          <w:pgMar w:top="1440" w:right="1440" w:bottom="1440" w:left="1440" w:header="720" w:footer="720" w:gutter="0"/>
          <w:cols w:space="720"/>
          <w:titlePg/>
          <w:docGrid w:linePitch="360"/>
        </w:sectPr>
      </w:pPr>
      <w:r w:rsidRPr="00AF53D2">
        <w:rPr>
          <w:rFonts w:cs="Calibri"/>
        </w:rPr>
        <w:t xml:space="preserve">There is further support for students around academic writing, critical thinking and much more via </w:t>
      </w:r>
      <w:hyperlink r:id="rId19" w:history="1">
        <w:r w:rsidR="007B7970" w:rsidRPr="007B7970">
          <w:rPr>
            <w:rStyle w:val="Hyperlink"/>
            <w:rFonts w:cs="Calibri"/>
            <w:b/>
            <w:bCs/>
          </w:rPr>
          <w:t>T</w:t>
        </w:r>
        <w:r w:rsidRPr="007B7970">
          <w:rPr>
            <w:rStyle w:val="Hyperlink"/>
            <w:rFonts w:cs="Calibri"/>
            <w:b/>
            <w:bCs/>
          </w:rPr>
          <w:t xml:space="preserve">he </w:t>
        </w:r>
        <w:r w:rsidR="007B7970" w:rsidRPr="007B7970">
          <w:rPr>
            <w:rStyle w:val="Hyperlink"/>
            <w:rFonts w:cs="Calibri"/>
            <w:b/>
            <w:bCs/>
          </w:rPr>
          <w:t>Skills Centre</w:t>
        </w:r>
      </w:hyperlink>
      <w:r w:rsidRPr="00AF53D2">
        <w:rPr>
          <w:rFonts w:cs="Calibri"/>
        </w:rPr>
        <w:t>.  This is set up for undergraduates and postgraduates and if it has been some</w:t>
      </w:r>
      <w:r w:rsidR="00573C21">
        <w:rPr>
          <w:rFonts w:cs="Calibri"/>
        </w:rPr>
        <w:t xml:space="preserve"> </w:t>
      </w:r>
      <w:r w:rsidRPr="00AF53D2">
        <w:rPr>
          <w:rFonts w:cs="Calibri"/>
        </w:rPr>
        <w:t>time since your studies it c</w:t>
      </w:r>
      <w:r w:rsidR="005036D0">
        <w:rPr>
          <w:rFonts w:cs="Calibri"/>
        </w:rPr>
        <w:t>ould be an excellent refresher!</w:t>
      </w:r>
    </w:p>
    <w:p w14:paraId="6994B56E" w14:textId="6EFE217B" w:rsidR="005036D0" w:rsidRPr="002E71A4" w:rsidRDefault="00401898" w:rsidP="005036D0">
      <w:pPr>
        <w:ind w:right="819"/>
        <w:rPr>
          <w:rFonts w:cs="Arial"/>
          <w:b/>
          <w:bCs/>
          <w:color w:val="600000" w:themeColor="accent6" w:themeShade="80"/>
        </w:rPr>
      </w:pPr>
      <w:r>
        <w:rPr>
          <w:rFonts w:cs="Arial"/>
          <w:b/>
          <w:bCs/>
          <w:color w:val="600000" w:themeColor="accent6" w:themeShade="80"/>
        </w:rPr>
        <w:lastRenderedPageBreak/>
        <w:t>Appendix</w:t>
      </w:r>
    </w:p>
    <w:p w14:paraId="09013A18" w14:textId="77777777" w:rsidR="005036D0" w:rsidRPr="002B3575" w:rsidRDefault="005036D0" w:rsidP="005036D0">
      <w:pPr>
        <w:ind w:right="819"/>
        <w:rPr>
          <w:rFonts w:cs="Arial"/>
          <w:b/>
          <w:bCs/>
          <w:u w:val="single"/>
        </w:rPr>
      </w:pPr>
    </w:p>
    <w:p w14:paraId="0F1E6B3C" w14:textId="77777777" w:rsidR="005036D0" w:rsidRPr="002B3575" w:rsidRDefault="005036D0" w:rsidP="005036D0">
      <w:pPr>
        <w:ind w:right="819"/>
        <w:rPr>
          <w:rFonts w:cs="Arial"/>
          <w:b/>
          <w:bCs/>
        </w:rPr>
      </w:pPr>
      <w:r w:rsidRPr="002B3575">
        <w:rPr>
          <w:rFonts w:cs="Arial"/>
          <w:b/>
          <w:bCs/>
        </w:rPr>
        <w:t xml:space="preserve">SMART Action Plan  </w:t>
      </w:r>
    </w:p>
    <w:p w14:paraId="1D049F56" w14:textId="589F7EA9" w:rsidR="005036D0" w:rsidRDefault="005036D0" w:rsidP="005036D0">
      <w:pPr>
        <w:spacing w:after="200" w:line="276" w:lineRule="auto"/>
        <w:ind w:right="819"/>
        <w:rPr>
          <w:rFonts w:cs="Arial"/>
        </w:rPr>
      </w:pPr>
      <w:r w:rsidRPr="002B3575">
        <w:rPr>
          <w:rFonts w:cs="Arial"/>
        </w:rPr>
        <w:t xml:space="preserve">Use this template as a basis for your 'SMART' Action Plan.  It is only a guide; expand to accommodate your own personal. </w:t>
      </w:r>
    </w:p>
    <w:p w14:paraId="79CB067D" w14:textId="0EFAA7FA" w:rsidR="0049621E" w:rsidRDefault="0049621E" w:rsidP="005036D0">
      <w:pPr>
        <w:spacing w:after="200" w:line="276" w:lineRule="auto"/>
        <w:ind w:right="819"/>
        <w:rPr>
          <w:rFonts w:cs="Arial"/>
        </w:rPr>
      </w:pPr>
      <w:r>
        <w:rPr>
          <w:rFonts w:cs="Arial"/>
        </w:rPr>
        <w:t>Consider the targets needed to pass through Gateway.</w:t>
      </w:r>
    </w:p>
    <w:p w14:paraId="410AE64E" w14:textId="0AF393F0" w:rsidR="0049621E" w:rsidRPr="0049621E" w:rsidRDefault="0049621E" w:rsidP="0049621E">
      <w:pPr>
        <w:pStyle w:val="ListParagraph"/>
        <w:numPr>
          <w:ilvl w:val="0"/>
          <w:numId w:val="40"/>
        </w:numPr>
        <w:spacing w:after="200" w:line="276" w:lineRule="auto"/>
        <w:ind w:right="819"/>
        <w:rPr>
          <w:rFonts w:cs="Arial"/>
        </w:rPr>
      </w:pPr>
      <w:r w:rsidRPr="0049621E">
        <w:rPr>
          <w:rFonts w:cs="Arial"/>
        </w:rPr>
        <w:t>Highlight those rows which include a</w:t>
      </w:r>
      <w:r>
        <w:rPr>
          <w:rFonts w:cs="Arial"/>
        </w:rPr>
        <w:t xml:space="preserve"> KSB</w:t>
      </w:r>
      <w:r w:rsidRPr="0049621E">
        <w:rPr>
          <w:rFonts w:cs="Arial"/>
        </w:rPr>
        <w:t xml:space="preserve"> stretch target in support of future career development (</w:t>
      </w:r>
      <w:r w:rsidRPr="0049621E">
        <w:rPr>
          <w:rFonts w:cs="Arial"/>
          <w:highlight w:val="green"/>
        </w:rPr>
        <w:t>green</w:t>
      </w:r>
      <w:r w:rsidRPr="0049621E">
        <w:rPr>
          <w:rFonts w:cs="Arial"/>
        </w:rPr>
        <w:t>)</w:t>
      </w:r>
    </w:p>
    <w:p w14:paraId="5B6A3C45" w14:textId="5914438D" w:rsidR="0049621E" w:rsidRPr="0049621E" w:rsidRDefault="0049621E" w:rsidP="0049621E">
      <w:pPr>
        <w:pStyle w:val="ListParagraph"/>
        <w:numPr>
          <w:ilvl w:val="0"/>
          <w:numId w:val="40"/>
        </w:numPr>
        <w:spacing w:after="200" w:line="276" w:lineRule="auto"/>
        <w:ind w:right="819"/>
        <w:rPr>
          <w:rFonts w:cs="Arial"/>
        </w:rPr>
      </w:pPr>
      <w:r w:rsidRPr="0049621E">
        <w:rPr>
          <w:rFonts w:cs="Arial"/>
        </w:rPr>
        <w:t>Highlight those rows where the</w:t>
      </w:r>
      <w:r>
        <w:rPr>
          <w:rFonts w:cs="Arial"/>
        </w:rPr>
        <w:t xml:space="preserve"> KSB</w:t>
      </w:r>
      <w:r w:rsidRPr="0049621E">
        <w:rPr>
          <w:rFonts w:cs="Arial"/>
        </w:rPr>
        <w:t xml:space="preserve"> targets include some dependencies where further negotiation might be needed with your employer mentor to adjust your workplace training plan within your allowance for 20% Off </w:t>
      </w:r>
      <w:proofErr w:type="gramStart"/>
      <w:r w:rsidRPr="0049621E">
        <w:rPr>
          <w:rFonts w:cs="Arial"/>
        </w:rPr>
        <w:t>The</w:t>
      </w:r>
      <w:proofErr w:type="gramEnd"/>
      <w:r w:rsidRPr="0049621E">
        <w:rPr>
          <w:rFonts w:cs="Arial"/>
        </w:rPr>
        <w:t xml:space="preserve"> Job Training (</w:t>
      </w:r>
      <w:r w:rsidRPr="0049621E">
        <w:rPr>
          <w:rFonts w:cs="Arial"/>
          <w:highlight w:val="yellow"/>
        </w:rPr>
        <w:t>amber</w:t>
      </w:r>
      <w:r w:rsidRPr="0049621E">
        <w:rPr>
          <w:rFonts w:cs="Arial"/>
        </w:rPr>
        <w:t>)</w:t>
      </w:r>
    </w:p>
    <w:p w14:paraId="0A71F4D2" w14:textId="23EB8FFB" w:rsidR="0049621E" w:rsidRPr="0049621E" w:rsidRDefault="0049621E" w:rsidP="0049621E">
      <w:pPr>
        <w:pStyle w:val="ListParagraph"/>
        <w:numPr>
          <w:ilvl w:val="0"/>
          <w:numId w:val="40"/>
        </w:numPr>
        <w:spacing w:after="200" w:line="276" w:lineRule="auto"/>
        <w:ind w:right="819"/>
        <w:rPr>
          <w:rFonts w:cs="Arial"/>
        </w:rPr>
      </w:pPr>
      <w:r w:rsidRPr="0049621E">
        <w:rPr>
          <w:rFonts w:cs="Arial"/>
        </w:rPr>
        <w:t xml:space="preserve">Highlight </w:t>
      </w:r>
      <w:r>
        <w:rPr>
          <w:rFonts w:cs="Arial"/>
        </w:rPr>
        <w:t xml:space="preserve">KSB </w:t>
      </w:r>
      <w:r w:rsidRPr="0049621E">
        <w:rPr>
          <w:rFonts w:cs="Arial"/>
        </w:rPr>
        <w:t>targets which have serious obstacles where more intervention might be required before they can be remedied to pass through Gateway to End Point Assessment with sufficient evidence of competence</w:t>
      </w:r>
      <w:r>
        <w:rPr>
          <w:rFonts w:cs="Arial"/>
        </w:rPr>
        <w:t xml:space="preserve"> (</w:t>
      </w:r>
      <w:r w:rsidRPr="0049621E">
        <w:rPr>
          <w:rFonts w:cs="Arial"/>
          <w:highlight w:val="red"/>
        </w:rPr>
        <w:t>red</w:t>
      </w:r>
      <w:r>
        <w:rPr>
          <w:rFonts w:cs="Arial"/>
        </w:rPr>
        <w:t>)</w:t>
      </w:r>
    </w:p>
    <w:tbl>
      <w:tblPr>
        <w:tblStyle w:val="TableGrid7"/>
        <w:tblW w:w="0" w:type="auto"/>
        <w:tblLook w:val="04A0" w:firstRow="1" w:lastRow="0" w:firstColumn="1" w:lastColumn="0" w:noHBand="0" w:noVBand="1"/>
      </w:tblPr>
      <w:tblGrid>
        <w:gridCol w:w="2207"/>
        <w:gridCol w:w="2447"/>
        <w:gridCol w:w="2326"/>
        <w:gridCol w:w="2319"/>
        <w:gridCol w:w="2327"/>
        <w:gridCol w:w="2322"/>
      </w:tblGrid>
      <w:tr w:rsidR="005036D0" w:rsidRPr="002B3575" w14:paraId="4AEAFDD0" w14:textId="77777777" w:rsidTr="0072698F">
        <w:tc>
          <w:tcPr>
            <w:tcW w:w="2235" w:type="dxa"/>
            <w:shd w:val="clear" w:color="auto" w:fill="91C0D2" w:themeFill="accent2" w:themeFillTint="66"/>
          </w:tcPr>
          <w:p w14:paraId="5561651B" w14:textId="77777777" w:rsidR="005036D0" w:rsidRPr="002B3575" w:rsidRDefault="005036D0" w:rsidP="0072698F">
            <w:pPr>
              <w:rPr>
                <w:b/>
                <w:bCs/>
                <w:sz w:val="22"/>
                <w:szCs w:val="22"/>
                <w:u w:val="single"/>
              </w:rPr>
            </w:pPr>
            <w:r w:rsidRPr="002B3575">
              <w:rPr>
                <w:b/>
                <w:bCs/>
                <w:sz w:val="22"/>
                <w:szCs w:val="22"/>
                <w:u w:val="single"/>
              </w:rPr>
              <w:t>Area for development</w:t>
            </w:r>
          </w:p>
          <w:p w14:paraId="1470A5DC" w14:textId="77777777" w:rsidR="005036D0" w:rsidRPr="002B3575" w:rsidRDefault="005036D0" w:rsidP="0072698F">
            <w:pPr>
              <w:rPr>
                <w:sz w:val="22"/>
                <w:szCs w:val="22"/>
              </w:rPr>
            </w:pPr>
          </w:p>
        </w:tc>
        <w:tc>
          <w:tcPr>
            <w:tcW w:w="2489" w:type="dxa"/>
            <w:shd w:val="clear" w:color="auto" w:fill="91C0D2" w:themeFill="accent2" w:themeFillTint="66"/>
          </w:tcPr>
          <w:p w14:paraId="4097B5B9" w14:textId="77777777" w:rsidR="005036D0" w:rsidRPr="002B3575" w:rsidRDefault="005036D0" w:rsidP="0072698F">
            <w:pPr>
              <w:rPr>
                <w:b/>
                <w:bCs/>
                <w:sz w:val="22"/>
                <w:szCs w:val="22"/>
                <w:u w:val="single"/>
              </w:rPr>
            </w:pPr>
            <w:r w:rsidRPr="002B3575">
              <w:rPr>
                <w:b/>
                <w:bCs/>
                <w:sz w:val="22"/>
                <w:szCs w:val="22"/>
                <w:u w:val="single"/>
              </w:rPr>
              <w:t>S - Specific</w:t>
            </w:r>
          </w:p>
        </w:tc>
        <w:tc>
          <w:tcPr>
            <w:tcW w:w="2362" w:type="dxa"/>
            <w:shd w:val="clear" w:color="auto" w:fill="91C0D2" w:themeFill="accent2" w:themeFillTint="66"/>
          </w:tcPr>
          <w:p w14:paraId="17235B04" w14:textId="77777777" w:rsidR="005036D0" w:rsidRPr="002B3575" w:rsidRDefault="005036D0" w:rsidP="0072698F">
            <w:pPr>
              <w:rPr>
                <w:b/>
                <w:bCs/>
                <w:sz w:val="22"/>
                <w:szCs w:val="22"/>
                <w:u w:val="single"/>
              </w:rPr>
            </w:pPr>
            <w:r w:rsidRPr="002B3575">
              <w:rPr>
                <w:b/>
                <w:bCs/>
                <w:sz w:val="22"/>
                <w:szCs w:val="22"/>
                <w:u w:val="single"/>
              </w:rPr>
              <w:t>M - Measurable</w:t>
            </w:r>
          </w:p>
        </w:tc>
        <w:tc>
          <w:tcPr>
            <w:tcW w:w="2362" w:type="dxa"/>
            <w:shd w:val="clear" w:color="auto" w:fill="91C0D2" w:themeFill="accent2" w:themeFillTint="66"/>
          </w:tcPr>
          <w:p w14:paraId="42677601" w14:textId="77777777" w:rsidR="005036D0" w:rsidRPr="002B3575" w:rsidRDefault="005036D0" w:rsidP="0072698F">
            <w:pPr>
              <w:rPr>
                <w:b/>
                <w:bCs/>
                <w:sz w:val="22"/>
                <w:szCs w:val="22"/>
                <w:u w:val="single"/>
              </w:rPr>
            </w:pPr>
            <w:r w:rsidRPr="002B3575">
              <w:rPr>
                <w:b/>
                <w:bCs/>
                <w:sz w:val="22"/>
                <w:szCs w:val="22"/>
                <w:u w:val="single"/>
              </w:rPr>
              <w:t xml:space="preserve">A - Achievable </w:t>
            </w:r>
          </w:p>
        </w:tc>
        <w:tc>
          <w:tcPr>
            <w:tcW w:w="2363" w:type="dxa"/>
            <w:shd w:val="clear" w:color="auto" w:fill="91C0D2" w:themeFill="accent2" w:themeFillTint="66"/>
          </w:tcPr>
          <w:p w14:paraId="1626DE21" w14:textId="77777777" w:rsidR="005036D0" w:rsidRPr="002B3575" w:rsidRDefault="005036D0" w:rsidP="0072698F">
            <w:pPr>
              <w:rPr>
                <w:b/>
                <w:bCs/>
                <w:sz w:val="22"/>
                <w:szCs w:val="22"/>
                <w:u w:val="single"/>
              </w:rPr>
            </w:pPr>
            <w:r w:rsidRPr="002B3575">
              <w:rPr>
                <w:b/>
                <w:bCs/>
                <w:sz w:val="22"/>
                <w:szCs w:val="22"/>
                <w:u w:val="single"/>
              </w:rPr>
              <w:t>R - Relevant</w:t>
            </w:r>
          </w:p>
        </w:tc>
        <w:tc>
          <w:tcPr>
            <w:tcW w:w="2363" w:type="dxa"/>
            <w:shd w:val="clear" w:color="auto" w:fill="91C0D2" w:themeFill="accent2" w:themeFillTint="66"/>
          </w:tcPr>
          <w:p w14:paraId="6C2462B0" w14:textId="77777777" w:rsidR="005036D0" w:rsidRPr="002B3575" w:rsidRDefault="005036D0" w:rsidP="0072698F">
            <w:pPr>
              <w:rPr>
                <w:b/>
                <w:bCs/>
                <w:sz w:val="22"/>
                <w:szCs w:val="22"/>
                <w:u w:val="single"/>
              </w:rPr>
            </w:pPr>
            <w:r w:rsidRPr="002B3575">
              <w:rPr>
                <w:b/>
                <w:bCs/>
                <w:sz w:val="22"/>
                <w:szCs w:val="22"/>
                <w:u w:val="single"/>
              </w:rPr>
              <w:t xml:space="preserve"> T - Timebound</w:t>
            </w:r>
          </w:p>
        </w:tc>
      </w:tr>
      <w:tr w:rsidR="005036D0" w:rsidRPr="002B3575" w14:paraId="29B147C7" w14:textId="77777777" w:rsidTr="0072698F">
        <w:tc>
          <w:tcPr>
            <w:tcW w:w="2235" w:type="dxa"/>
            <w:shd w:val="clear" w:color="auto" w:fill="91C0D2" w:themeFill="accent2" w:themeFillTint="66"/>
          </w:tcPr>
          <w:p w14:paraId="3417E26A" w14:textId="77777777" w:rsidR="005036D0" w:rsidRPr="002B3575" w:rsidRDefault="005036D0" w:rsidP="0072698F">
            <w:pPr>
              <w:rPr>
                <w:b/>
                <w:bCs/>
                <w:i/>
                <w:iCs/>
                <w:color w:val="FF0000"/>
                <w:sz w:val="22"/>
                <w:szCs w:val="22"/>
              </w:rPr>
            </w:pPr>
            <w:r w:rsidRPr="002B3575">
              <w:rPr>
                <w:b/>
                <w:bCs/>
                <w:i/>
                <w:iCs/>
                <w:color w:val="FF0000"/>
                <w:sz w:val="22"/>
                <w:szCs w:val="22"/>
              </w:rPr>
              <w:t>Example</w:t>
            </w:r>
          </w:p>
          <w:p w14:paraId="1355CBC9" w14:textId="77777777" w:rsidR="005036D0" w:rsidRPr="002B3575" w:rsidRDefault="005036D0" w:rsidP="0072698F">
            <w:pPr>
              <w:rPr>
                <w:b/>
                <w:bCs/>
                <w:i/>
                <w:iCs/>
                <w:color w:val="FF0000"/>
                <w:sz w:val="22"/>
                <w:szCs w:val="22"/>
              </w:rPr>
            </w:pPr>
          </w:p>
          <w:p w14:paraId="5D77983D" w14:textId="77777777" w:rsidR="005036D0" w:rsidRPr="002B3575" w:rsidRDefault="005036D0" w:rsidP="0072698F">
            <w:pPr>
              <w:rPr>
                <w:b/>
                <w:bCs/>
                <w:iCs/>
                <w:color w:val="FF0000"/>
                <w:sz w:val="22"/>
                <w:szCs w:val="22"/>
              </w:rPr>
            </w:pPr>
            <w:r w:rsidRPr="002B3575">
              <w:rPr>
                <w:b/>
                <w:bCs/>
                <w:iCs/>
                <w:color w:val="FF0000"/>
                <w:sz w:val="22"/>
                <w:szCs w:val="22"/>
              </w:rPr>
              <w:t xml:space="preserve">Language Skills </w:t>
            </w:r>
          </w:p>
        </w:tc>
        <w:tc>
          <w:tcPr>
            <w:tcW w:w="2489" w:type="dxa"/>
          </w:tcPr>
          <w:p w14:paraId="50183B2B" w14:textId="77777777" w:rsidR="005036D0" w:rsidRPr="002B3575" w:rsidRDefault="005036D0" w:rsidP="0072698F">
            <w:pPr>
              <w:rPr>
                <w:i/>
                <w:iCs/>
                <w:color w:val="FF0000"/>
                <w:sz w:val="22"/>
                <w:szCs w:val="22"/>
              </w:rPr>
            </w:pPr>
            <w:r w:rsidRPr="002B3575">
              <w:rPr>
                <w:i/>
                <w:iCs/>
                <w:color w:val="FF0000"/>
                <w:sz w:val="22"/>
                <w:szCs w:val="22"/>
              </w:rPr>
              <w:t>- Learn sufficient Mandarin to basic introduction and basic social conversation level</w:t>
            </w:r>
          </w:p>
          <w:p w14:paraId="4CA2C6BF" w14:textId="77777777" w:rsidR="005036D0" w:rsidRPr="002B3575" w:rsidRDefault="005036D0" w:rsidP="0072698F">
            <w:pPr>
              <w:rPr>
                <w:i/>
                <w:iCs/>
                <w:color w:val="FF0000"/>
                <w:sz w:val="22"/>
                <w:szCs w:val="22"/>
              </w:rPr>
            </w:pPr>
            <w:r w:rsidRPr="002B3575">
              <w:rPr>
                <w:i/>
                <w:iCs/>
                <w:color w:val="FF0000"/>
                <w:sz w:val="22"/>
                <w:szCs w:val="22"/>
              </w:rPr>
              <w:t>- Arrange a language support exchange mentor agreement with a Chinese student on my degree course.</w:t>
            </w:r>
          </w:p>
        </w:tc>
        <w:tc>
          <w:tcPr>
            <w:tcW w:w="2362" w:type="dxa"/>
          </w:tcPr>
          <w:p w14:paraId="1BAF7D55" w14:textId="77777777" w:rsidR="005036D0" w:rsidRPr="002B3575" w:rsidRDefault="005036D0" w:rsidP="0072698F">
            <w:pPr>
              <w:rPr>
                <w:i/>
                <w:iCs/>
                <w:color w:val="FF0000"/>
                <w:sz w:val="22"/>
                <w:szCs w:val="22"/>
              </w:rPr>
            </w:pPr>
            <w:r w:rsidRPr="002B3575">
              <w:rPr>
                <w:i/>
                <w:iCs/>
                <w:color w:val="FF0000"/>
                <w:sz w:val="22"/>
                <w:szCs w:val="22"/>
              </w:rPr>
              <w:t>- Complete 'Introductory Mandarin' course with successful final assessment</w:t>
            </w:r>
          </w:p>
          <w:p w14:paraId="3667E798" w14:textId="77777777" w:rsidR="005036D0" w:rsidRPr="002B3575" w:rsidRDefault="005036D0" w:rsidP="0072698F">
            <w:pPr>
              <w:rPr>
                <w:i/>
                <w:iCs/>
                <w:color w:val="FF0000"/>
                <w:sz w:val="22"/>
                <w:szCs w:val="22"/>
              </w:rPr>
            </w:pPr>
          </w:p>
        </w:tc>
        <w:tc>
          <w:tcPr>
            <w:tcW w:w="2362" w:type="dxa"/>
          </w:tcPr>
          <w:p w14:paraId="4B2C7128" w14:textId="77777777" w:rsidR="005036D0" w:rsidRPr="002B3575" w:rsidRDefault="005036D0" w:rsidP="0072698F">
            <w:pPr>
              <w:rPr>
                <w:i/>
                <w:iCs/>
                <w:color w:val="FF0000"/>
                <w:sz w:val="22"/>
                <w:szCs w:val="22"/>
              </w:rPr>
            </w:pPr>
            <w:r w:rsidRPr="002B3575">
              <w:rPr>
                <w:i/>
                <w:iCs/>
                <w:color w:val="FF0000"/>
                <w:sz w:val="22"/>
                <w:szCs w:val="22"/>
              </w:rPr>
              <w:t>- Ensure fit with my other teaching timetable</w:t>
            </w:r>
          </w:p>
        </w:tc>
        <w:tc>
          <w:tcPr>
            <w:tcW w:w="2363" w:type="dxa"/>
          </w:tcPr>
          <w:p w14:paraId="02FDFB8E" w14:textId="77777777" w:rsidR="005036D0" w:rsidRPr="002B3575" w:rsidRDefault="005036D0" w:rsidP="0072698F">
            <w:pPr>
              <w:rPr>
                <w:i/>
                <w:iCs/>
                <w:color w:val="FF0000"/>
                <w:sz w:val="22"/>
                <w:szCs w:val="22"/>
              </w:rPr>
            </w:pPr>
            <w:r w:rsidRPr="002B3575">
              <w:rPr>
                <w:i/>
                <w:iCs/>
                <w:color w:val="FF0000"/>
                <w:sz w:val="22"/>
                <w:szCs w:val="22"/>
              </w:rPr>
              <w:t>- Increasing business development with China expected during next few years.  Potential employers likely to require Mandarin speakers.</w:t>
            </w:r>
          </w:p>
        </w:tc>
        <w:tc>
          <w:tcPr>
            <w:tcW w:w="2363" w:type="dxa"/>
          </w:tcPr>
          <w:p w14:paraId="64A818E7" w14:textId="77777777" w:rsidR="005036D0" w:rsidRPr="002B3575" w:rsidRDefault="005036D0" w:rsidP="0072698F">
            <w:pPr>
              <w:rPr>
                <w:i/>
                <w:iCs/>
                <w:color w:val="FF0000"/>
                <w:sz w:val="22"/>
                <w:szCs w:val="22"/>
              </w:rPr>
            </w:pPr>
            <w:r w:rsidRPr="002B3575">
              <w:rPr>
                <w:i/>
                <w:iCs/>
                <w:color w:val="FF0000"/>
                <w:sz w:val="22"/>
                <w:szCs w:val="22"/>
              </w:rPr>
              <w:t>- Course completion 28</w:t>
            </w:r>
            <w:r w:rsidRPr="002B3575">
              <w:rPr>
                <w:i/>
                <w:iCs/>
                <w:color w:val="FF0000"/>
                <w:sz w:val="22"/>
                <w:szCs w:val="22"/>
                <w:vertAlign w:val="superscript"/>
              </w:rPr>
              <w:t>th</w:t>
            </w:r>
            <w:r w:rsidRPr="002B3575">
              <w:rPr>
                <w:i/>
                <w:iCs/>
                <w:color w:val="FF0000"/>
                <w:sz w:val="22"/>
                <w:szCs w:val="22"/>
              </w:rPr>
              <w:t xml:space="preserve"> February 2017</w:t>
            </w:r>
          </w:p>
          <w:p w14:paraId="1FD0371B" w14:textId="77777777" w:rsidR="005036D0" w:rsidRPr="002B3575" w:rsidRDefault="005036D0" w:rsidP="0072698F">
            <w:pPr>
              <w:rPr>
                <w:i/>
                <w:iCs/>
                <w:color w:val="FF0000"/>
                <w:sz w:val="22"/>
                <w:szCs w:val="22"/>
              </w:rPr>
            </w:pPr>
          </w:p>
          <w:p w14:paraId="11DEC17B" w14:textId="77777777" w:rsidR="005036D0" w:rsidRPr="002B3575" w:rsidRDefault="005036D0" w:rsidP="0072698F">
            <w:pPr>
              <w:rPr>
                <w:i/>
                <w:iCs/>
                <w:color w:val="FF0000"/>
                <w:sz w:val="22"/>
                <w:szCs w:val="22"/>
              </w:rPr>
            </w:pPr>
            <w:r w:rsidRPr="002B3575">
              <w:rPr>
                <w:i/>
                <w:iCs/>
                <w:color w:val="FF0000"/>
                <w:sz w:val="22"/>
                <w:szCs w:val="22"/>
              </w:rPr>
              <w:t>- Student agreement by 31</w:t>
            </w:r>
            <w:r w:rsidRPr="002B3575">
              <w:rPr>
                <w:i/>
                <w:iCs/>
                <w:color w:val="FF0000"/>
                <w:sz w:val="22"/>
                <w:szCs w:val="22"/>
                <w:vertAlign w:val="superscript"/>
              </w:rPr>
              <w:t>st</w:t>
            </w:r>
            <w:r w:rsidRPr="002B3575">
              <w:rPr>
                <w:i/>
                <w:iCs/>
                <w:color w:val="FF0000"/>
                <w:sz w:val="22"/>
                <w:szCs w:val="22"/>
              </w:rPr>
              <w:t xml:space="preserve"> Oct 2016</w:t>
            </w:r>
          </w:p>
        </w:tc>
      </w:tr>
      <w:tr w:rsidR="005036D0" w:rsidRPr="002B3575" w14:paraId="5582B0ED" w14:textId="77777777" w:rsidTr="0072698F">
        <w:tc>
          <w:tcPr>
            <w:tcW w:w="2235" w:type="dxa"/>
            <w:shd w:val="clear" w:color="auto" w:fill="91C0D2" w:themeFill="accent2" w:themeFillTint="66"/>
          </w:tcPr>
          <w:p w14:paraId="111B6AB2" w14:textId="77777777" w:rsidR="005036D0" w:rsidRPr="002B3575" w:rsidRDefault="005036D0" w:rsidP="0072698F">
            <w:pPr>
              <w:rPr>
                <w:sz w:val="22"/>
                <w:szCs w:val="22"/>
              </w:rPr>
            </w:pPr>
          </w:p>
        </w:tc>
        <w:tc>
          <w:tcPr>
            <w:tcW w:w="2489" w:type="dxa"/>
          </w:tcPr>
          <w:p w14:paraId="63D8FA7D" w14:textId="77777777" w:rsidR="005036D0" w:rsidRPr="002B3575" w:rsidRDefault="005036D0" w:rsidP="0072698F">
            <w:pPr>
              <w:rPr>
                <w:sz w:val="22"/>
                <w:szCs w:val="22"/>
              </w:rPr>
            </w:pPr>
          </w:p>
        </w:tc>
        <w:tc>
          <w:tcPr>
            <w:tcW w:w="2362" w:type="dxa"/>
          </w:tcPr>
          <w:p w14:paraId="160E86B9" w14:textId="77777777" w:rsidR="005036D0" w:rsidRPr="002B3575" w:rsidRDefault="005036D0" w:rsidP="0072698F">
            <w:pPr>
              <w:rPr>
                <w:sz w:val="22"/>
                <w:szCs w:val="22"/>
              </w:rPr>
            </w:pPr>
          </w:p>
        </w:tc>
        <w:tc>
          <w:tcPr>
            <w:tcW w:w="2362" w:type="dxa"/>
          </w:tcPr>
          <w:p w14:paraId="46531D9B" w14:textId="77777777" w:rsidR="005036D0" w:rsidRPr="002B3575" w:rsidRDefault="005036D0" w:rsidP="0072698F">
            <w:pPr>
              <w:rPr>
                <w:sz w:val="22"/>
                <w:szCs w:val="22"/>
              </w:rPr>
            </w:pPr>
          </w:p>
        </w:tc>
        <w:tc>
          <w:tcPr>
            <w:tcW w:w="2363" w:type="dxa"/>
          </w:tcPr>
          <w:p w14:paraId="7DA39833" w14:textId="77777777" w:rsidR="005036D0" w:rsidRPr="002B3575" w:rsidRDefault="005036D0" w:rsidP="0072698F">
            <w:pPr>
              <w:rPr>
                <w:sz w:val="22"/>
                <w:szCs w:val="22"/>
              </w:rPr>
            </w:pPr>
          </w:p>
        </w:tc>
        <w:tc>
          <w:tcPr>
            <w:tcW w:w="2363" w:type="dxa"/>
          </w:tcPr>
          <w:p w14:paraId="0812D504" w14:textId="77777777" w:rsidR="005036D0" w:rsidRPr="002B3575" w:rsidRDefault="005036D0" w:rsidP="0072698F">
            <w:pPr>
              <w:rPr>
                <w:sz w:val="22"/>
                <w:szCs w:val="22"/>
              </w:rPr>
            </w:pPr>
          </w:p>
        </w:tc>
      </w:tr>
      <w:tr w:rsidR="005036D0" w:rsidRPr="002B3575" w14:paraId="00C7E8EF" w14:textId="77777777" w:rsidTr="0072698F">
        <w:tc>
          <w:tcPr>
            <w:tcW w:w="2235" w:type="dxa"/>
            <w:shd w:val="clear" w:color="auto" w:fill="91C0D2" w:themeFill="accent2" w:themeFillTint="66"/>
          </w:tcPr>
          <w:p w14:paraId="11CA4FF6" w14:textId="77777777" w:rsidR="005036D0" w:rsidRPr="002B3575" w:rsidRDefault="005036D0" w:rsidP="0072698F">
            <w:pPr>
              <w:rPr>
                <w:sz w:val="22"/>
                <w:szCs w:val="22"/>
              </w:rPr>
            </w:pPr>
          </w:p>
        </w:tc>
        <w:tc>
          <w:tcPr>
            <w:tcW w:w="2489" w:type="dxa"/>
          </w:tcPr>
          <w:p w14:paraId="196A5E5F" w14:textId="77777777" w:rsidR="005036D0" w:rsidRPr="002B3575" w:rsidRDefault="005036D0" w:rsidP="0072698F">
            <w:pPr>
              <w:rPr>
                <w:sz w:val="22"/>
                <w:szCs w:val="22"/>
              </w:rPr>
            </w:pPr>
          </w:p>
        </w:tc>
        <w:tc>
          <w:tcPr>
            <w:tcW w:w="2362" w:type="dxa"/>
          </w:tcPr>
          <w:p w14:paraId="20B3195D" w14:textId="77777777" w:rsidR="005036D0" w:rsidRPr="002B3575" w:rsidRDefault="005036D0" w:rsidP="0072698F">
            <w:pPr>
              <w:rPr>
                <w:sz w:val="22"/>
                <w:szCs w:val="22"/>
              </w:rPr>
            </w:pPr>
          </w:p>
        </w:tc>
        <w:tc>
          <w:tcPr>
            <w:tcW w:w="2362" w:type="dxa"/>
          </w:tcPr>
          <w:p w14:paraId="11E0B6C4" w14:textId="77777777" w:rsidR="005036D0" w:rsidRPr="002B3575" w:rsidRDefault="005036D0" w:rsidP="0072698F">
            <w:pPr>
              <w:rPr>
                <w:sz w:val="22"/>
                <w:szCs w:val="22"/>
              </w:rPr>
            </w:pPr>
          </w:p>
        </w:tc>
        <w:tc>
          <w:tcPr>
            <w:tcW w:w="2363" w:type="dxa"/>
          </w:tcPr>
          <w:p w14:paraId="74D03698" w14:textId="77777777" w:rsidR="005036D0" w:rsidRPr="002B3575" w:rsidRDefault="005036D0" w:rsidP="0072698F">
            <w:pPr>
              <w:rPr>
                <w:sz w:val="22"/>
                <w:szCs w:val="22"/>
              </w:rPr>
            </w:pPr>
          </w:p>
        </w:tc>
        <w:tc>
          <w:tcPr>
            <w:tcW w:w="2363" w:type="dxa"/>
          </w:tcPr>
          <w:p w14:paraId="72CB6AAA" w14:textId="77777777" w:rsidR="005036D0" w:rsidRPr="002B3575" w:rsidRDefault="005036D0" w:rsidP="0072698F">
            <w:pPr>
              <w:rPr>
                <w:sz w:val="22"/>
                <w:szCs w:val="22"/>
              </w:rPr>
            </w:pPr>
          </w:p>
        </w:tc>
      </w:tr>
      <w:tr w:rsidR="005036D0" w:rsidRPr="002B3575" w14:paraId="3049F5C2" w14:textId="77777777" w:rsidTr="0072698F">
        <w:tc>
          <w:tcPr>
            <w:tcW w:w="2235" w:type="dxa"/>
            <w:shd w:val="clear" w:color="auto" w:fill="91C0D2" w:themeFill="accent2" w:themeFillTint="66"/>
          </w:tcPr>
          <w:p w14:paraId="103FBEF7" w14:textId="77777777" w:rsidR="005036D0" w:rsidRPr="002B3575" w:rsidRDefault="005036D0" w:rsidP="0072698F">
            <w:pPr>
              <w:rPr>
                <w:sz w:val="22"/>
                <w:szCs w:val="22"/>
              </w:rPr>
            </w:pPr>
          </w:p>
        </w:tc>
        <w:tc>
          <w:tcPr>
            <w:tcW w:w="2489" w:type="dxa"/>
          </w:tcPr>
          <w:p w14:paraId="788DCEAA" w14:textId="77777777" w:rsidR="005036D0" w:rsidRPr="002B3575" w:rsidRDefault="005036D0" w:rsidP="0072698F">
            <w:pPr>
              <w:rPr>
                <w:sz w:val="22"/>
                <w:szCs w:val="22"/>
              </w:rPr>
            </w:pPr>
          </w:p>
        </w:tc>
        <w:tc>
          <w:tcPr>
            <w:tcW w:w="2362" w:type="dxa"/>
          </w:tcPr>
          <w:p w14:paraId="733E394B" w14:textId="77777777" w:rsidR="005036D0" w:rsidRPr="002B3575" w:rsidRDefault="005036D0" w:rsidP="0072698F">
            <w:pPr>
              <w:rPr>
                <w:sz w:val="22"/>
                <w:szCs w:val="22"/>
              </w:rPr>
            </w:pPr>
          </w:p>
        </w:tc>
        <w:tc>
          <w:tcPr>
            <w:tcW w:w="2362" w:type="dxa"/>
          </w:tcPr>
          <w:p w14:paraId="3528D946" w14:textId="77777777" w:rsidR="005036D0" w:rsidRPr="002B3575" w:rsidRDefault="005036D0" w:rsidP="0072698F">
            <w:pPr>
              <w:rPr>
                <w:sz w:val="22"/>
                <w:szCs w:val="22"/>
              </w:rPr>
            </w:pPr>
          </w:p>
        </w:tc>
        <w:tc>
          <w:tcPr>
            <w:tcW w:w="2363" w:type="dxa"/>
          </w:tcPr>
          <w:p w14:paraId="7B2422F9" w14:textId="77777777" w:rsidR="005036D0" w:rsidRPr="002B3575" w:rsidRDefault="005036D0" w:rsidP="0072698F">
            <w:pPr>
              <w:rPr>
                <w:sz w:val="22"/>
                <w:szCs w:val="22"/>
              </w:rPr>
            </w:pPr>
          </w:p>
        </w:tc>
        <w:tc>
          <w:tcPr>
            <w:tcW w:w="2363" w:type="dxa"/>
          </w:tcPr>
          <w:p w14:paraId="345EB4C7" w14:textId="77777777" w:rsidR="005036D0" w:rsidRPr="002B3575" w:rsidRDefault="005036D0" w:rsidP="0072698F">
            <w:pPr>
              <w:rPr>
                <w:sz w:val="22"/>
                <w:szCs w:val="22"/>
              </w:rPr>
            </w:pPr>
          </w:p>
        </w:tc>
      </w:tr>
      <w:tr w:rsidR="005036D0" w:rsidRPr="002B3575" w14:paraId="3D1261D1" w14:textId="77777777" w:rsidTr="0072698F">
        <w:tc>
          <w:tcPr>
            <w:tcW w:w="2235" w:type="dxa"/>
            <w:shd w:val="clear" w:color="auto" w:fill="91C0D2" w:themeFill="accent2" w:themeFillTint="66"/>
          </w:tcPr>
          <w:p w14:paraId="2065E78C" w14:textId="77777777" w:rsidR="005036D0" w:rsidRPr="002B3575" w:rsidRDefault="005036D0" w:rsidP="0072698F">
            <w:pPr>
              <w:rPr>
                <w:sz w:val="22"/>
                <w:szCs w:val="22"/>
              </w:rPr>
            </w:pPr>
          </w:p>
        </w:tc>
        <w:tc>
          <w:tcPr>
            <w:tcW w:w="2489" w:type="dxa"/>
          </w:tcPr>
          <w:p w14:paraId="0070B80F" w14:textId="77777777" w:rsidR="005036D0" w:rsidRPr="002B3575" w:rsidRDefault="005036D0" w:rsidP="0072698F">
            <w:pPr>
              <w:rPr>
                <w:sz w:val="22"/>
                <w:szCs w:val="22"/>
              </w:rPr>
            </w:pPr>
          </w:p>
        </w:tc>
        <w:tc>
          <w:tcPr>
            <w:tcW w:w="2362" w:type="dxa"/>
          </w:tcPr>
          <w:p w14:paraId="7F51D4E3" w14:textId="77777777" w:rsidR="005036D0" w:rsidRPr="002B3575" w:rsidRDefault="005036D0" w:rsidP="0072698F">
            <w:pPr>
              <w:rPr>
                <w:sz w:val="22"/>
                <w:szCs w:val="22"/>
              </w:rPr>
            </w:pPr>
          </w:p>
        </w:tc>
        <w:tc>
          <w:tcPr>
            <w:tcW w:w="2362" w:type="dxa"/>
          </w:tcPr>
          <w:p w14:paraId="01610693" w14:textId="77777777" w:rsidR="005036D0" w:rsidRPr="002B3575" w:rsidRDefault="005036D0" w:rsidP="0072698F">
            <w:pPr>
              <w:rPr>
                <w:sz w:val="22"/>
                <w:szCs w:val="22"/>
              </w:rPr>
            </w:pPr>
          </w:p>
        </w:tc>
        <w:tc>
          <w:tcPr>
            <w:tcW w:w="2363" w:type="dxa"/>
          </w:tcPr>
          <w:p w14:paraId="0245E908" w14:textId="77777777" w:rsidR="005036D0" w:rsidRPr="002B3575" w:rsidRDefault="005036D0" w:rsidP="0072698F">
            <w:pPr>
              <w:rPr>
                <w:sz w:val="22"/>
                <w:szCs w:val="22"/>
              </w:rPr>
            </w:pPr>
          </w:p>
        </w:tc>
        <w:tc>
          <w:tcPr>
            <w:tcW w:w="2363" w:type="dxa"/>
          </w:tcPr>
          <w:p w14:paraId="4F099127" w14:textId="77777777" w:rsidR="005036D0" w:rsidRPr="002B3575" w:rsidRDefault="005036D0" w:rsidP="0072698F">
            <w:pPr>
              <w:rPr>
                <w:sz w:val="22"/>
                <w:szCs w:val="22"/>
              </w:rPr>
            </w:pPr>
          </w:p>
        </w:tc>
      </w:tr>
      <w:tr w:rsidR="005036D0" w:rsidRPr="002B3575" w14:paraId="3D375BD8" w14:textId="77777777" w:rsidTr="0072698F">
        <w:tc>
          <w:tcPr>
            <w:tcW w:w="2235" w:type="dxa"/>
            <w:shd w:val="clear" w:color="auto" w:fill="91C0D2" w:themeFill="accent2" w:themeFillTint="66"/>
          </w:tcPr>
          <w:p w14:paraId="053F5596" w14:textId="77777777" w:rsidR="005036D0" w:rsidRPr="002B3575" w:rsidRDefault="005036D0" w:rsidP="0072698F">
            <w:pPr>
              <w:rPr>
                <w:sz w:val="22"/>
                <w:szCs w:val="22"/>
              </w:rPr>
            </w:pPr>
          </w:p>
        </w:tc>
        <w:tc>
          <w:tcPr>
            <w:tcW w:w="2489" w:type="dxa"/>
          </w:tcPr>
          <w:p w14:paraId="69C319FB" w14:textId="77777777" w:rsidR="005036D0" w:rsidRPr="002B3575" w:rsidRDefault="005036D0" w:rsidP="0072698F">
            <w:pPr>
              <w:rPr>
                <w:sz w:val="22"/>
                <w:szCs w:val="22"/>
              </w:rPr>
            </w:pPr>
          </w:p>
        </w:tc>
        <w:tc>
          <w:tcPr>
            <w:tcW w:w="2362" w:type="dxa"/>
          </w:tcPr>
          <w:p w14:paraId="7CC89EC0" w14:textId="77777777" w:rsidR="005036D0" w:rsidRPr="002B3575" w:rsidRDefault="005036D0" w:rsidP="0072698F">
            <w:pPr>
              <w:rPr>
                <w:sz w:val="22"/>
                <w:szCs w:val="22"/>
              </w:rPr>
            </w:pPr>
          </w:p>
        </w:tc>
        <w:tc>
          <w:tcPr>
            <w:tcW w:w="2362" w:type="dxa"/>
          </w:tcPr>
          <w:p w14:paraId="377F3385" w14:textId="77777777" w:rsidR="005036D0" w:rsidRPr="002B3575" w:rsidRDefault="005036D0" w:rsidP="0072698F">
            <w:pPr>
              <w:rPr>
                <w:sz w:val="22"/>
                <w:szCs w:val="22"/>
              </w:rPr>
            </w:pPr>
          </w:p>
        </w:tc>
        <w:tc>
          <w:tcPr>
            <w:tcW w:w="2363" w:type="dxa"/>
          </w:tcPr>
          <w:p w14:paraId="25E85441" w14:textId="77777777" w:rsidR="005036D0" w:rsidRPr="002B3575" w:rsidRDefault="005036D0" w:rsidP="0072698F">
            <w:pPr>
              <w:rPr>
                <w:sz w:val="22"/>
                <w:szCs w:val="22"/>
              </w:rPr>
            </w:pPr>
          </w:p>
        </w:tc>
        <w:tc>
          <w:tcPr>
            <w:tcW w:w="2363" w:type="dxa"/>
          </w:tcPr>
          <w:p w14:paraId="5CF4FA68" w14:textId="77777777" w:rsidR="005036D0" w:rsidRPr="002B3575" w:rsidRDefault="005036D0" w:rsidP="0072698F">
            <w:pPr>
              <w:rPr>
                <w:sz w:val="22"/>
                <w:szCs w:val="22"/>
              </w:rPr>
            </w:pPr>
          </w:p>
        </w:tc>
      </w:tr>
      <w:tr w:rsidR="005036D0" w:rsidRPr="002B3575" w14:paraId="52A70B89" w14:textId="77777777" w:rsidTr="0072698F">
        <w:tc>
          <w:tcPr>
            <w:tcW w:w="2235" w:type="dxa"/>
            <w:shd w:val="clear" w:color="auto" w:fill="91C0D2" w:themeFill="accent2" w:themeFillTint="66"/>
          </w:tcPr>
          <w:p w14:paraId="0FCB552C" w14:textId="77777777" w:rsidR="005036D0" w:rsidRPr="002B3575" w:rsidRDefault="005036D0" w:rsidP="0072698F">
            <w:pPr>
              <w:rPr>
                <w:sz w:val="22"/>
                <w:szCs w:val="22"/>
              </w:rPr>
            </w:pPr>
          </w:p>
        </w:tc>
        <w:tc>
          <w:tcPr>
            <w:tcW w:w="2489" w:type="dxa"/>
          </w:tcPr>
          <w:p w14:paraId="068F3B73" w14:textId="77777777" w:rsidR="005036D0" w:rsidRPr="002B3575" w:rsidRDefault="005036D0" w:rsidP="0072698F">
            <w:pPr>
              <w:rPr>
                <w:sz w:val="22"/>
                <w:szCs w:val="22"/>
              </w:rPr>
            </w:pPr>
          </w:p>
        </w:tc>
        <w:tc>
          <w:tcPr>
            <w:tcW w:w="2362" w:type="dxa"/>
          </w:tcPr>
          <w:p w14:paraId="3FE862AD" w14:textId="77777777" w:rsidR="005036D0" w:rsidRPr="002B3575" w:rsidRDefault="005036D0" w:rsidP="0072698F">
            <w:pPr>
              <w:rPr>
                <w:sz w:val="22"/>
                <w:szCs w:val="22"/>
              </w:rPr>
            </w:pPr>
          </w:p>
        </w:tc>
        <w:tc>
          <w:tcPr>
            <w:tcW w:w="2362" w:type="dxa"/>
          </w:tcPr>
          <w:p w14:paraId="511E4DA7" w14:textId="77777777" w:rsidR="005036D0" w:rsidRPr="002B3575" w:rsidRDefault="005036D0" w:rsidP="0072698F">
            <w:pPr>
              <w:rPr>
                <w:sz w:val="22"/>
                <w:szCs w:val="22"/>
              </w:rPr>
            </w:pPr>
          </w:p>
        </w:tc>
        <w:tc>
          <w:tcPr>
            <w:tcW w:w="2363" w:type="dxa"/>
          </w:tcPr>
          <w:p w14:paraId="1295F276" w14:textId="77777777" w:rsidR="005036D0" w:rsidRPr="002B3575" w:rsidRDefault="005036D0" w:rsidP="0072698F">
            <w:pPr>
              <w:rPr>
                <w:sz w:val="22"/>
                <w:szCs w:val="22"/>
              </w:rPr>
            </w:pPr>
          </w:p>
        </w:tc>
        <w:tc>
          <w:tcPr>
            <w:tcW w:w="2363" w:type="dxa"/>
          </w:tcPr>
          <w:p w14:paraId="1D8356D6" w14:textId="77777777" w:rsidR="005036D0" w:rsidRPr="002B3575" w:rsidRDefault="005036D0" w:rsidP="0072698F">
            <w:pPr>
              <w:rPr>
                <w:sz w:val="22"/>
                <w:szCs w:val="22"/>
              </w:rPr>
            </w:pPr>
          </w:p>
        </w:tc>
      </w:tr>
    </w:tbl>
    <w:p w14:paraId="57A655B4" w14:textId="77777777" w:rsidR="003A3FCF" w:rsidRDefault="003A3FCF" w:rsidP="00351D28">
      <w:pPr>
        <w:pStyle w:val="Tablecontent1"/>
        <w:sectPr w:rsidR="003A3FCF" w:rsidSect="00120219">
          <w:pgSz w:w="16838" w:h="11899" w:orient="landscape" w:code="9"/>
          <w:pgMar w:top="1440" w:right="1440" w:bottom="1440" w:left="1440" w:header="720" w:footer="720" w:gutter="0"/>
          <w:cols w:space="720"/>
          <w:titlePg/>
          <w:docGrid w:linePitch="360"/>
        </w:sectPr>
      </w:pPr>
    </w:p>
    <w:p w14:paraId="2332D234" w14:textId="2E886F61" w:rsidR="003A3FCF" w:rsidRPr="002E71A4" w:rsidRDefault="004E7519" w:rsidP="004E7519">
      <w:pPr>
        <w:ind w:left="0" w:right="819"/>
        <w:rPr>
          <w:b/>
          <w:color w:val="600000" w:themeColor="accent6" w:themeShade="80"/>
        </w:rPr>
      </w:pPr>
      <w:r>
        <w:rPr>
          <w:b/>
          <w:color w:val="600000" w:themeColor="accent6" w:themeShade="80"/>
        </w:rPr>
        <w:lastRenderedPageBreak/>
        <w:t>Notes</w:t>
      </w:r>
    </w:p>
    <w:sectPr w:rsidR="003A3FCF" w:rsidRPr="002E71A4" w:rsidSect="005036D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oorwood, Sam" w:date="2021-06-21T22:53:00Z" w:initials="MS">
    <w:p w14:paraId="4B274FB4" w14:textId="77777777" w:rsidR="0049621E" w:rsidRDefault="0049621E" w:rsidP="00F076E4">
      <w:pPr>
        <w:pStyle w:val="CommentText"/>
      </w:pPr>
      <w:r>
        <w:rPr>
          <w:rStyle w:val="CommentReference"/>
        </w:rPr>
        <w:annotationRef/>
      </w:r>
      <w:r>
        <w:t>This will integrate well with the WBL Coach and tie in to Apprenticeship Progress Reviews. Note. The WBL Coach will support this but may not be able to provide detailed feedback outside of APRs.</w:t>
      </w:r>
    </w:p>
  </w:comment>
  <w:comment w:id="2" w:author="Moorwood, Sam" w:date="2021-06-21T22:52:00Z" w:initials="MS">
    <w:p w14:paraId="25BC0E24" w14:textId="3E297CA4" w:rsidR="0049621E" w:rsidRDefault="0049621E" w:rsidP="0049621E">
      <w:pPr>
        <w:pStyle w:val="CommentText"/>
      </w:pPr>
      <w:r>
        <w:rPr>
          <w:rStyle w:val="CommentReference"/>
        </w:rPr>
        <w:annotationRef/>
      </w:r>
      <w:r>
        <w:t>This comparison to starting position will help to address an OfSTED requirement.</w:t>
      </w:r>
    </w:p>
  </w:comment>
  <w:comment w:id="3" w:author="Moorwood, Sam" w:date="2021-06-21T22:48:00Z" w:initials="MS">
    <w:p w14:paraId="1BF4EFA5" w14:textId="2F41C077" w:rsidR="003E7F33" w:rsidRDefault="003E7F33" w:rsidP="0049621E">
      <w:pPr>
        <w:pStyle w:val="CommentText"/>
      </w:pPr>
      <w:r>
        <w:rPr>
          <w:rStyle w:val="CommentReference"/>
        </w:rPr>
        <w:annotationRef/>
      </w:r>
      <w:r>
        <w:t>If these additional requirements feel like a significant extension of the assignment brief, then identify areas which can be cut back</w:t>
      </w:r>
      <w:r w:rsidR="00FD7131">
        <w:t xml:space="preserve">.  </w:t>
      </w:r>
      <w:r w:rsidR="00FD7131">
        <w:t xml:space="preserve">This wording supports a focus on career </w:t>
      </w:r>
      <w:r w:rsidR="00FD7131">
        <w:t>Development</w:t>
      </w:r>
    </w:p>
  </w:comment>
  <w:comment w:id="4" w:author="Moorwood, Sam" w:date="2021-06-21T22:51:00Z" w:initials="MS">
    <w:p w14:paraId="7F65760F" w14:textId="77777777" w:rsidR="0049621E" w:rsidRDefault="0049621E">
      <w:pPr>
        <w:pStyle w:val="CommentText"/>
      </w:pPr>
      <w:r>
        <w:rPr>
          <w:rStyle w:val="CommentReference"/>
        </w:rPr>
        <w:annotationRef/>
      </w:r>
      <w:r>
        <w:t xml:space="preserve">If </w:t>
      </w:r>
      <w:proofErr w:type="gramStart"/>
      <w:r>
        <w:t>necessary</w:t>
      </w:r>
      <w:proofErr w:type="gramEnd"/>
      <w:r>
        <w:t xml:space="preserve"> re-word this to make sense for both apprentices and non-apprentices - there is no harm in non-apprentices making use of the KSBs for example.</w:t>
      </w:r>
    </w:p>
    <w:p w14:paraId="726F23DE" w14:textId="77777777" w:rsidR="0049621E" w:rsidRDefault="0049621E" w:rsidP="00026A8A">
      <w:pPr>
        <w:pStyle w:val="CommentText"/>
      </w:pPr>
      <w:r>
        <w:t>An Appendix to the assignment brief is needed to be totally explicit about the expectations. This needs to take reference from the annex to the commitment statement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B274FB4" w15:done="0"/>
  <w15:commentEx w15:paraId="25BC0E24" w15:done="0"/>
  <w15:commentEx w15:paraId="1BF4EFA5" w15:done="0"/>
  <w15:commentEx w15:paraId="726F23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7B96E7" w16cex:dateUtc="2021-06-21T21:53:00Z"/>
  <w16cex:commentExtensible w16cex:durableId="247B96B0" w16cex:dateUtc="2021-06-21T21:52:00Z"/>
  <w16cex:commentExtensible w16cex:durableId="247B95C9" w16cex:dateUtc="2021-06-21T21:48:00Z"/>
  <w16cex:commentExtensible w16cex:durableId="247B967D" w16cex:dateUtc="2021-06-21T21: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274FB4" w16cid:durableId="247B96E7"/>
  <w16cid:commentId w16cid:paraId="25BC0E24" w16cid:durableId="247B96B0"/>
  <w16cid:commentId w16cid:paraId="1BF4EFA5" w16cid:durableId="247B95C9"/>
  <w16cid:commentId w16cid:paraId="726F23DE" w16cid:durableId="247B96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DE342" w14:textId="77777777" w:rsidR="007C59CC" w:rsidRDefault="007C59CC">
      <w:r>
        <w:separator/>
      </w:r>
    </w:p>
    <w:p w14:paraId="16B43232" w14:textId="77777777" w:rsidR="007C59CC" w:rsidRDefault="007C59CC"/>
  </w:endnote>
  <w:endnote w:type="continuationSeparator" w:id="0">
    <w:p w14:paraId="1D9ED7CD" w14:textId="77777777" w:rsidR="007C59CC" w:rsidRDefault="007C59CC">
      <w:r>
        <w:continuationSeparator/>
      </w:r>
    </w:p>
    <w:p w14:paraId="71C99495" w14:textId="77777777" w:rsidR="007C59CC" w:rsidRDefault="007C59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090626"/>
      <w:docPartObj>
        <w:docPartGallery w:val="Page Numbers (Bottom of Page)"/>
        <w:docPartUnique/>
      </w:docPartObj>
    </w:sdtPr>
    <w:sdtEndPr>
      <w:rPr>
        <w:noProof/>
      </w:rPr>
    </w:sdtEndPr>
    <w:sdtContent>
      <w:p w14:paraId="031D5F85" w14:textId="77777777" w:rsidR="0072698F" w:rsidRDefault="0072698F">
        <w:pPr>
          <w:pStyle w:val="Footer"/>
          <w:jc w:val="right"/>
        </w:pPr>
        <w:r>
          <w:fldChar w:fldCharType="begin"/>
        </w:r>
        <w:r>
          <w:instrText xml:space="preserve"> PAGE   \* MERGEFORMAT </w:instrText>
        </w:r>
        <w:r>
          <w:fldChar w:fldCharType="separate"/>
        </w:r>
        <w:r w:rsidR="003F23CA">
          <w:rPr>
            <w:noProof/>
          </w:rPr>
          <w:t>1</w:t>
        </w:r>
        <w:r>
          <w:rPr>
            <w:noProof/>
          </w:rPr>
          <w:fldChar w:fldCharType="end"/>
        </w:r>
      </w:p>
    </w:sdtContent>
  </w:sdt>
  <w:p w14:paraId="18E622D9" w14:textId="77777777" w:rsidR="0072698F" w:rsidRDefault="00726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A51C" w14:textId="77777777" w:rsidR="0072698F" w:rsidRDefault="0072698F">
    <w:pPr>
      <w:pStyle w:val="Footer"/>
      <w:jc w:val="right"/>
    </w:pPr>
  </w:p>
  <w:p w14:paraId="246DDE98" w14:textId="77777777" w:rsidR="0072698F" w:rsidRDefault="00726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3D74" w14:textId="77777777" w:rsidR="007C59CC" w:rsidRDefault="007C59CC">
      <w:r>
        <w:separator/>
      </w:r>
    </w:p>
    <w:p w14:paraId="2A6C4EA7" w14:textId="77777777" w:rsidR="007C59CC" w:rsidRDefault="007C59CC"/>
  </w:footnote>
  <w:footnote w:type="continuationSeparator" w:id="0">
    <w:p w14:paraId="0BCAE189" w14:textId="77777777" w:rsidR="007C59CC" w:rsidRDefault="007C59CC">
      <w:r>
        <w:continuationSeparator/>
      </w:r>
    </w:p>
    <w:p w14:paraId="013AF015" w14:textId="77777777" w:rsidR="007C59CC" w:rsidRDefault="007C59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2D7C8" w14:textId="77777777" w:rsidR="0072698F" w:rsidRPr="00D43CF9" w:rsidRDefault="0072698F" w:rsidP="00BD2910">
    <w:pPr>
      <w:pStyle w:val="Headingtop"/>
    </w:pPr>
    <w:r>
      <w:rPr>
        <w:noProof/>
        <w:lang w:eastAsia="en-GB"/>
      </w:rPr>
      <w:drawing>
        <wp:anchor distT="0" distB="0" distL="114300" distR="114300" simplePos="0" relativeHeight="251657216" behindDoc="0" locked="0" layoutInCell="1" allowOverlap="1" wp14:anchorId="6FE1CAA1" wp14:editId="44277FC5">
          <wp:simplePos x="0" y="0"/>
          <wp:positionH relativeFrom="column">
            <wp:posOffset>-647065</wp:posOffset>
          </wp:positionH>
          <wp:positionV relativeFrom="paragraph">
            <wp:posOffset>-202565</wp:posOffset>
          </wp:positionV>
          <wp:extent cx="1397000" cy="406400"/>
          <wp:effectExtent l="2540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397000" cy="406400"/>
                  </a:xfrm>
                  <a:prstGeom prst="rect">
                    <a:avLst/>
                  </a:prstGeom>
                  <a:noFill/>
                  <a:ln w="9525">
                    <a:noFill/>
                    <a:miter lim="800000"/>
                    <a:headEnd/>
                    <a:tailEnd/>
                  </a:ln>
                </pic:spPr>
              </pic:pic>
            </a:graphicData>
          </a:graphic>
        </wp:anchor>
      </w:drawing>
    </w:r>
  </w:p>
  <w:p w14:paraId="346D0819" w14:textId="77777777" w:rsidR="0072698F" w:rsidRDefault="007269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90E6F"/>
    <w:multiLevelType w:val="hybridMultilevel"/>
    <w:tmpl w:val="EB2CA3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43461CF"/>
    <w:multiLevelType w:val="hybridMultilevel"/>
    <w:tmpl w:val="FD5A31B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A2189"/>
    <w:multiLevelType w:val="hybridMultilevel"/>
    <w:tmpl w:val="82D812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6F0FA2"/>
    <w:multiLevelType w:val="hybridMultilevel"/>
    <w:tmpl w:val="3A76318A"/>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DA2014"/>
    <w:multiLevelType w:val="hybridMultilevel"/>
    <w:tmpl w:val="9008ED9E"/>
    <w:lvl w:ilvl="0" w:tplc="143E1122">
      <w:start w:val="1"/>
      <w:numFmt w:val="decimal"/>
      <w:pStyle w:val="Heading1"/>
      <w:lvlText w:val="%1."/>
      <w:lvlJc w:val="left"/>
      <w:pPr>
        <w:ind w:left="501"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4D725C"/>
    <w:multiLevelType w:val="multilevel"/>
    <w:tmpl w:val="C9485294"/>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11C901FF"/>
    <w:multiLevelType w:val="hybridMultilevel"/>
    <w:tmpl w:val="9C8C3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26E34"/>
    <w:multiLevelType w:val="multilevel"/>
    <w:tmpl w:val="7362E844"/>
    <w:lvl w:ilvl="0">
      <w:start w:val="1"/>
      <w:numFmt w:val="decimal"/>
      <w:lvlText w:val="%1"/>
      <w:lvlJc w:val="left"/>
      <w:pPr>
        <w:ind w:left="432" w:hanging="432"/>
      </w:pPr>
      <w:rPr>
        <w:rFonts w:hint="default"/>
      </w:rPr>
    </w:lvl>
    <w:lvl w:ilvl="1">
      <w:start w:val="1"/>
      <w:numFmt w:val="decimal"/>
      <w:lvlText w:val="%1.%2"/>
      <w:lvlJc w:val="left"/>
      <w:pPr>
        <w:ind w:left="1021" w:hanging="681"/>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319237B"/>
    <w:multiLevelType w:val="multilevel"/>
    <w:tmpl w:val="BC8A92BC"/>
    <w:lvl w:ilvl="0">
      <w:start w:val="4"/>
      <w:numFmt w:val="decimal"/>
      <w:lvlText w:val="%1"/>
      <w:lvlJc w:val="left"/>
      <w:pPr>
        <w:ind w:left="360" w:hanging="360"/>
      </w:pPr>
      <w:rPr>
        <w:rFonts w:hint="default"/>
      </w:rPr>
    </w:lvl>
    <w:lvl w:ilvl="1">
      <w:start w:val="3"/>
      <w:numFmt w:val="decimal"/>
      <w:lvlText w:val="%1.%2"/>
      <w:lvlJc w:val="left"/>
      <w:pPr>
        <w:ind w:left="432" w:hanging="360"/>
      </w:pPr>
      <w:rPr>
        <w:rFonts w:hint="default"/>
      </w:rPr>
    </w:lvl>
    <w:lvl w:ilvl="2">
      <w:start w:val="1"/>
      <w:numFmt w:val="decimal"/>
      <w:lvlText w:val="%1.%2.%3"/>
      <w:lvlJc w:val="left"/>
      <w:pPr>
        <w:ind w:left="864" w:hanging="720"/>
      </w:pPr>
      <w:rPr>
        <w:rFonts w:hint="default"/>
      </w:rPr>
    </w:lvl>
    <w:lvl w:ilvl="3">
      <w:start w:val="1"/>
      <w:numFmt w:val="decimal"/>
      <w:lvlText w:val="%1.%2.%3.%4"/>
      <w:lvlJc w:val="left"/>
      <w:pPr>
        <w:ind w:left="936" w:hanging="720"/>
      </w:pPr>
      <w:rPr>
        <w:rFonts w:hint="default"/>
      </w:rPr>
    </w:lvl>
    <w:lvl w:ilvl="4">
      <w:start w:val="1"/>
      <w:numFmt w:val="decimal"/>
      <w:lvlText w:val="%1.%2.%3.%4.%5"/>
      <w:lvlJc w:val="left"/>
      <w:pPr>
        <w:ind w:left="1368"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72" w:hanging="1440"/>
      </w:pPr>
      <w:rPr>
        <w:rFonts w:hint="default"/>
      </w:rPr>
    </w:lvl>
    <w:lvl w:ilvl="7">
      <w:start w:val="1"/>
      <w:numFmt w:val="decimal"/>
      <w:lvlText w:val="%1.%2.%3.%4.%5.%6.%7.%8"/>
      <w:lvlJc w:val="left"/>
      <w:pPr>
        <w:ind w:left="1944" w:hanging="1440"/>
      </w:pPr>
      <w:rPr>
        <w:rFonts w:hint="default"/>
      </w:rPr>
    </w:lvl>
    <w:lvl w:ilvl="8">
      <w:start w:val="1"/>
      <w:numFmt w:val="decimal"/>
      <w:lvlText w:val="%1.%2.%3.%4.%5.%6.%7.%8.%9"/>
      <w:lvlJc w:val="left"/>
      <w:pPr>
        <w:ind w:left="2016" w:hanging="1440"/>
      </w:pPr>
      <w:rPr>
        <w:rFonts w:hint="default"/>
      </w:rPr>
    </w:lvl>
  </w:abstractNum>
  <w:abstractNum w:abstractNumId="10" w15:restartNumberingAfterBreak="0">
    <w:nsid w:val="256D6D20"/>
    <w:multiLevelType w:val="hybridMultilevel"/>
    <w:tmpl w:val="B4DE4594"/>
    <w:lvl w:ilvl="0" w:tplc="A8B0EC6A">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FA17A3"/>
    <w:multiLevelType w:val="hybridMultilevel"/>
    <w:tmpl w:val="041CFFAC"/>
    <w:lvl w:ilvl="0" w:tplc="08090009">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2" w15:restartNumberingAfterBreak="0">
    <w:nsid w:val="267F1218"/>
    <w:multiLevelType w:val="hybridMultilevel"/>
    <w:tmpl w:val="C0AE7E2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32A23470"/>
    <w:multiLevelType w:val="hybridMultilevel"/>
    <w:tmpl w:val="DDA2487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4A30380"/>
    <w:multiLevelType w:val="hybridMultilevel"/>
    <w:tmpl w:val="FBEC3B3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5" w15:restartNumberingAfterBreak="0">
    <w:nsid w:val="36343386"/>
    <w:multiLevelType w:val="hybridMultilevel"/>
    <w:tmpl w:val="CC7097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5422C"/>
    <w:multiLevelType w:val="hybridMultilevel"/>
    <w:tmpl w:val="B81ECB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A41D1"/>
    <w:multiLevelType w:val="hybridMultilevel"/>
    <w:tmpl w:val="11B0FE90"/>
    <w:lvl w:ilvl="0" w:tplc="03EE2EC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E3E78"/>
    <w:multiLevelType w:val="hybridMultilevel"/>
    <w:tmpl w:val="A24CE108"/>
    <w:lvl w:ilvl="0" w:tplc="08090009">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9" w15:restartNumberingAfterBreak="0">
    <w:nsid w:val="3D7335B9"/>
    <w:multiLevelType w:val="hybridMultilevel"/>
    <w:tmpl w:val="531831C0"/>
    <w:lvl w:ilvl="0" w:tplc="2F9CD28A">
      <w:start w:val="1"/>
      <w:numFmt w:val="bullet"/>
      <w:lvlText w:val="•"/>
      <w:lvlJc w:val="left"/>
      <w:pPr>
        <w:tabs>
          <w:tab w:val="num" w:pos="720"/>
        </w:tabs>
        <w:ind w:left="720" w:hanging="360"/>
      </w:pPr>
      <w:rPr>
        <w:rFonts w:ascii="Times New Roman" w:hAnsi="Times New Roman" w:hint="default"/>
      </w:rPr>
    </w:lvl>
    <w:lvl w:ilvl="1" w:tplc="95FA308A" w:tentative="1">
      <w:start w:val="1"/>
      <w:numFmt w:val="bullet"/>
      <w:lvlText w:val="•"/>
      <w:lvlJc w:val="left"/>
      <w:pPr>
        <w:tabs>
          <w:tab w:val="num" w:pos="1440"/>
        </w:tabs>
        <w:ind w:left="1440" w:hanging="360"/>
      </w:pPr>
      <w:rPr>
        <w:rFonts w:ascii="Times New Roman" w:hAnsi="Times New Roman" w:hint="default"/>
      </w:rPr>
    </w:lvl>
    <w:lvl w:ilvl="2" w:tplc="8FE25662" w:tentative="1">
      <w:start w:val="1"/>
      <w:numFmt w:val="bullet"/>
      <w:lvlText w:val="•"/>
      <w:lvlJc w:val="left"/>
      <w:pPr>
        <w:tabs>
          <w:tab w:val="num" w:pos="2160"/>
        </w:tabs>
        <w:ind w:left="2160" w:hanging="360"/>
      </w:pPr>
      <w:rPr>
        <w:rFonts w:ascii="Times New Roman" w:hAnsi="Times New Roman" w:hint="default"/>
      </w:rPr>
    </w:lvl>
    <w:lvl w:ilvl="3" w:tplc="48B6CFC6" w:tentative="1">
      <w:start w:val="1"/>
      <w:numFmt w:val="bullet"/>
      <w:lvlText w:val="•"/>
      <w:lvlJc w:val="left"/>
      <w:pPr>
        <w:tabs>
          <w:tab w:val="num" w:pos="2880"/>
        </w:tabs>
        <w:ind w:left="2880" w:hanging="360"/>
      </w:pPr>
      <w:rPr>
        <w:rFonts w:ascii="Times New Roman" w:hAnsi="Times New Roman" w:hint="default"/>
      </w:rPr>
    </w:lvl>
    <w:lvl w:ilvl="4" w:tplc="5F4EB78A" w:tentative="1">
      <w:start w:val="1"/>
      <w:numFmt w:val="bullet"/>
      <w:lvlText w:val="•"/>
      <w:lvlJc w:val="left"/>
      <w:pPr>
        <w:tabs>
          <w:tab w:val="num" w:pos="3600"/>
        </w:tabs>
        <w:ind w:left="3600" w:hanging="360"/>
      </w:pPr>
      <w:rPr>
        <w:rFonts w:ascii="Times New Roman" w:hAnsi="Times New Roman" w:hint="default"/>
      </w:rPr>
    </w:lvl>
    <w:lvl w:ilvl="5" w:tplc="A79A6506" w:tentative="1">
      <w:start w:val="1"/>
      <w:numFmt w:val="bullet"/>
      <w:lvlText w:val="•"/>
      <w:lvlJc w:val="left"/>
      <w:pPr>
        <w:tabs>
          <w:tab w:val="num" w:pos="4320"/>
        </w:tabs>
        <w:ind w:left="4320" w:hanging="360"/>
      </w:pPr>
      <w:rPr>
        <w:rFonts w:ascii="Times New Roman" w:hAnsi="Times New Roman" w:hint="default"/>
      </w:rPr>
    </w:lvl>
    <w:lvl w:ilvl="6" w:tplc="1FB02AFC" w:tentative="1">
      <w:start w:val="1"/>
      <w:numFmt w:val="bullet"/>
      <w:lvlText w:val="•"/>
      <w:lvlJc w:val="left"/>
      <w:pPr>
        <w:tabs>
          <w:tab w:val="num" w:pos="5040"/>
        </w:tabs>
        <w:ind w:left="5040" w:hanging="360"/>
      </w:pPr>
      <w:rPr>
        <w:rFonts w:ascii="Times New Roman" w:hAnsi="Times New Roman" w:hint="default"/>
      </w:rPr>
    </w:lvl>
    <w:lvl w:ilvl="7" w:tplc="695A40E2" w:tentative="1">
      <w:start w:val="1"/>
      <w:numFmt w:val="bullet"/>
      <w:lvlText w:val="•"/>
      <w:lvlJc w:val="left"/>
      <w:pPr>
        <w:tabs>
          <w:tab w:val="num" w:pos="5760"/>
        </w:tabs>
        <w:ind w:left="5760" w:hanging="360"/>
      </w:pPr>
      <w:rPr>
        <w:rFonts w:ascii="Times New Roman" w:hAnsi="Times New Roman" w:hint="default"/>
      </w:rPr>
    </w:lvl>
    <w:lvl w:ilvl="8" w:tplc="7E7E1B22"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FC64F57"/>
    <w:multiLevelType w:val="hybridMultilevel"/>
    <w:tmpl w:val="9998DF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59944F9"/>
    <w:multiLevelType w:val="multilevel"/>
    <w:tmpl w:val="CB784CF0"/>
    <w:lvl w:ilvl="0">
      <w:start w:val="1"/>
      <w:numFmt w:val="decimal"/>
      <w:lvlText w:val="%1"/>
      <w:lvlJc w:val="left"/>
      <w:pPr>
        <w:ind w:left="432" w:hanging="432"/>
      </w:pPr>
      <w:rPr>
        <w:rFonts w:hint="default"/>
      </w:rPr>
    </w:lvl>
    <w:lvl w:ilvl="1">
      <w:start w:val="1"/>
      <w:numFmt w:val="bullet"/>
      <w:lvlText w:val=""/>
      <w:lvlJc w:val="left"/>
      <w:pPr>
        <w:ind w:left="1021" w:hanging="681"/>
      </w:pPr>
      <w:rPr>
        <w:rFonts w:ascii="Wingdings" w:hAnsi="Wingding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7D31CF5"/>
    <w:multiLevelType w:val="hybridMultilevel"/>
    <w:tmpl w:val="53429CF0"/>
    <w:lvl w:ilvl="0" w:tplc="08090009">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3" w15:restartNumberingAfterBreak="0">
    <w:nsid w:val="4F6C3016"/>
    <w:multiLevelType w:val="hybridMultilevel"/>
    <w:tmpl w:val="08DC1FC0"/>
    <w:lvl w:ilvl="0" w:tplc="4C8AE058">
      <w:start w:val="5"/>
      <w:numFmt w:val="bullet"/>
      <w:lvlText w:val="-"/>
      <w:lvlJc w:val="left"/>
      <w:pPr>
        <w:ind w:left="720" w:hanging="360"/>
      </w:pPr>
      <w:rPr>
        <w:rFonts w:ascii="Calibri" w:eastAsia="SimSu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FB101DF"/>
    <w:multiLevelType w:val="hybridMultilevel"/>
    <w:tmpl w:val="06740A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503E215B"/>
    <w:multiLevelType w:val="hybridMultilevel"/>
    <w:tmpl w:val="8F52A05A"/>
    <w:lvl w:ilvl="0" w:tplc="08090009">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26" w15:restartNumberingAfterBreak="0">
    <w:nsid w:val="52FB1FC0"/>
    <w:multiLevelType w:val="hybridMultilevel"/>
    <w:tmpl w:val="D78E0298"/>
    <w:lvl w:ilvl="0" w:tplc="DE76F2DE">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3193CEF"/>
    <w:multiLevelType w:val="hybridMultilevel"/>
    <w:tmpl w:val="C8D4EDA6"/>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8" w15:restartNumberingAfterBreak="0">
    <w:nsid w:val="539A7794"/>
    <w:multiLevelType w:val="hybridMultilevel"/>
    <w:tmpl w:val="4FEEA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B2EBC"/>
    <w:multiLevelType w:val="hybridMultilevel"/>
    <w:tmpl w:val="6226C31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70A6B7F"/>
    <w:multiLevelType w:val="hybridMultilevel"/>
    <w:tmpl w:val="61AA0F98"/>
    <w:lvl w:ilvl="0" w:tplc="08090009">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1" w15:restartNumberingAfterBreak="0">
    <w:nsid w:val="5ACB6E11"/>
    <w:multiLevelType w:val="multilevel"/>
    <w:tmpl w:val="8E84F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BFE7ABB"/>
    <w:multiLevelType w:val="hybridMultilevel"/>
    <w:tmpl w:val="753E35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36740B"/>
    <w:multiLevelType w:val="hybridMultilevel"/>
    <w:tmpl w:val="DFB81810"/>
    <w:lvl w:ilvl="0" w:tplc="99B0980E">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B7537FE"/>
    <w:multiLevelType w:val="hybridMultilevel"/>
    <w:tmpl w:val="877AD3BE"/>
    <w:lvl w:ilvl="0" w:tplc="08090009">
      <w:start w:val="1"/>
      <w:numFmt w:val="bullet"/>
      <w:lvlText w:val=""/>
      <w:lvlJc w:val="left"/>
      <w:pPr>
        <w:ind w:left="432" w:hanging="360"/>
      </w:pPr>
      <w:rPr>
        <w:rFonts w:ascii="Wingdings" w:hAnsi="Wingdings" w:hint="default"/>
      </w:rPr>
    </w:lvl>
    <w:lvl w:ilvl="1" w:tplc="08090003" w:tentative="1">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35" w15:restartNumberingAfterBreak="0">
    <w:nsid w:val="6F2F2440"/>
    <w:multiLevelType w:val="hybridMultilevel"/>
    <w:tmpl w:val="D8B89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CE2F3C"/>
    <w:multiLevelType w:val="hybridMultilevel"/>
    <w:tmpl w:val="78C0C7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E2773B5"/>
    <w:multiLevelType w:val="hybridMultilevel"/>
    <w:tmpl w:val="662E7ABA"/>
    <w:lvl w:ilvl="0" w:tplc="8EBC4A1E">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6E0616"/>
    <w:multiLevelType w:val="hybridMultilevel"/>
    <w:tmpl w:val="5D94661C"/>
    <w:lvl w:ilvl="0" w:tplc="D76E4E4A">
      <w:start w:val="1"/>
      <w:numFmt w:val="decimal"/>
      <w:pStyle w:val="Headingtop"/>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5"/>
  </w:num>
  <w:num w:numId="4">
    <w:abstractNumId w:val="28"/>
  </w:num>
  <w:num w:numId="5">
    <w:abstractNumId w:val="5"/>
  </w:num>
  <w:num w:numId="6">
    <w:abstractNumId w:val="31"/>
  </w:num>
  <w:num w:numId="7">
    <w:abstractNumId w:val="27"/>
  </w:num>
  <w:num w:numId="8">
    <w:abstractNumId w:val="32"/>
  </w:num>
  <w:num w:numId="9">
    <w:abstractNumId w:val="16"/>
  </w:num>
  <w:num w:numId="10">
    <w:abstractNumId w:val="12"/>
  </w:num>
  <w:num w:numId="11">
    <w:abstractNumId w:val="7"/>
  </w:num>
  <w:num w:numId="12">
    <w:abstractNumId w:val="38"/>
  </w:num>
  <w:num w:numId="13">
    <w:abstractNumId w:val="21"/>
  </w:num>
  <w:num w:numId="14">
    <w:abstractNumId w:val="13"/>
  </w:num>
  <w:num w:numId="15">
    <w:abstractNumId w:val="6"/>
  </w:num>
  <w:num w:numId="16">
    <w:abstractNumId w:val="9"/>
  </w:num>
  <w:num w:numId="17">
    <w:abstractNumId w:val="8"/>
  </w:num>
  <w:num w:numId="18">
    <w:abstractNumId w:val="4"/>
  </w:num>
  <w:num w:numId="19">
    <w:abstractNumId w:val="11"/>
  </w:num>
  <w:num w:numId="20">
    <w:abstractNumId w:val="36"/>
  </w:num>
  <w:num w:numId="21">
    <w:abstractNumId w:val="34"/>
  </w:num>
  <w:num w:numId="22">
    <w:abstractNumId w:val="22"/>
  </w:num>
  <w:num w:numId="23">
    <w:abstractNumId w:val="18"/>
  </w:num>
  <w:num w:numId="24">
    <w:abstractNumId w:val="29"/>
  </w:num>
  <w:num w:numId="25">
    <w:abstractNumId w:val="25"/>
  </w:num>
  <w:num w:numId="26">
    <w:abstractNumId w:val="30"/>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2"/>
  </w:num>
  <w:num w:numId="30">
    <w:abstractNumId w:val="35"/>
  </w:num>
  <w:num w:numId="31">
    <w:abstractNumId w:val="3"/>
  </w:num>
  <w:num w:numId="32">
    <w:abstractNumId w:val="26"/>
  </w:num>
  <w:num w:numId="33">
    <w:abstractNumId w:val="37"/>
  </w:num>
  <w:num w:numId="34">
    <w:abstractNumId w:val="33"/>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7"/>
  </w:num>
  <w:num w:numId="38">
    <w:abstractNumId w:val="19"/>
  </w:num>
  <w:num w:numId="39">
    <w:abstractNumId w:val="1"/>
  </w:num>
  <w:num w:numId="40">
    <w:abstractNumId w:val="14"/>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orwood, Sam">
    <w15:presenceInfo w15:providerId="AD" w15:userId="S::dssm@hallam.shu.ac.uk::78524a98-639a-4b78-ae5a-4c57bc604f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1NDYwtTQ1NzGyMDBT0lEKTi0uzszPAykwqgUAxXIgDywAAAA="/>
  </w:docVars>
  <w:rsids>
    <w:rsidRoot w:val="000E40BD"/>
    <w:rsid w:val="0000294E"/>
    <w:rsid w:val="0000441D"/>
    <w:rsid w:val="00025B00"/>
    <w:rsid w:val="00025B30"/>
    <w:rsid w:val="00026982"/>
    <w:rsid w:val="00027F33"/>
    <w:rsid w:val="00027FE4"/>
    <w:rsid w:val="00037A66"/>
    <w:rsid w:val="00044DAD"/>
    <w:rsid w:val="00050272"/>
    <w:rsid w:val="0006426E"/>
    <w:rsid w:val="00065A80"/>
    <w:rsid w:val="00095E1D"/>
    <w:rsid w:val="00096DAE"/>
    <w:rsid w:val="000A5B1D"/>
    <w:rsid w:val="000B3E05"/>
    <w:rsid w:val="000B5058"/>
    <w:rsid w:val="000B56D3"/>
    <w:rsid w:val="000C74A7"/>
    <w:rsid w:val="000D1D77"/>
    <w:rsid w:val="000D4F44"/>
    <w:rsid w:val="000E40BD"/>
    <w:rsid w:val="000E4956"/>
    <w:rsid w:val="000E5CD6"/>
    <w:rsid w:val="000E65D9"/>
    <w:rsid w:val="000F307D"/>
    <w:rsid w:val="000F662A"/>
    <w:rsid w:val="000F686B"/>
    <w:rsid w:val="00102DEE"/>
    <w:rsid w:val="00103D33"/>
    <w:rsid w:val="00104F39"/>
    <w:rsid w:val="001167EC"/>
    <w:rsid w:val="0011758F"/>
    <w:rsid w:val="00117F9C"/>
    <w:rsid w:val="00120219"/>
    <w:rsid w:val="00122DF1"/>
    <w:rsid w:val="00125921"/>
    <w:rsid w:val="00150081"/>
    <w:rsid w:val="00163440"/>
    <w:rsid w:val="00174051"/>
    <w:rsid w:val="00180FC5"/>
    <w:rsid w:val="00184F2A"/>
    <w:rsid w:val="0018730A"/>
    <w:rsid w:val="00187584"/>
    <w:rsid w:val="00194826"/>
    <w:rsid w:val="001A04B0"/>
    <w:rsid w:val="001A1053"/>
    <w:rsid w:val="001A5AEB"/>
    <w:rsid w:val="001A64BD"/>
    <w:rsid w:val="001A69C5"/>
    <w:rsid w:val="001B72E1"/>
    <w:rsid w:val="001C478A"/>
    <w:rsid w:val="001E405D"/>
    <w:rsid w:val="001E492E"/>
    <w:rsid w:val="001E4992"/>
    <w:rsid w:val="0020048D"/>
    <w:rsid w:val="00201A02"/>
    <w:rsid w:val="00205543"/>
    <w:rsid w:val="00211D87"/>
    <w:rsid w:val="00212317"/>
    <w:rsid w:val="00213D45"/>
    <w:rsid w:val="0022197D"/>
    <w:rsid w:val="00223846"/>
    <w:rsid w:val="002246A1"/>
    <w:rsid w:val="00225E87"/>
    <w:rsid w:val="002260AE"/>
    <w:rsid w:val="00240503"/>
    <w:rsid w:val="002545E1"/>
    <w:rsid w:val="00264437"/>
    <w:rsid w:val="00287A32"/>
    <w:rsid w:val="00292F18"/>
    <w:rsid w:val="00294C14"/>
    <w:rsid w:val="002965A8"/>
    <w:rsid w:val="002A4B29"/>
    <w:rsid w:val="002B0D80"/>
    <w:rsid w:val="002B20F5"/>
    <w:rsid w:val="002B3575"/>
    <w:rsid w:val="002D0895"/>
    <w:rsid w:val="002D3DFF"/>
    <w:rsid w:val="002D4CA1"/>
    <w:rsid w:val="002E151C"/>
    <w:rsid w:val="002E4276"/>
    <w:rsid w:val="002E6AA2"/>
    <w:rsid w:val="002E71A4"/>
    <w:rsid w:val="002F3FB0"/>
    <w:rsid w:val="002F660F"/>
    <w:rsid w:val="002F7D61"/>
    <w:rsid w:val="00311320"/>
    <w:rsid w:val="00314C75"/>
    <w:rsid w:val="00317C15"/>
    <w:rsid w:val="00320F0B"/>
    <w:rsid w:val="00326D08"/>
    <w:rsid w:val="00335072"/>
    <w:rsid w:val="00342D71"/>
    <w:rsid w:val="00347118"/>
    <w:rsid w:val="00347B55"/>
    <w:rsid w:val="003508EC"/>
    <w:rsid w:val="00351D28"/>
    <w:rsid w:val="00354C17"/>
    <w:rsid w:val="00363FCE"/>
    <w:rsid w:val="003640F4"/>
    <w:rsid w:val="00374128"/>
    <w:rsid w:val="00390BED"/>
    <w:rsid w:val="003A3FCF"/>
    <w:rsid w:val="003A4B5D"/>
    <w:rsid w:val="003B1F2D"/>
    <w:rsid w:val="003B6544"/>
    <w:rsid w:val="003B6E92"/>
    <w:rsid w:val="003D6136"/>
    <w:rsid w:val="003E26AA"/>
    <w:rsid w:val="003E4AA3"/>
    <w:rsid w:val="003E4B0E"/>
    <w:rsid w:val="003E7F33"/>
    <w:rsid w:val="003F23CA"/>
    <w:rsid w:val="003F2F53"/>
    <w:rsid w:val="003F6CD0"/>
    <w:rsid w:val="00401898"/>
    <w:rsid w:val="00412F37"/>
    <w:rsid w:val="00417F45"/>
    <w:rsid w:val="00421C21"/>
    <w:rsid w:val="0042722F"/>
    <w:rsid w:val="00434102"/>
    <w:rsid w:val="00443F75"/>
    <w:rsid w:val="00446254"/>
    <w:rsid w:val="00461F0A"/>
    <w:rsid w:val="00464F30"/>
    <w:rsid w:val="004739C4"/>
    <w:rsid w:val="00474E3F"/>
    <w:rsid w:val="0048125C"/>
    <w:rsid w:val="00482FA9"/>
    <w:rsid w:val="0048325D"/>
    <w:rsid w:val="00486614"/>
    <w:rsid w:val="004904C8"/>
    <w:rsid w:val="00494BB7"/>
    <w:rsid w:val="00495552"/>
    <w:rsid w:val="0049621E"/>
    <w:rsid w:val="00497656"/>
    <w:rsid w:val="004A0A95"/>
    <w:rsid w:val="004A4ADE"/>
    <w:rsid w:val="004A5097"/>
    <w:rsid w:val="004A5F23"/>
    <w:rsid w:val="004B5DDD"/>
    <w:rsid w:val="004C06EA"/>
    <w:rsid w:val="004C441F"/>
    <w:rsid w:val="004C6B9C"/>
    <w:rsid w:val="004D28F3"/>
    <w:rsid w:val="004D7E20"/>
    <w:rsid w:val="004E373F"/>
    <w:rsid w:val="004E4F45"/>
    <w:rsid w:val="004E7519"/>
    <w:rsid w:val="004F50CC"/>
    <w:rsid w:val="004F6FF3"/>
    <w:rsid w:val="005036D0"/>
    <w:rsid w:val="00515A17"/>
    <w:rsid w:val="00532D41"/>
    <w:rsid w:val="00536084"/>
    <w:rsid w:val="0054567B"/>
    <w:rsid w:val="005520DC"/>
    <w:rsid w:val="00561E97"/>
    <w:rsid w:val="005733B8"/>
    <w:rsid w:val="00573C21"/>
    <w:rsid w:val="00577501"/>
    <w:rsid w:val="00581DA5"/>
    <w:rsid w:val="005921D0"/>
    <w:rsid w:val="00596311"/>
    <w:rsid w:val="005B7A6B"/>
    <w:rsid w:val="005D5107"/>
    <w:rsid w:val="005D5E1D"/>
    <w:rsid w:val="005D6F26"/>
    <w:rsid w:val="005E5963"/>
    <w:rsid w:val="005F4B48"/>
    <w:rsid w:val="0060162C"/>
    <w:rsid w:val="00601C80"/>
    <w:rsid w:val="006042FE"/>
    <w:rsid w:val="006112D2"/>
    <w:rsid w:val="00614B04"/>
    <w:rsid w:val="00614F7A"/>
    <w:rsid w:val="00617CF6"/>
    <w:rsid w:val="00630CF1"/>
    <w:rsid w:val="0063567B"/>
    <w:rsid w:val="00637184"/>
    <w:rsid w:val="00637642"/>
    <w:rsid w:val="00651862"/>
    <w:rsid w:val="00653FBE"/>
    <w:rsid w:val="00664A0D"/>
    <w:rsid w:val="00665801"/>
    <w:rsid w:val="0067077A"/>
    <w:rsid w:val="00670CFC"/>
    <w:rsid w:val="0068424E"/>
    <w:rsid w:val="00694BDC"/>
    <w:rsid w:val="00697417"/>
    <w:rsid w:val="006C23BE"/>
    <w:rsid w:val="006C3EB3"/>
    <w:rsid w:val="006C6D29"/>
    <w:rsid w:val="006D1251"/>
    <w:rsid w:val="006D12BA"/>
    <w:rsid w:val="006D2889"/>
    <w:rsid w:val="006D5F48"/>
    <w:rsid w:val="006E1F2E"/>
    <w:rsid w:val="006E29DE"/>
    <w:rsid w:val="006E7D30"/>
    <w:rsid w:val="006F145D"/>
    <w:rsid w:val="0070455A"/>
    <w:rsid w:val="0071123C"/>
    <w:rsid w:val="007137ED"/>
    <w:rsid w:val="00714E63"/>
    <w:rsid w:val="0071682E"/>
    <w:rsid w:val="0072698F"/>
    <w:rsid w:val="00731CCD"/>
    <w:rsid w:val="007400CA"/>
    <w:rsid w:val="00742E0B"/>
    <w:rsid w:val="007515B1"/>
    <w:rsid w:val="00752F98"/>
    <w:rsid w:val="00754166"/>
    <w:rsid w:val="007567C8"/>
    <w:rsid w:val="00760C61"/>
    <w:rsid w:val="007664A8"/>
    <w:rsid w:val="007947BD"/>
    <w:rsid w:val="007A0B37"/>
    <w:rsid w:val="007A1279"/>
    <w:rsid w:val="007A2754"/>
    <w:rsid w:val="007A6AF5"/>
    <w:rsid w:val="007A7E9A"/>
    <w:rsid w:val="007B7970"/>
    <w:rsid w:val="007C0A13"/>
    <w:rsid w:val="007C59CC"/>
    <w:rsid w:val="00812AF4"/>
    <w:rsid w:val="0081655D"/>
    <w:rsid w:val="00823CA5"/>
    <w:rsid w:val="00824A73"/>
    <w:rsid w:val="008274F2"/>
    <w:rsid w:val="00832235"/>
    <w:rsid w:val="00834260"/>
    <w:rsid w:val="00851029"/>
    <w:rsid w:val="00853ECA"/>
    <w:rsid w:val="00855273"/>
    <w:rsid w:val="008608AE"/>
    <w:rsid w:val="00871C8A"/>
    <w:rsid w:val="00880114"/>
    <w:rsid w:val="00887CEE"/>
    <w:rsid w:val="00891720"/>
    <w:rsid w:val="00893CC6"/>
    <w:rsid w:val="008A1E67"/>
    <w:rsid w:val="008B3157"/>
    <w:rsid w:val="008C1D9C"/>
    <w:rsid w:val="00910899"/>
    <w:rsid w:val="00911DEF"/>
    <w:rsid w:val="00912195"/>
    <w:rsid w:val="00915BFB"/>
    <w:rsid w:val="0092341D"/>
    <w:rsid w:val="00936A99"/>
    <w:rsid w:val="00944179"/>
    <w:rsid w:val="009521F5"/>
    <w:rsid w:val="0096131B"/>
    <w:rsid w:val="009663BF"/>
    <w:rsid w:val="00971AB1"/>
    <w:rsid w:val="00975FE8"/>
    <w:rsid w:val="00980CF3"/>
    <w:rsid w:val="009813B4"/>
    <w:rsid w:val="00993D44"/>
    <w:rsid w:val="009A2055"/>
    <w:rsid w:val="009B03D8"/>
    <w:rsid w:val="009B2AD5"/>
    <w:rsid w:val="009B3E63"/>
    <w:rsid w:val="009C60B0"/>
    <w:rsid w:val="009C7E0D"/>
    <w:rsid w:val="009D6633"/>
    <w:rsid w:val="009F583B"/>
    <w:rsid w:val="00A073B0"/>
    <w:rsid w:val="00A105CA"/>
    <w:rsid w:val="00A233B8"/>
    <w:rsid w:val="00A26E60"/>
    <w:rsid w:val="00A31F15"/>
    <w:rsid w:val="00A37D8D"/>
    <w:rsid w:val="00A37EA3"/>
    <w:rsid w:val="00A46398"/>
    <w:rsid w:val="00A52950"/>
    <w:rsid w:val="00A55A2E"/>
    <w:rsid w:val="00A57970"/>
    <w:rsid w:val="00A63CD4"/>
    <w:rsid w:val="00A7741C"/>
    <w:rsid w:val="00A80123"/>
    <w:rsid w:val="00A80710"/>
    <w:rsid w:val="00A86DE1"/>
    <w:rsid w:val="00AB2D28"/>
    <w:rsid w:val="00AC01AC"/>
    <w:rsid w:val="00AC375F"/>
    <w:rsid w:val="00AC3C2D"/>
    <w:rsid w:val="00AC50CF"/>
    <w:rsid w:val="00AC6A45"/>
    <w:rsid w:val="00AD2B68"/>
    <w:rsid w:val="00AD6653"/>
    <w:rsid w:val="00AD6F06"/>
    <w:rsid w:val="00AE0FE3"/>
    <w:rsid w:val="00AF062D"/>
    <w:rsid w:val="00AF424D"/>
    <w:rsid w:val="00AF4EF9"/>
    <w:rsid w:val="00AF53D2"/>
    <w:rsid w:val="00B01F80"/>
    <w:rsid w:val="00B02400"/>
    <w:rsid w:val="00B07041"/>
    <w:rsid w:val="00B10994"/>
    <w:rsid w:val="00B21989"/>
    <w:rsid w:val="00B24372"/>
    <w:rsid w:val="00B40276"/>
    <w:rsid w:val="00B4052F"/>
    <w:rsid w:val="00B439A8"/>
    <w:rsid w:val="00B52014"/>
    <w:rsid w:val="00B56620"/>
    <w:rsid w:val="00B607A5"/>
    <w:rsid w:val="00B60D3D"/>
    <w:rsid w:val="00B61881"/>
    <w:rsid w:val="00B72B62"/>
    <w:rsid w:val="00B72E4F"/>
    <w:rsid w:val="00B746F7"/>
    <w:rsid w:val="00B918C3"/>
    <w:rsid w:val="00BA51DE"/>
    <w:rsid w:val="00BA7F13"/>
    <w:rsid w:val="00BB2181"/>
    <w:rsid w:val="00BC031F"/>
    <w:rsid w:val="00BC322D"/>
    <w:rsid w:val="00BC747F"/>
    <w:rsid w:val="00BD16AE"/>
    <w:rsid w:val="00BD2910"/>
    <w:rsid w:val="00BD36A7"/>
    <w:rsid w:val="00BD676D"/>
    <w:rsid w:val="00BD722F"/>
    <w:rsid w:val="00BF74D0"/>
    <w:rsid w:val="00C03648"/>
    <w:rsid w:val="00C06995"/>
    <w:rsid w:val="00C069AF"/>
    <w:rsid w:val="00C14497"/>
    <w:rsid w:val="00C144FC"/>
    <w:rsid w:val="00C17B09"/>
    <w:rsid w:val="00C17F2A"/>
    <w:rsid w:val="00C21AA3"/>
    <w:rsid w:val="00C26DB1"/>
    <w:rsid w:val="00C32CA2"/>
    <w:rsid w:val="00C341E8"/>
    <w:rsid w:val="00C34DCF"/>
    <w:rsid w:val="00C41D37"/>
    <w:rsid w:val="00C42594"/>
    <w:rsid w:val="00C47A22"/>
    <w:rsid w:val="00C5345F"/>
    <w:rsid w:val="00C64B09"/>
    <w:rsid w:val="00C735A5"/>
    <w:rsid w:val="00C774A6"/>
    <w:rsid w:val="00C87497"/>
    <w:rsid w:val="00CA414E"/>
    <w:rsid w:val="00CA47CA"/>
    <w:rsid w:val="00CC45A6"/>
    <w:rsid w:val="00CD7F89"/>
    <w:rsid w:val="00CE49F1"/>
    <w:rsid w:val="00CF1329"/>
    <w:rsid w:val="00CF66A4"/>
    <w:rsid w:val="00CF6BCF"/>
    <w:rsid w:val="00D11ADB"/>
    <w:rsid w:val="00D14319"/>
    <w:rsid w:val="00D164BB"/>
    <w:rsid w:val="00D23190"/>
    <w:rsid w:val="00D379F6"/>
    <w:rsid w:val="00D43CF9"/>
    <w:rsid w:val="00D466E6"/>
    <w:rsid w:val="00D65C0B"/>
    <w:rsid w:val="00D74CDB"/>
    <w:rsid w:val="00D80E9A"/>
    <w:rsid w:val="00D918E2"/>
    <w:rsid w:val="00D91FFC"/>
    <w:rsid w:val="00D94DC8"/>
    <w:rsid w:val="00D96E5B"/>
    <w:rsid w:val="00DB6C66"/>
    <w:rsid w:val="00DC542B"/>
    <w:rsid w:val="00DC5BE7"/>
    <w:rsid w:val="00DE333E"/>
    <w:rsid w:val="00DE4E7D"/>
    <w:rsid w:val="00DE7FA4"/>
    <w:rsid w:val="00DF3102"/>
    <w:rsid w:val="00DF7DCA"/>
    <w:rsid w:val="00E05616"/>
    <w:rsid w:val="00E06169"/>
    <w:rsid w:val="00E108A9"/>
    <w:rsid w:val="00E241B1"/>
    <w:rsid w:val="00E44A2B"/>
    <w:rsid w:val="00E47A74"/>
    <w:rsid w:val="00E52529"/>
    <w:rsid w:val="00E56A93"/>
    <w:rsid w:val="00E60E6B"/>
    <w:rsid w:val="00E64B03"/>
    <w:rsid w:val="00E70F54"/>
    <w:rsid w:val="00E8454C"/>
    <w:rsid w:val="00E86069"/>
    <w:rsid w:val="00E959F5"/>
    <w:rsid w:val="00EA6A13"/>
    <w:rsid w:val="00EB5B1D"/>
    <w:rsid w:val="00EB658A"/>
    <w:rsid w:val="00EC0202"/>
    <w:rsid w:val="00ED2B5F"/>
    <w:rsid w:val="00EF504C"/>
    <w:rsid w:val="00EF5311"/>
    <w:rsid w:val="00F05B1F"/>
    <w:rsid w:val="00F06149"/>
    <w:rsid w:val="00F11D3A"/>
    <w:rsid w:val="00F14D1A"/>
    <w:rsid w:val="00F23544"/>
    <w:rsid w:val="00F23BFB"/>
    <w:rsid w:val="00F241E5"/>
    <w:rsid w:val="00F30D91"/>
    <w:rsid w:val="00F35B98"/>
    <w:rsid w:val="00F46E85"/>
    <w:rsid w:val="00F47FBB"/>
    <w:rsid w:val="00F54EFF"/>
    <w:rsid w:val="00F60A62"/>
    <w:rsid w:val="00F7330D"/>
    <w:rsid w:val="00F7633B"/>
    <w:rsid w:val="00F82C47"/>
    <w:rsid w:val="00F84C5A"/>
    <w:rsid w:val="00FA2101"/>
    <w:rsid w:val="00FC3F4E"/>
    <w:rsid w:val="00FC612B"/>
    <w:rsid w:val="00FD7131"/>
    <w:rsid w:val="00FE248C"/>
    <w:rsid w:val="00FF38B4"/>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290F7"/>
  <w15:docId w15:val="{D117461A-37D1-4798-AA74-9BD3BB6D8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2"/>
        <w:sz w:val="22"/>
        <w:szCs w:val="22"/>
        <w:lang w:val="en-US" w:eastAsia="ja-JP" w:bidi="ar-SA"/>
      </w:rPr>
    </w:rPrDefault>
    <w:pPrDefault>
      <w:pPr>
        <w:spacing w:after="240" w:line="252" w:lineRule="auto"/>
      </w:pPr>
    </w:pPrDefault>
  </w:docDefaults>
  <w:latentStyles w:defLockedState="0" w:defUIPriority="0" w:defSemiHidden="0" w:defUnhideWhenUsed="0" w:defQFormat="0" w:count="376">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Emphasis" w:uiPriority="21" w:qFormat="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2DEE"/>
    <w:pPr>
      <w:spacing w:after="120" w:line="240" w:lineRule="auto"/>
      <w:ind w:left="72" w:right="72"/>
    </w:pPr>
    <w:rPr>
      <w:rFonts w:ascii="Calibri" w:hAnsi="Calibri"/>
      <w:lang w:val="en-GB"/>
    </w:rPr>
  </w:style>
  <w:style w:type="paragraph" w:styleId="Heading1">
    <w:name w:val="heading 1"/>
    <w:basedOn w:val="Normal"/>
    <w:next w:val="Normal"/>
    <w:link w:val="Heading1Char"/>
    <w:autoRedefine/>
    <w:uiPriority w:val="1"/>
    <w:qFormat/>
    <w:rsid w:val="00BD2910"/>
    <w:pPr>
      <w:keepNext/>
      <w:keepLines/>
      <w:numPr>
        <w:numId w:val="5"/>
      </w:numPr>
      <w:spacing w:after="40"/>
      <w:ind w:right="-762"/>
      <w:outlineLvl w:val="0"/>
    </w:pPr>
    <w:rPr>
      <w:rFonts w:eastAsiaTheme="majorEastAsia" w:cstheme="majorBidi"/>
      <w:b/>
      <w:bCs/>
      <w:color w:val="A5003F"/>
    </w:rPr>
  </w:style>
  <w:style w:type="paragraph" w:styleId="Heading2">
    <w:name w:val="heading 2"/>
    <w:basedOn w:val="Normal"/>
    <w:next w:val="Normal"/>
    <w:link w:val="Heading2Char"/>
    <w:autoRedefine/>
    <w:uiPriority w:val="1"/>
    <w:qFormat/>
    <w:rsid w:val="00390BED"/>
    <w:pPr>
      <w:keepNext/>
      <w:keepLines/>
      <w:spacing w:after="0"/>
      <w:ind w:left="284" w:right="-53"/>
      <w:contextualSpacing/>
      <w:outlineLvl w:val="1"/>
    </w:pPr>
    <w:rPr>
      <w:rFonts w:eastAsiaTheme="majorEastAsia" w:cs="Calibri"/>
      <w:b/>
      <w:color w:val="404143"/>
    </w:rPr>
  </w:style>
  <w:style w:type="paragraph" w:styleId="Heading3">
    <w:name w:val="heading 3"/>
    <w:basedOn w:val="Normal"/>
    <w:next w:val="Normal"/>
    <w:link w:val="Heading3Char"/>
    <w:autoRedefine/>
    <w:uiPriority w:val="1"/>
    <w:qFormat/>
    <w:rsid w:val="00292F18"/>
    <w:pPr>
      <w:keepNext/>
      <w:keepLines/>
      <w:spacing w:before="120"/>
      <w:outlineLvl w:val="2"/>
    </w:pPr>
    <w:rPr>
      <w:rFonts w:eastAsiaTheme="majorEastAsia" w:cstheme="majorBidi"/>
      <w:b/>
      <w:color w:val="540226"/>
    </w:rPr>
  </w:style>
  <w:style w:type="paragraph" w:styleId="Heading4">
    <w:name w:val="heading 4"/>
    <w:basedOn w:val="Normal"/>
    <w:next w:val="Normal"/>
    <w:link w:val="Heading4Char"/>
    <w:uiPriority w:val="9"/>
    <w:semiHidden/>
    <w:unhideWhenUsed/>
    <w:rsid w:val="00C42594"/>
    <w:pPr>
      <w:keepNext/>
      <w:keepLines/>
      <w:spacing w:before="120" w:after="0"/>
      <w:outlineLvl w:val="3"/>
    </w:pPr>
    <w:rPr>
      <w:rFonts w:asciiTheme="majorHAnsi" w:eastAsiaTheme="majorEastAsia" w:hAnsiTheme="majorHAnsi" w:cstheme="majorBidi"/>
      <w:caps/>
      <w:sz w:val="24"/>
      <w:szCs w:val="24"/>
    </w:rPr>
  </w:style>
  <w:style w:type="paragraph" w:styleId="Heading5">
    <w:name w:val="heading 5"/>
    <w:basedOn w:val="Normal"/>
    <w:next w:val="Normal"/>
    <w:link w:val="Heading5Char"/>
    <w:uiPriority w:val="9"/>
    <w:semiHidden/>
    <w:unhideWhenUsed/>
    <w:qFormat/>
    <w:rsid w:val="00102DEE"/>
    <w:pPr>
      <w:keepNext/>
      <w:keepLines/>
      <w:spacing w:before="120" w:after="0"/>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rsid w:val="00102DEE"/>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102DEE"/>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102DEE"/>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102DEE"/>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D2910"/>
    <w:rPr>
      <w:rFonts w:ascii="Calibri" w:eastAsiaTheme="majorEastAsia" w:hAnsi="Calibri" w:cstheme="majorBidi"/>
      <w:b/>
      <w:bCs/>
      <w:color w:val="A5003F"/>
      <w:lang w:val="en-GB"/>
    </w:rPr>
  </w:style>
  <w:style w:type="character" w:customStyle="1" w:styleId="Heading2Char">
    <w:name w:val="Heading 2 Char"/>
    <w:basedOn w:val="DefaultParagraphFont"/>
    <w:link w:val="Heading2"/>
    <w:uiPriority w:val="1"/>
    <w:rsid w:val="00390BED"/>
    <w:rPr>
      <w:rFonts w:ascii="Calibri" w:eastAsiaTheme="majorEastAsia" w:hAnsi="Calibri" w:cs="Calibri"/>
      <w:b/>
      <w:color w:val="404143"/>
      <w:lang w:val="en-GB"/>
    </w:rPr>
  </w:style>
  <w:style w:type="character" w:customStyle="1" w:styleId="Heading3Char">
    <w:name w:val="Heading 3 Char"/>
    <w:basedOn w:val="DefaultParagraphFont"/>
    <w:link w:val="Heading3"/>
    <w:uiPriority w:val="1"/>
    <w:rsid w:val="00292F18"/>
    <w:rPr>
      <w:rFonts w:ascii="Calibri" w:eastAsiaTheme="majorEastAsia" w:hAnsi="Calibri" w:cstheme="majorBidi"/>
      <w:b/>
      <w:color w:val="540226"/>
    </w:rPr>
  </w:style>
  <w:style w:type="character" w:customStyle="1" w:styleId="Heading4Char">
    <w:name w:val="Heading 4 Char"/>
    <w:basedOn w:val="DefaultParagraphFont"/>
    <w:link w:val="Heading4"/>
    <w:uiPriority w:val="9"/>
    <w:semiHidden/>
    <w:rsid w:val="00C42594"/>
    <w:rPr>
      <w:rFonts w:asciiTheme="majorHAnsi" w:eastAsiaTheme="majorEastAsia" w:hAnsiTheme="majorHAnsi" w:cstheme="majorBidi"/>
      <w:caps/>
      <w:sz w:val="24"/>
      <w:szCs w:val="24"/>
    </w:rPr>
  </w:style>
  <w:style w:type="character" w:customStyle="1" w:styleId="Heading5Char">
    <w:name w:val="Heading 5 Char"/>
    <w:basedOn w:val="DefaultParagraphFont"/>
    <w:link w:val="Heading5"/>
    <w:uiPriority w:val="9"/>
    <w:semiHidden/>
    <w:rsid w:val="00102DEE"/>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sid w:val="00102DEE"/>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102DEE"/>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102DEE"/>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102DEE"/>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102DEE"/>
    <w:rPr>
      <w:b/>
      <w:bCs/>
      <w:smallCaps/>
      <w:color w:val="595959" w:themeColor="text1" w:themeTint="A6"/>
    </w:rPr>
  </w:style>
  <w:style w:type="paragraph" w:styleId="Title">
    <w:name w:val="Title"/>
    <w:basedOn w:val="Normal"/>
    <w:next w:val="Normal"/>
    <w:link w:val="TitleChar"/>
    <w:autoRedefine/>
    <w:qFormat/>
    <w:rsid w:val="0071123C"/>
    <w:pPr>
      <w:spacing w:after="0"/>
      <w:ind w:left="0"/>
      <w:jc w:val="center"/>
    </w:pPr>
    <w:rPr>
      <w:rFonts w:eastAsiaTheme="majorEastAsia" w:cstheme="majorBidi"/>
      <w:b/>
      <w:sz w:val="24"/>
      <w:szCs w:val="24"/>
    </w:rPr>
  </w:style>
  <w:style w:type="character" w:customStyle="1" w:styleId="TitleChar">
    <w:name w:val="Title Char"/>
    <w:basedOn w:val="DefaultParagraphFont"/>
    <w:link w:val="Title"/>
    <w:rsid w:val="0071123C"/>
    <w:rPr>
      <w:rFonts w:ascii="Calibri" w:eastAsiaTheme="majorEastAsia" w:hAnsi="Calibri" w:cstheme="majorBidi"/>
      <w:b/>
      <w:sz w:val="24"/>
      <w:szCs w:val="24"/>
      <w:lang w:val="en-GB"/>
    </w:rPr>
  </w:style>
  <w:style w:type="paragraph" w:styleId="Subtitle">
    <w:name w:val="Subtitle"/>
    <w:basedOn w:val="Normal"/>
    <w:next w:val="Normal"/>
    <w:link w:val="SubtitleChar"/>
    <w:uiPriority w:val="1"/>
    <w:qFormat/>
    <w:rsid w:val="00102DEE"/>
    <w:pPr>
      <w:jc w:val="right"/>
    </w:pPr>
    <w:rPr>
      <w:rFonts w:eastAsiaTheme="majorEastAsia" w:cstheme="majorBidi"/>
      <w:caps/>
      <w:sz w:val="32"/>
      <w:szCs w:val="28"/>
    </w:rPr>
  </w:style>
  <w:style w:type="character" w:customStyle="1" w:styleId="SubtitleChar">
    <w:name w:val="Subtitle Char"/>
    <w:basedOn w:val="DefaultParagraphFont"/>
    <w:link w:val="Subtitle"/>
    <w:uiPriority w:val="1"/>
    <w:rsid w:val="00102DEE"/>
    <w:rPr>
      <w:rFonts w:ascii="Calibri" w:eastAsiaTheme="majorEastAsia" w:hAnsi="Calibri" w:cstheme="majorBidi"/>
      <w:caps/>
      <w:sz w:val="32"/>
      <w:szCs w:val="28"/>
    </w:rPr>
  </w:style>
  <w:style w:type="paragraph" w:styleId="TOCHeading">
    <w:name w:val="TOC Heading"/>
    <w:basedOn w:val="Heading1"/>
    <w:next w:val="Normal"/>
    <w:uiPriority w:val="39"/>
    <w:unhideWhenUsed/>
    <w:qFormat/>
    <w:rsid w:val="00102DEE"/>
    <w:pPr>
      <w:numPr>
        <w:numId w:val="0"/>
      </w:numPr>
      <w:outlineLvl w:val="9"/>
    </w:pPr>
  </w:style>
  <w:style w:type="table" w:styleId="TableGrid">
    <w:name w:val="Table Grid"/>
    <w:aliases w:val="SHU Table Style"/>
    <w:basedOn w:val="TableNormal"/>
    <w:uiPriority w:val="59"/>
    <w:rsid w:val="00B21989"/>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9B0040"/>
      </w:tcPr>
    </w:tblStylePr>
  </w:style>
  <w:style w:type="table" w:customStyle="1" w:styleId="GridTable3-Accent11">
    <w:name w:val="Grid Table 3 - Accent 11"/>
    <w:basedOn w:val="TableNormal"/>
    <w:uiPriority w:val="48"/>
    <w:rsid w:val="00C42594"/>
    <w:pPr>
      <w:spacing w:after="0" w:line="240" w:lineRule="auto"/>
    </w:pPr>
    <w:tblPr>
      <w:tblStyleRowBandSize w:val="1"/>
      <w:tblStyleColBandSize w:val="1"/>
      <w:tblBorders>
        <w:top w:val="single" w:sz="4" w:space="0" w:color="6EB7D7" w:themeColor="accent1" w:themeTint="99"/>
        <w:left w:val="single" w:sz="4" w:space="0" w:color="6EB7D7" w:themeColor="accent1" w:themeTint="99"/>
        <w:bottom w:val="single" w:sz="4" w:space="0" w:color="6EB7D7" w:themeColor="accent1" w:themeTint="99"/>
        <w:right w:val="single" w:sz="4" w:space="0" w:color="6EB7D7" w:themeColor="accent1" w:themeTint="99"/>
        <w:insideH w:val="single" w:sz="4" w:space="0" w:color="6EB7D7" w:themeColor="accent1" w:themeTint="99"/>
        <w:insideV w:val="single" w:sz="4" w:space="0" w:color="6EB7D7"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E6F1" w:themeFill="accent1" w:themeFillTint="33"/>
      </w:tcPr>
    </w:tblStylePr>
    <w:tblStylePr w:type="band1Horz">
      <w:tblPr/>
      <w:tcPr>
        <w:shd w:val="clear" w:color="auto" w:fill="CEE6F1" w:themeFill="accent1" w:themeFillTint="33"/>
      </w:tcPr>
    </w:tblStylePr>
    <w:tblStylePr w:type="neCell">
      <w:tblPr/>
      <w:tcPr>
        <w:tcBorders>
          <w:bottom w:val="single" w:sz="4" w:space="0" w:color="6EB7D7" w:themeColor="accent1" w:themeTint="99"/>
        </w:tcBorders>
      </w:tcPr>
    </w:tblStylePr>
    <w:tblStylePr w:type="nwCell">
      <w:tblPr/>
      <w:tcPr>
        <w:tcBorders>
          <w:bottom w:val="single" w:sz="4" w:space="0" w:color="6EB7D7" w:themeColor="accent1" w:themeTint="99"/>
        </w:tcBorders>
      </w:tcPr>
    </w:tblStylePr>
    <w:tblStylePr w:type="seCell">
      <w:tblPr/>
      <w:tcPr>
        <w:tcBorders>
          <w:top w:val="single" w:sz="4" w:space="0" w:color="6EB7D7" w:themeColor="accent1" w:themeTint="99"/>
        </w:tcBorders>
      </w:tcPr>
    </w:tblStylePr>
    <w:tblStylePr w:type="swCell">
      <w:tblPr/>
      <w:tcPr>
        <w:tcBorders>
          <w:top w:val="single" w:sz="4" w:space="0" w:color="6EB7D7" w:themeColor="accent1" w:themeTint="99"/>
        </w:tcBorders>
      </w:tcPr>
    </w:tblStylePr>
  </w:style>
  <w:style w:type="table" w:customStyle="1" w:styleId="ListTable7Colorful-Accent11">
    <w:name w:val="List Table 7 Colorful - Accent 11"/>
    <w:basedOn w:val="TableNormal"/>
    <w:uiPriority w:val="52"/>
    <w:rsid w:val="00C42594"/>
    <w:pPr>
      <w:spacing w:after="0" w:line="240" w:lineRule="auto"/>
    </w:pPr>
    <w:rPr>
      <w:color w:val="215C77"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2C7C9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C7C9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C7C9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C7C9F" w:themeColor="accent1"/>
        </w:tcBorders>
        <w:shd w:val="clear" w:color="auto" w:fill="FFFFFF" w:themeFill="background1"/>
      </w:tcPr>
    </w:tblStylePr>
    <w:tblStylePr w:type="band1Vert">
      <w:tblPr/>
      <w:tcPr>
        <w:shd w:val="clear" w:color="auto" w:fill="CEE6F1" w:themeFill="accent1" w:themeFillTint="33"/>
      </w:tcPr>
    </w:tblStylePr>
    <w:tblStylePr w:type="band1Horz">
      <w:tblPr/>
      <w:tcPr>
        <w:shd w:val="clear" w:color="auto" w:fill="CEE6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C4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CEE6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C7C9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C7C9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C7C9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C7C9F" w:themeFill="accent1"/>
      </w:tcPr>
    </w:tblStylePr>
    <w:tblStylePr w:type="band1Vert">
      <w:tblPr/>
      <w:tcPr>
        <w:shd w:val="clear" w:color="auto" w:fill="9ECFE4" w:themeFill="accent1" w:themeFillTint="66"/>
      </w:tcPr>
    </w:tblStylePr>
    <w:tblStylePr w:type="band1Horz">
      <w:tblPr/>
      <w:tcPr>
        <w:shd w:val="clear" w:color="auto" w:fill="9ECFE4" w:themeFill="accent1" w:themeFillTint="66"/>
      </w:tcPr>
    </w:tblStylePr>
  </w:style>
  <w:style w:type="table" w:customStyle="1" w:styleId="GridTable4-Accent61">
    <w:name w:val="Grid Table 4 - Accent 61"/>
    <w:basedOn w:val="TableNormal"/>
    <w:uiPriority w:val="49"/>
    <w:rsid w:val="00C42594"/>
    <w:pPr>
      <w:spacing w:after="0" w:line="240" w:lineRule="auto"/>
    </w:pPr>
    <w:tblPr>
      <w:tblStyleRowBandSize w:val="1"/>
      <w:tblStyleColBandSize w:val="1"/>
      <w:tblBorders>
        <w:top w:val="single" w:sz="4" w:space="0" w:color="FF4040" w:themeColor="accent6" w:themeTint="99"/>
        <w:left w:val="single" w:sz="4" w:space="0" w:color="FF4040" w:themeColor="accent6" w:themeTint="99"/>
        <w:bottom w:val="single" w:sz="4" w:space="0" w:color="FF4040" w:themeColor="accent6" w:themeTint="99"/>
        <w:right w:val="single" w:sz="4" w:space="0" w:color="FF4040" w:themeColor="accent6" w:themeTint="99"/>
        <w:insideH w:val="single" w:sz="4" w:space="0" w:color="FF4040" w:themeColor="accent6" w:themeTint="99"/>
        <w:insideV w:val="single" w:sz="4" w:space="0" w:color="FF4040" w:themeColor="accent6" w:themeTint="99"/>
      </w:tblBorders>
      <w:tblCellMar>
        <w:top w:w="29" w:type="dxa"/>
        <w:bottom w:w="29" w:type="dxa"/>
      </w:tblCellMar>
    </w:tblPr>
    <w:tblStylePr w:type="firstRow">
      <w:rPr>
        <w:b/>
        <w:bCs/>
        <w:color w:val="FFFFFF" w:themeColor="background1"/>
      </w:rPr>
      <w:tblPr/>
      <w:tcPr>
        <w:tcBorders>
          <w:top w:val="single" w:sz="4" w:space="0" w:color="C00000" w:themeColor="accent6"/>
          <w:left w:val="single" w:sz="4" w:space="0" w:color="C00000" w:themeColor="accent6"/>
          <w:bottom w:val="single" w:sz="4" w:space="0" w:color="C00000" w:themeColor="accent6"/>
          <w:right w:val="single" w:sz="4" w:space="0" w:color="C00000" w:themeColor="accent6"/>
          <w:insideH w:val="nil"/>
          <w:insideV w:val="nil"/>
        </w:tcBorders>
        <w:shd w:val="clear" w:color="auto" w:fill="C00000" w:themeFill="accent6"/>
      </w:tcPr>
    </w:tblStylePr>
    <w:tblStylePr w:type="lastRow">
      <w:rPr>
        <w:b/>
        <w:bCs/>
      </w:rPr>
      <w:tblPr/>
      <w:tcPr>
        <w:tcBorders>
          <w:top w:val="double" w:sz="4" w:space="0" w:color="C00000" w:themeColor="accent6"/>
        </w:tcBorders>
      </w:tcPr>
    </w:tblStylePr>
    <w:tblStylePr w:type="firstCol">
      <w:rPr>
        <w:b/>
        <w:bCs/>
      </w:rPr>
    </w:tblStylePr>
    <w:tblStylePr w:type="lastCol">
      <w:rPr>
        <w:b/>
        <w:bCs/>
      </w:rPr>
    </w:tblStylePr>
    <w:tblStylePr w:type="band1Vert">
      <w:tblPr/>
      <w:tcPr>
        <w:shd w:val="clear" w:color="auto" w:fill="FFBFBF" w:themeFill="accent6" w:themeFillTint="33"/>
      </w:tcPr>
    </w:tblStylePr>
    <w:tblStylePr w:type="band1Horz">
      <w:tblPr/>
      <w:tcPr>
        <w:shd w:val="clear" w:color="auto" w:fill="FFBFBF" w:themeFill="accent6" w:themeFillTint="33"/>
      </w:tcPr>
    </w:tblStylePr>
  </w:style>
  <w:style w:type="table" w:customStyle="1" w:styleId="TableGridLight1">
    <w:name w:val="Table Grid Light1"/>
    <w:basedOn w:val="TableNormal"/>
    <w:uiPriority w:val="40"/>
    <w:rsid w:val="00C4259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C4259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rsid w:val="00C42594"/>
    <w:pPr>
      <w:spacing w:after="0" w:line="240" w:lineRule="auto"/>
    </w:pPr>
    <w:tblPr>
      <w:tblStyleRowBandSize w:val="1"/>
      <w:tblStyleColBandSize w:val="1"/>
      <w:tblBorders>
        <w:top w:val="single" w:sz="4" w:space="0" w:color="6EB7D7" w:themeColor="accent1" w:themeTint="99"/>
        <w:bottom w:val="single" w:sz="4" w:space="0" w:color="6EB7D7" w:themeColor="accent1" w:themeTint="99"/>
        <w:insideH w:val="single" w:sz="4" w:space="0" w:color="6EB7D7"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E6F1" w:themeFill="accent1" w:themeFillTint="33"/>
      </w:tcPr>
    </w:tblStylePr>
    <w:tblStylePr w:type="band1Horz">
      <w:tblPr/>
      <w:tcPr>
        <w:shd w:val="clear" w:color="auto" w:fill="CEE6F1" w:themeFill="accent1" w:themeFillTint="33"/>
      </w:tcPr>
    </w:tblStylePr>
  </w:style>
  <w:style w:type="table" w:customStyle="1" w:styleId="ListTable1Light-Accent21">
    <w:name w:val="List Table 1 Light - Accent 21"/>
    <w:basedOn w:val="TableNormal"/>
    <w:uiPriority w:val="46"/>
    <w:rsid w:val="00C42594"/>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5AA1BB" w:themeColor="accent2" w:themeTint="99"/>
        </w:tcBorders>
      </w:tcPr>
    </w:tblStylePr>
    <w:tblStylePr w:type="lastRow">
      <w:rPr>
        <w:b/>
        <w:bCs/>
      </w:rPr>
      <w:tblPr/>
      <w:tcPr>
        <w:tcBorders>
          <w:top w:val="single" w:sz="4" w:space="0" w:color="5AA1BB" w:themeColor="accent2" w:themeTint="99"/>
        </w:tcBorders>
      </w:tcPr>
    </w:tblStylePr>
    <w:tblStylePr w:type="firstCol">
      <w:rPr>
        <w:b/>
        <w:bCs/>
      </w:rPr>
    </w:tblStylePr>
    <w:tblStylePr w:type="lastCol">
      <w:rPr>
        <w:b/>
        <w:bCs/>
      </w:rPr>
    </w:tblStylePr>
    <w:tblStylePr w:type="band1Vert">
      <w:tblPr/>
      <w:tcPr>
        <w:shd w:val="clear" w:color="auto" w:fill="C8DFE8" w:themeFill="accent2" w:themeFillTint="33"/>
      </w:tcPr>
    </w:tblStylePr>
    <w:tblStylePr w:type="band1Horz">
      <w:tblPr/>
      <w:tcPr>
        <w:shd w:val="clear" w:color="auto" w:fill="C8DFE8" w:themeFill="accent2" w:themeFillTint="33"/>
      </w:tcPr>
    </w:tblStylePr>
  </w:style>
  <w:style w:type="character" w:styleId="PlaceholderText">
    <w:name w:val="Placeholder Text"/>
    <w:basedOn w:val="DefaultParagraphFont"/>
    <w:uiPriority w:val="99"/>
    <w:semiHidden/>
    <w:rsid w:val="00C42594"/>
    <w:rPr>
      <w:color w:val="808080"/>
    </w:rPr>
  </w:style>
  <w:style w:type="table" w:customStyle="1" w:styleId="GridTable4-Accent11">
    <w:name w:val="Grid Table 4 - Accent 11"/>
    <w:basedOn w:val="TableNormal"/>
    <w:uiPriority w:val="49"/>
    <w:rsid w:val="00C42594"/>
    <w:pPr>
      <w:spacing w:after="0" w:line="240" w:lineRule="auto"/>
    </w:pPr>
    <w:tblPr>
      <w:tblStyleRowBandSize w:val="1"/>
      <w:tblStyleColBandSize w:val="1"/>
      <w:tblBorders>
        <w:top w:val="single" w:sz="4" w:space="0" w:color="6EB7D7" w:themeColor="accent1" w:themeTint="99"/>
        <w:left w:val="single" w:sz="4" w:space="0" w:color="6EB7D7" w:themeColor="accent1" w:themeTint="99"/>
        <w:bottom w:val="single" w:sz="4" w:space="0" w:color="6EB7D7" w:themeColor="accent1" w:themeTint="99"/>
        <w:right w:val="single" w:sz="4" w:space="0" w:color="6EB7D7" w:themeColor="accent1" w:themeTint="99"/>
        <w:insideH w:val="single" w:sz="4" w:space="0" w:color="6EB7D7" w:themeColor="accent1" w:themeTint="99"/>
        <w:insideV w:val="single" w:sz="4" w:space="0" w:color="6EB7D7" w:themeColor="accent1" w:themeTint="99"/>
      </w:tblBorders>
      <w:tblCellMar>
        <w:top w:w="29" w:type="dxa"/>
        <w:bottom w:w="29" w:type="dxa"/>
      </w:tblCellMar>
    </w:tblPr>
    <w:tblStylePr w:type="firstRow">
      <w:rPr>
        <w:b/>
        <w:bCs/>
        <w:color w:val="FFFFFF" w:themeColor="background1"/>
      </w:rPr>
      <w:tblPr/>
      <w:tcPr>
        <w:tcBorders>
          <w:top w:val="single" w:sz="4" w:space="0" w:color="2C7C9F" w:themeColor="accent1"/>
          <w:left w:val="single" w:sz="4" w:space="0" w:color="2C7C9F" w:themeColor="accent1"/>
          <w:bottom w:val="single" w:sz="4" w:space="0" w:color="2C7C9F" w:themeColor="accent1"/>
          <w:right w:val="single" w:sz="4" w:space="0" w:color="2C7C9F" w:themeColor="accent1"/>
          <w:insideH w:val="nil"/>
          <w:insideV w:val="nil"/>
        </w:tcBorders>
        <w:shd w:val="clear" w:color="auto" w:fill="2C7C9F" w:themeFill="accent1"/>
      </w:tcPr>
    </w:tblStylePr>
    <w:tblStylePr w:type="lastRow">
      <w:rPr>
        <w:b/>
        <w:bCs/>
      </w:rPr>
      <w:tblPr/>
      <w:tcPr>
        <w:tcBorders>
          <w:top w:val="double" w:sz="4" w:space="0" w:color="2C7C9F" w:themeColor="accent1"/>
        </w:tcBorders>
      </w:tcPr>
    </w:tblStylePr>
    <w:tblStylePr w:type="firstCol">
      <w:rPr>
        <w:b/>
        <w:bCs/>
      </w:rPr>
    </w:tblStylePr>
    <w:tblStylePr w:type="lastCol">
      <w:rPr>
        <w:b/>
        <w:bCs/>
      </w:rPr>
    </w:tblStylePr>
    <w:tblStylePr w:type="band1Vert">
      <w:tblPr/>
      <w:tcPr>
        <w:shd w:val="clear" w:color="auto" w:fill="CEE6F1" w:themeFill="accent1" w:themeFillTint="33"/>
      </w:tcPr>
    </w:tblStylePr>
    <w:tblStylePr w:type="band1Horz">
      <w:tblPr/>
      <w:tcPr>
        <w:shd w:val="clear" w:color="auto" w:fill="CEE6F1" w:themeFill="accent1" w:themeFillTint="33"/>
      </w:tcPr>
    </w:tblStylePr>
  </w:style>
  <w:style w:type="table" w:customStyle="1" w:styleId="GridTable4-Accent21">
    <w:name w:val="Grid Table 4 - Accent 21"/>
    <w:basedOn w:val="TableNormal"/>
    <w:uiPriority w:val="49"/>
    <w:rsid w:val="00C42594"/>
    <w:pPr>
      <w:spacing w:after="0" w:line="240" w:lineRule="auto"/>
    </w:pPr>
    <w:tblPr>
      <w:tblStyleRowBandSize w:val="1"/>
      <w:tblStyleColBandSize w:val="1"/>
      <w:tblBorders>
        <w:top w:val="single" w:sz="4" w:space="0" w:color="5AA1BB" w:themeColor="accent2" w:themeTint="99"/>
        <w:left w:val="single" w:sz="4" w:space="0" w:color="5AA1BB" w:themeColor="accent2" w:themeTint="99"/>
        <w:bottom w:val="single" w:sz="4" w:space="0" w:color="5AA1BB" w:themeColor="accent2" w:themeTint="99"/>
        <w:right w:val="single" w:sz="4" w:space="0" w:color="5AA1BB" w:themeColor="accent2" w:themeTint="99"/>
        <w:insideH w:val="single" w:sz="4" w:space="0" w:color="5AA1BB" w:themeColor="accent2" w:themeTint="99"/>
        <w:insideV w:val="single" w:sz="4" w:space="0" w:color="5AA1BB" w:themeColor="accent2" w:themeTint="99"/>
      </w:tblBorders>
      <w:tblCellMar>
        <w:top w:w="29" w:type="dxa"/>
        <w:bottom w:w="29" w:type="dxa"/>
      </w:tblCellMar>
    </w:tblPr>
    <w:tblStylePr w:type="firstRow">
      <w:rPr>
        <w:b/>
        <w:bCs/>
        <w:color w:val="FFFFFF" w:themeColor="background1"/>
      </w:rPr>
      <w:tblPr/>
      <w:tcPr>
        <w:tcBorders>
          <w:top w:val="single" w:sz="4" w:space="0" w:color="244A58" w:themeColor="accent2"/>
          <w:left w:val="single" w:sz="4" w:space="0" w:color="244A58" w:themeColor="accent2"/>
          <w:bottom w:val="single" w:sz="4" w:space="0" w:color="244A58" w:themeColor="accent2"/>
          <w:right w:val="single" w:sz="4" w:space="0" w:color="244A58" w:themeColor="accent2"/>
          <w:insideH w:val="nil"/>
          <w:insideV w:val="nil"/>
        </w:tcBorders>
        <w:shd w:val="clear" w:color="auto" w:fill="244A58" w:themeFill="accent2"/>
      </w:tcPr>
    </w:tblStylePr>
    <w:tblStylePr w:type="lastRow">
      <w:rPr>
        <w:b/>
        <w:bCs/>
      </w:rPr>
      <w:tblPr/>
      <w:tcPr>
        <w:tcBorders>
          <w:top w:val="double" w:sz="4" w:space="0" w:color="244A58" w:themeColor="accent2"/>
        </w:tcBorders>
      </w:tcPr>
    </w:tblStylePr>
    <w:tblStylePr w:type="firstCol">
      <w:rPr>
        <w:b/>
        <w:bCs/>
      </w:rPr>
    </w:tblStylePr>
    <w:tblStylePr w:type="lastCol">
      <w:rPr>
        <w:b/>
        <w:bCs/>
      </w:rPr>
    </w:tblStylePr>
    <w:tblStylePr w:type="band1Vert">
      <w:tblPr/>
      <w:tcPr>
        <w:shd w:val="clear" w:color="auto" w:fill="C8DFE8" w:themeFill="accent2" w:themeFillTint="33"/>
      </w:tcPr>
    </w:tblStylePr>
    <w:tblStylePr w:type="band1Horz">
      <w:tblPr/>
      <w:tcPr>
        <w:shd w:val="clear" w:color="auto" w:fill="C8DFE8" w:themeFill="accent2" w:themeFillTint="33"/>
      </w:tcPr>
    </w:tblStylePr>
  </w:style>
  <w:style w:type="table" w:customStyle="1" w:styleId="PlainTable41">
    <w:name w:val="Plain Table 41"/>
    <w:basedOn w:val="TableNormal"/>
    <w:uiPriority w:val="44"/>
    <w:rsid w:val="00C42594"/>
    <w:pPr>
      <w:spacing w:after="0" w:line="240" w:lineRule="auto"/>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rsid w:val="00C42594"/>
    <w:pPr>
      <w:spacing w:after="0" w:line="240" w:lineRule="auto"/>
    </w:pPr>
    <w:tblPr>
      <w:tblStyleRowBandSize w:val="1"/>
      <w:tblStyleColBandSize w:val="1"/>
      <w:tblBorders>
        <w:top w:val="single" w:sz="4" w:space="0" w:color="FF7F7F" w:themeColor="accent6" w:themeTint="66"/>
        <w:left w:val="single" w:sz="4" w:space="0" w:color="FF7F7F" w:themeColor="accent6" w:themeTint="66"/>
        <w:bottom w:val="single" w:sz="4" w:space="0" w:color="FF7F7F" w:themeColor="accent6" w:themeTint="66"/>
        <w:right w:val="single" w:sz="4" w:space="0" w:color="FF7F7F" w:themeColor="accent6" w:themeTint="66"/>
        <w:insideH w:val="single" w:sz="4" w:space="0" w:color="FF7F7F" w:themeColor="accent6" w:themeTint="66"/>
        <w:insideV w:val="single" w:sz="4" w:space="0" w:color="FF7F7F" w:themeColor="accent6" w:themeTint="66"/>
      </w:tblBorders>
      <w:tblCellMar>
        <w:top w:w="29" w:type="dxa"/>
        <w:bottom w:w="29" w:type="dxa"/>
      </w:tblCellMar>
    </w:tblPr>
    <w:tblStylePr w:type="firstRow">
      <w:rPr>
        <w:b/>
        <w:bCs/>
      </w:rPr>
      <w:tblPr/>
      <w:tcPr>
        <w:tcBorders>
          <w:bottom w:val="single" w:sz="12" w:space="0" w:color="FF4040" w:themeColor="accent6" w:themeTint="99"/>
        </w:tcBorders>
      </w:tcPr>
    </w:tblStylePr>
    <w:tblStylePr w:type="lastRow">
      <w:rPr>
        <w:b/>
        <w:bCs/>
      </w:rPr>
      <w:tblPr/>
      <w:tcPr>
        <w:tcBorders>
          <w:top w:val="double" w:sz="2" w:space="0" w:color="FF4040"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rsid w:val="00C42594"/>
    <w:pPr>
      <w:spacing w:after="0" w:line="240" w:lineRule="auto"/>
    </w:pPr>
    <w:tblPr>
      <w:tblStyleRowBandSize w:val="1"/>
      <w:tblStyleColBandSize w:val="1"/>
      <w:tblCellMar>
        <w:top w:w="29" w:type="dxa"/>
        <w:bottom w:w="29" w:type="dxa"/>
      </w:tblCellMar>
    </w:tblPr>
    <w:tblStylePr w:type="firstRow">
      <w:rPr>
        <w:b/>
        <w:bCs/>
      </w:rPr>
      <w:tblPr/>
      <w:tcPr>
        <w:tcBorders>
          <w:bottom w:val="single" w:sz="4" w:space="0" w:color="FF4040" w:themeColor="accent6" w:themeTint="99"/>
        </w:tcBorders>
      </w:tcPr>
    </w:tblStylePr>
    <w:tblStylePr w:type="lastRow">
      <w:rPr>
        <w:b/>
        <w:bCs/>
      </w:rPr>
      <w:tblPr/>
      <w:tcPr>
        <w:tcBorders>
          <w:top w:val="single" w:sz="4" w:space="0" w:color="FF4040" w:themeColor="accent6" w:themeTint="99"/>
        </w:tcBorders>
      </w:tcPr>
    </w:tblStylePr>
    <w:tblStylePr w:type="firstCol">
      <w:rPr>
        <w:b/>
        <w:bCs/>
      </w:rPr>
    </w:tblStylePr>
    <w:tblStylePr w:type="lastCol">
      <w:rPr>
        <w:b/>
        <w:bCs/>
      </w:rPr>
    </w:tblStylePr>
    <w:tblStylePr w:type="band1Vert">
      <w:tblPr/>
      <w:tcPr>
        <w:shd w:val="clear" w:color="auto" w:fill="FFBFBF" w:themeFill="accent6" w:themeFillTint="33"/>
      </w:tcPr>
    </w:tblStylePr>
    <w:tblStylePr w:type="band1Horz">
      <w:tblPr/>
      <w:tcPr>
        <w:shd w:val="clear" w:color="auto" w:fill="FFBFBF" w:themeFill="accent6" w:themeFillTint="33"/>
      </w:tcPr>
    </w:tblStylePr>
  </w:style>
  <w:style w:type="paragraph" w:styleId="Header">
    <w:name w:val="header"/>
    <w:basedOn w:val="Normal"/>
    <w:link w:val="HeaderChar"/>
    <w:uiPriority w:val="2"/>
    <w:unhideWhenUsed/>
    <w:rsid w:val="00C42594"/>
    <w:pPr>
      <w:spacing w:after="0"/>
      <w:jc w:val="right"/>
    </w:pPr>
  </w:style>
  <w:style w:type="character" w:customStyle="1" w:styleId="HeaderChar">
    <w:name w:val="Header Char"/>
    <w:basedOn w:val="DefaultParagraphFont"/>
    <w:link w:val="Header"/>
    <w:uiPriority w:val="2"/>
    <w:rsid w:val="00C42594"/>
  </w:style>
  <w:style w:type="paragraph" w:styleId="Footer">
    <w:name w:val="footer"/>
    <w:basedOn w:val="Normal"/>
    <w:link w:val="FooterChar"/>
    <w:uiPriority w:val="99"/>
    <w:unhideWhenUsed/>
    <w:rsid w:val="00C42594"/>
    <w:pPr>
      <w:spacing w:after="0"/>
    </w:pPr>
  </w:style>
  <w:style w:type="character" w:customStyle="1" w:styleId="FooterChar">
    <w:name w:val="Footer Char"/>
    <w:basedOn w:val="DefaultParagraphFont"/>
    <w:link w:val="Footer"/>
    <w:uiPriority w:val="99"/>
    <w:rsid w:val="00C42594"/>
  </w:style>
  <w:style w:type="table" w:customStyle="1" w:styleId="Noborders">
    <w:name w:val="No borders"/>
    <w:basedOn w:val="TableNormal"/>
    <w:uiPriority w:val="99"/>
    <w:rsid w:val="00C42594"/>
    <w:pPr>
      <w:spacing w:after="0" w:line="240" w:lineRule="auto"/>
    </w:pPr>
    <w:tblPr/>
  </w:style>
  <w:style w:type="table" w:customStyle="1" w:styleId="GridTable1Light-Accent11">
    <w:name w:val="Grid Table 1 Light - Accent 11"/>
    <w:aliases w:val="Sample questionnaires table"/>
    <w:basedOn w:val="TableNormal"/>
    <w:uiPriority w:val="46"/>
    <w:rsid w:val="00C42594"/>
    <w:pPr>
      <w:spacing w:after="0" w:line="240" w:lineRule="auto"/>
    </w:pPr>
    <w:tblPr>
      <w:tblStyleRowBandSize w:val="1"/>
      <w:tblStyleColBandSize w:val="1"/>
      <w:tblBorders>
        <w:insideH w:val="single" w:sz="4" w:space="0" w:color="2C7C9F" w:themeColor="accent1"/>
      </w:tblBorders>
      <w:tblCellMar>
        <w:top w:w="29" w:type="dxa"/>
        <w:bottom w:w="29" w:type="dxa"/>
      </w:tblCellMar>
    </w:tblPr>
    <w:tblStylePr w:type="firstRow">
      <w:rPr>
        <w:b w:val="0"/>
        <w:bCs/>
      </w:rPr>
      <w:tblPr/>
      <w:tcPr>
        <w:tcBorders>
          <w:top w:val="nil"/>
          <w:left w:val="nil"/>
          <w:bottom w:val="single" w:sz="12" w:space="0" w:color="2C7C9F" w:themeColor="accent1"/>
          <w:right w:val="nil"/>
          <w:insideH w:val="nil"/>
          <w:insideV w:val="nil"/>
          <w:tl2br w:val="nil"/>
          <w:tr2bl w:val="nil"/>
        </w:tcBorders>
      </w:tcPr>
    </w:tblStylePr>
    <w:tblStylePr w:type="lastRow">
      <w:rPr>
        <w:b/>
        <w:bCs/>
      </w:rPr>
      <w:tblPr/>
      <w:tcPr>
        <w:tcBorders>
          <w:top w:val="double" w:sz="2" w:space="0" w:color="6EB7D7"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rsid w:val="00C42594"/>
    <w:pPr>
      <w:spacing w:after="0" w:line="240" w:lineRule="auto"/>
    </w:pPr>
    <w:tblPr>
      <w:tblStyleRowBandSize w:val="1"/>
      <w:tblStyleColBandSize w:val="1"/>
      <w:tblBorders>
        <w:top w:val="single" w:sz="2" w:space="0" w:color="6EB7D7" w:themeColor="accent1" w:themeTint="99"/>
        <w:bottom w:val="single" w:sz="2" w:space="0" w:color="6EB7D7" w:themeColor="accent1" w:themeTint="99"/>
        <w:insideH w:val="single" w:sz="2" w:space="0" w:color="6EB7D7" w:themeColor="accent1" w:themeTint="99"/>
        <w:insideV w:val="single" w:sz="2" w:space="0" w:color="6EB7D7" w:themeColor="accent1" w:themeTint="99"/>
      </w:tblBorders>
      <w:tblCellMar>
        <w:top w:w="29" w:type="dxa"/>
        <w:bottom w:w="29" w:type="dxa"/>
      </w:tblCellMar>
    </w:tblPr>
    <w:tblStylePr w:type="firstRow">
      <w:rPr>
        <w:b/>
        <w:bCs/>
      </w:rPr>
      <w:tblPr/>
      <w:tcPr>
        <w:tcBorders>
          <w:top w:val="nil"/>
          <w:bottom w:val="single" w:sz="12" w:space="0" w:color="6EB7D7" w:themeColor="accent1" w:themeTint="99"/>
          <w:insideH w:val="nil"/>
          <w:insideV w:val="nil"/>
        </w:tcBorders>
        <w:shd w:val="clear" w:color="auto" w:fill="FFFFFF" w:themeFill="background1"/>
      </w:tcPr>
    </w:tblStylePr>
    <w:tblStylePr w:type="lastRow">
      <w:rPr>
        <w:b/>
        <w:bCs/>
      </w:rPr>
      <w:tblPr/>
      <w:tcPr>
        <w:tcBorders>
          <w:top w:val="double" w:sz="2" w:space="0" w:color="6EB7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E6F1" w:themeFill="accent1" w:themeFillTint="33"/>
      </w:tcPr>
    </w:tblStylePr>
    <w:tblStylePr w:type="band1Horz">
      <w:tblPr/>
      <w:tcPr>
        <w:shd w:val="clear" w:color="auto" w:fill="CEE6F1" w:themeFill="accent1" w:themeFillTint="33"/>
      </w:tcPr>
    </w:tblStylePr>
  </w:style>
  <w:style w:type="paragraph" w:customStyle="1" w:styleId="Logo">
    <w:name w:val="Logo"/>
    <w:basedOn w:val="Normal"/>
    <w:uiPriority w:val="1"/>
    <w:qFormat/>
    <w:rsid w:val="00102DEE"/>
    <w:pPr>
      <w:spacing w:after="1440"/>
      <w:jc w:val="right"/>
    </w:pPr>
    <w:rPr>
      <w:noProof/>
      <w:color w:val="06182B" w:themeColor="text2" w:themeShade="BF"/>
      <w:sz w:val="52"/>
      <w:szCs w:val="52"/>
    </w:rPr>
  </w:style>
  <w:style w:type="paragraph" w:styleId="z-TopofForm">
    <w:name w:val="HTML Top of Form"/>
    <w:basedOn w:val="Normal"/>
    <w:next w:val="Normal"/>
    <w:link w:val="z-TopofFormChar"/>
    <w:hidden/>
    <w:uiPriority w:val="99"/>
    <w:semiHidden/>
    <w:unhideWhenUsed/>
    <w:rsid w:val="00C42594"/>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C42594"/>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2594"/>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C42594"/>
    <w:rPr>
      <w:rFonts w:ascii="Arial" w:hAnsi="Arial" w:cs="Arial"/>
      <w:vanish/>
      <w:sz w:val="16"/>
      <w:szCs w:val="16"/>
    </w:rPr>
  </w:style>
  <w:style w:type="paragraph" w:customStyle="1" w:styleId="Contactinfo">
    <w:name w:val="Contact info"/>
    <w:basedOn w:val="Normal"/>
    <w:uiPriority w:val="1"/>
    <w:qFormat/>
    <w:rsid w:val="00102DEE"/>
    <w:pPr>
      <w:spacing w:after="0"/>
      <w:jc w:val="right"/>
    </w:pPr>
    <w:rPr>
      <w:caps/>
    </w:rPr>
  </w:style>
  <w:style w:type="table" w:customStyle="1" w:styleId="GridTable3-Accent31">
    <w:name w:val="Grid Table 3 - Accent 31"/>
    <w:basedOn w:val="TableNormal"/>
    <w:uiPriority w:val="48"/>
    <w:rsid w:val="00C42594"/>
    <w:pPr>
      <w:spacing w:after="0" w:line="240" w:lineRule="auto"/>
    </w:pPr>
    <w:tblPr>
      <w:tblStyleRowBandSize w:val="1"/>
      <w:tblStyleColBandSize w:val="1"/>
      <w:tblBorders>
        <w:top w:val="single" w:sz="4" w:space="0" w:color="EDAB77" w:themeColor="accent3" w:themeTint="99"/>
        <w:left w:val="single" w:sz="4" w:space="0" w:color="EDAB77" w:themeColor="accent3" w:themeTint="99"/>
        <w:bottom w:val="single" w:sz="4" w:space="0" w:color="EDAB77" w:themeColor="accent3" w:themeTint="99"/>
        <w:right w:val="single" w:sz="4" w:space="0" w:color="EDAB77" w:themeColor="accent3" w:themeTint="99"/>
        <w:insideH w:val="single" w:sz="4" w:space="0" w:color="EDAB77" w:themeColor="accent3" w:themeTint="99"/>
        <w:insideV w:val="single" w:sz="4" w:space="0" w:color="EDAB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E3D1" w:themeFill="accent3" w:themeFillTint="33"/>
      </w:tcPr>
    </w:tblStylePr>
    <w:tblStylePr w:type="band1Horz">
      <w:tblPr/>
      <w:tcPr>
        <w:shd w:val="clear" w:color="auto" w:fill="F9E3D1" w:themeFill="accent3" w:themeFillTint="33"/>
      </w:tcPr>
    </w:tblStylePr>
    <w:tblStylePr w:type="neCell">
      <w:tblPr/>
      <w:tcPr>
        <w:tcBorders>
          <w:bottom w:val="single" w:sz="4" w:space="0" w:color="EDAB77" w:themeColor="accent3" w:themeTint="99"/>
        </w:tcBorders>
      </w:tcPr>
    </w:tblStylePr>
    <w:tblStylePr w:type="nwCell">
      <w:tblPr/>
      <w:tcPr>
        <w:tcBorders>
          <w:bottom w:val="single" w:sz="4" w:space="0" w:color="EDAB77" w:themeColor="accent3" w:themeTint="99"/>
        </w:tcBorders>
      </w:tcPr>
    </w:tblStylePr>
    <w:tblStylePr w:type="seCell">
      <w:tblPr/>
      <w:tcPr>
        <w:tcBorders>
          <w:top w:val="single" w:sz="4" w:space="0" w:color="EDAB77" w:themeColor="accent3" w:themeTint="99"/>
        </w:tcBorders>
      </w:tcPr>
    </w:tblStylePr>
    <w:tblStylePr w:type="swCell">
      <w:tblPr/>
      <w:tcPr>
        <w:tcBorders>
          <w:top w:val="single" w:sz="4" w:space="0" w:color="EDAB77" w:themeColor="accent3" w:themeTint="99"/>
        </w:tcBorders>
      </w:tcPr>
    </w:tblStylePr>
  </w:style>
  <w:style w:type="table" w:customStyle="1" w:styleId="GridTable5Dark-Accent31">
    <w:name w:val="Grid Table 5 Dark - Accent 31"/>
    <w:basedOn w:val="TableNormal"/>
    <w:uiPriority w:val="50"/>
    <w:rsid w:val="00C425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E3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2751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2751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2751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2751D" w:themeFill="accent3"/>
      </w:tcPr>
    </w:tblStylePr>
    <w:tblStylePr w:type="band1Vert">
      <w:tblPr/>
      <w:tcPr>
        <w:shd w:val="clear" w:color="auto" w:fill="F3C7A4" w:themeFill="accent3" w:themeFillTint="66"/>
      </w:tcPr>
    </w:tblStylePr>
    <w:tblStylePr w:type="band1Horz">
      <w:tblPr/>
      <w:tcPr>
        <w:shd w:val="clear" w:color="auto" w:fill="F3C7A4" w:themeFill="accent3" w:themeFillTint="66"/>
      </w:tcPr>
    </w:tblStylePr>
  </w:style>
  <w:style w:type="table" w:customStyle="1" w:styleId="GridTable1Light-Accent31">
    <w:name w:val="Grid Table 1 Light - Accent 31"/>
    <w:basedOn w:val="TableNormal"/>
    <w:uiPriority w:val="46"/>
    <w:rsid w:val="00C42594"/>
    <w:pPr>
      <w:spacing w:after="0" w:line="240" w:lineRule="auto"/>
    </w:pPr>
    <w:tblPr>
      <w:tblStyleRowBandSize w:val="1"/>
      <w:tblStyleColBandSize w:val="1"/>
      <w:tblBorders>
        <w:top w:val="single" w:sz="4" w:space="0" w:color="F3C7A4" w:themeColor="accent3" w:themeTint="66"/>
        <w:left w:val="single" w:sz="4" w:space="0" w:color="F3C7A4" w:themeColor="accent3" w:themeTint="66"/>
        <w:bottom w:val="single" w:sz="4" w:space="0" w:color="F3C7A4" w:themeColor="accent3" w:themeTint="66"/>
        <w:right w:val="single" w:sz="4" w:space="0" w:color="F3C7A4" w:themeColor="accent3" w:themeTint="66"/>
        <w:insideH w:val="single" w:sz="4" w:space="0" w:color="F3C7A4" w:themeColor="accent3" w:themeTint="66"/>
        <w:insideV w:val="single" w:sz="4" w:space="0" w:color="F3C7A4" w:themeColor="accent3" w:themeTint="66"/>
      </w:tblBorders>
    </w:tblPr>
    <w:tblStylePr w:type="firstRow">
      <w:rPr>
        <w:b/>
        <w:bCs/>
      </w:rPr>
      <w:tblPr/>
      <w:tcPr>
        <w:tcBorders>
          <w:bottom w:val="single" w:sz="12" w:space="0" w:color="EDAB77" w:themeColor="accent3" w:themeTint="99"/>
        </w:tcBorders>
      </w:tcPr>
    </w:tblStylePr>
    <w:tblStylePr w:type="lastRow">
      <w:rPr>
        <w:b/>
        <w:bCs/>
      </w:rPr>
      <w:tblPr/>
      <w:tcPr>
        <w:tcBorders>
          <w:top w:val="double" w:sz="2" w:space="0" w:color="EDAB77" w:themeColor="accent3"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102DEE"/>
    <w:rPr>
      <w:b/>
      <w:bCs/>
    </w:rPr>
  </w:style>
  <w:style w:type="paragraph" w:customStyle="1" w:styleId="Tabletext">
    <w:name w:val="Table text"/>
    <w:basedOn w:val="Normal"/>
    <w:uiPriority w:val="1"/>
    <w:qFormat/>
    <w:rsid w:val="00102DEE"/>
    <w:pPr>
      <w:spacing w:before="120" w:after="0"/>
    </w:pPr>
  </w:style>
  <w:style w:type="table" w:customStyle="1" w:styleId="ListTable6Colorful-Accent21">
    <w:name w:val="List Table 6 Colorful - Accent 21"/>
    <w:basedOn w:val="TableNormal"/>
    <w:uiPriority w:val="51"/>
    <w:rsid w:val="00C42594"/>
    <w:pPr>
      <w:spacing w:after="0" w:line="240" w:lineRule="auto"/>
    </w:pPr>
    <w:rPr>
      <w:color w:val="1B3741" w:themeColor="accent2" w:themeShade="BF"/>
    </w:rPr>
    <w:tblPr>
      <w:tblStyleRowBandSize w:val="1"/>
      <w:tblStyleColBandSize w:val="1"/>
      <w:tblBorders>
        <w:top w:val="single" w:sz="4" w:space="0" w:color="244A58" w:themeColor="accent2"/>
        <w:bottom w:val="single" w:sz="4" w:space="0" w:color="244A58" w:themeColor="accent2"/>
      </w:tblBorders>
    </w:tblPr>
    <w:tblStylePr w:type="firstRow">
      <w:rPr>
        <w:b/>
        <w:bCs/>
      </w:rPr>
      <w:tblPr/>
      <w:tcPr>
        <w:tcBorders>
          <w:bottom w:val="single" w:sz="4" w:space="0" w:color="244A58" w:themeColor="accent2"/>
        </w:tcBorders>
      </w:tcPr>
    </w:tblStylePr>
    <w:tblStylePr w:type="lastRow">
      <w:rPr>
        <w:b/>
        <w:bCs/>
      </w:rPr>
      <w:tblPr/>
      <w:tcPr>
        <w:tcBorders>
          <w:top w:val="double" w:sz="4" w:space="0" w:color="244A58" w:themeColor="accent2"/>
        </w:tcBorders>
      </w:tcPr>
    </w:tblStylePr>
    <w:tblStylePr w:type="firstCol">
      <w:rPr>
        <w:b/>
        <w:bCs/>
      </w:rPr>
    </w:tblStylePr>
    <w:tblStylePr w:type="lastCol">
      <w:rPr>
        <w:b/>
        <w:bCs/>
      </w:rPr>
    </w:tblStylePr>
    <w:tblStylePr w:type="band1Vert">
      <w:tblPr/>
      <w:tcPr>
        <w:shd w:val="clear" w:color="auto" w:fill="C8DFE8" w:themeFill="accent2" w:themeFillTint="33"/>
      </w:tcPr>
    </w:tblStylePr>
    <w:tblStylePr w:type="band1Horz">
      <w:tblPr/>
      <w:tcPr>
        <w:shd w:val="clear" w:color="auto" w:fill="C8DFE8" w:themeFill="accent2" w:themeFillTint="33"/>
      </w:tcPr>
    </w:tblStylePr>
  </w:style>
  <w:style w:type="table" w:customStyle="1" w:styleId="GridTable1Light-Accent21">
    <w:name w:val="Grid Table 1 Light - Accent 21"/>
    <w:basedOn w:val="TableNormal"/>
    <w:uiPriority w:val="46"/>
    <w:rsid w:val="00BC322D"/>
    <w:pPr>
      <w:spacing w:after="0" w:line="240" w:lineRule="auto"/>
    </w:pPr>
    <w:rPr>
      <w:rFonts w:ascii="Calibri" w:hAnsi="Calibri"/>
    </w:rPr>
    <w:tblPr>
      <w:tblStyleRowBandSize w:val="1"/>
      <w:tblStyleColBandSize w:val="1"/>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blStylePr w:type="firstRow">
      <w:pPr>
        <w:jc w:val="left"/>
      </w:pPr>
      <w:rPr>
        <w:b/>
        <w:bCs/>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tcPr>
    </w:tblStylePr>
    <w:tblStylePr w:type="lastRow">
      <w:rPr>
        <w:b w:val="0"/>
        <w:bCs/>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tcPr>
    </w:tblStylePr>
    <w:tblStylePr w:type="firstCol">
      <w:rPr>
        <w:b w:val="0"/>
        <w:bCs/>
      </w:rPr>
    </w:tblStylePr>
    <w:tblStylePr w:type="lastCol">
      <w:rPr>
        <w:b w:val="0"/>
        <w:bCs/>
      </w:rPr>
    </w:tblStylePr>
  </w:style>
  <w:style w:type="paragraph" w:styleId="ListBullet">
    <w:name w:val="List Bullet"/>
    <w:basedOn w:val="Normal"/>
    <w:uiPriority w:val="1"/>
    <w:unhideWhenUsed/>
    <w:rsid w:val="00C42594"/>
    <w:pPr>
      <w:numPr>
        <w:numId w:val="1"/>
      </w:numPr>
    </w:pPr>
  </w:style>
  <w:style w:type="paragraph" w:styleId="BalloonText">
    <w:name w:val="Balloon Text"/>
    <w:basedOn w:val="Normal"/>
    <w:link w:val="BalloonTextChar"/>
    <w:uiPriority w:val="99"/>
    <w:semiHidden/>
    <w:unhideWhenUsed/>
    <w:rsid w:val="000E40B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40BD"/>
    <w:rPr>
      <w:rFonts w:ascii="Lucida Grande" w:hAnsi="Lucida Grande" w:cs="Lucida Grande"/>
      <w:sz w:val="18"/>
      <w:szCs w:val="18"/>
    </w:rPr>
  </w:style>
  <w:style w:type="paragraph" w:styleId="BodyText">
    <w:name w:val="Body Text"/>
    <w:basedOn w:val="Normal"/>
    <w:link w:val="BodyTextChar"/>
    <w:rsid w:val="00BC322D"/>
    <w:pPr>
      <w:spacing w:after="0"/>
      <w:ind w:left="0" w:right="0"/>
    </w:pPr>
    <w:rPr>
      <w:rFonts w:eastAsia="Times New Roman" w:cs="Times New Roman"/>
      <w:kern w:val="0"/>
      <w:szCs w:val="20"/>
      <w:lang w:eastAsia="en-US"/>
    </w:rPr>
  </w:style>
  <w:style w:type="character" w:customStyle="1" w:styleId="BodyTextChar">
    <w:name w:val="Body Text Char"/>
    <w:basedOn w:val="DefaultParagraphFont"/>
    <w:link w:val="BodyText"/>
    <w:rsid w:val="00BC322D"/>
    <w:rPr>
      <w:rFonts w:ascii="Calibri" w:eastAsia="Times New Roman" w:hAnsi="Calibri" w:cs="Times New Roman"/>
      <w:kern w:val="0"/>
      <w:szCs w:val="20"/>
      <w:lang w:val="en-GB" w:eastAsia="en-US"/>
    </w:rPr>
  </w:style>
  <w:style w:type="character" w:customStyle="1" w:styleId="bodycopylarge1">
    <w:name w:val="bodycopy_large1"/>
    <w:basedOn w:val="DefaultParagraphFont"/>
    <w:rsid w:val="00AC6A45"/>
    <w:rPr>
      <w:rFonts w:ascii="Verdana" w:hAnsi="Verdana" w:hint="default"/>
      <w:color w:val="000000"/>
      <w:sz w:val="18"/>
      <w:szCs w:val="18"/>
    </w:rPr>
  </w:style>
  <w:style w:type="paragraph" w:styleId="ListParagraph">
    <w:name w:val="List Paragraph"/>
    <w:basedOn w:val="Normal"/>
    <w:uiPriority w:val="34"/>
    <w:unhideWhenUsed/>
    <w:qFormat/>
    <w:rsid w:val="00102DEE"/>
    <w:pPr>
      <w:ind w:left="720"/>
      <w:contextualSpacing/>
    </w:pPr>
  </w:style>
  <w:style w:type="paragraph" w:styleId="TOC1">
    <w:name w:val="toc 1"/>
    <w:basedOn w:val="Normal"/>
    <w:next w:val="Normal"/>
    <w:autoRedefine/>
    <w:uiPriority w:val="39"/>
    <w:unhideWhenUsed/>
    <w:qFormat/>
    <w:rsid w:val="00494BB7"/>
    <w:pPr>
      <w:tabs>
        <w:tab w:val="left" w:pos="426"/>
        <w:tab w:val="right" w:leader="dot" w:pos="9009"/>
      </w:tabs>
      <w:ind w:left="0"/>
    </w:pPr>
    <w:rPr>
      <w:b/>
      <w:color w:val="9B0040"/>
      <w:sz w:val="24"/>
    </w:rPr>
  </w:style>
  <w:style w:type="paragraph" w:styleId="TOC2">
    <w:name w:val="toc 2"/>
    <w:basedOn w:val="Normal"/>
    <w:next w:val="Normal"/>
    <w:autoRedefine/>
    <w:uiPriority w:val="39"/>
    <w:unhideWhenUsed/>
    <w:qFormat/>
    <w:rsid w:val="00B72E4F"/>
    <w:pPr>
      <w:ind w:left="220"/>
    </w:pPr>
    <w:rPr>
      <w:b/>
    </w:rPr>
  </w:style>
  <w:style w:type="paragraph" w:styleId="TOC3">
    <w:name w:val="toc 3"/>
    <w:basedOn w:val="Normal"/>
    <w:next w:val="Normal"/>
    <w:autoRedefine/>
    <w:uiPriority w:val="39"/>
    <w:unhideWhenUsed/>
    <w:qFormat/>
    <w:rsid w:val="00B72E4F"/>
    <w:pPr>
      <w:ind w:left="440"/>
    </w:pPr>
  </w:style>
  <w:style w:type="paragraph" w:styleId="TOC4">
    <w:name w:val="toc 4"/>
    <w:basedOn w:val="Normal"/>
    <w:next w:val="Normal"/>
    <w:autoRedefine/>
    <w:uiPriority w:val="39"/>
    <w:semiHidden/>
    <w:unhideWhenUsed/>
    <w:rsid w:val="00B72E4F"/>
    <w:pPr>
      <w:ind w:left="660"/>
    </w:pPr>
  </w:style>
  <w:style w:type="paragraph" w:styleId="TOC5">
    <w:name w:val="toc 5"/>
    <w:basedOn w:val="Normal"/>
    <w:next w:val="Normal"/>
    <w:autoRedefine/>
    <w:uiPriority w:val="39"/>
    <w:semiHidden/>
    <w:unhideWhenUsed/>
    <w:rsid w:val="00B72E4F"/>
    <w:pPr>
      <w:ind w:left="880"/>
    </w:pPr>
  </w:style>
  <w:style w:type="paragraph" w:styleId="TOC6">
    <w:name w:val="toc 6"/>
    <w:basedOn w:val="Normal"/>
    <w:next w:val="Normal"/>
    <w:autoRedefine/>
    <w:uiPriority w:val="39"/>
    <w:semiHidden/>
    <w:unhideWhenUsed/>
    <w:rsid w:val="00B72E4F"/>
    <w:pPr>
      <w:ind w:left="1100"/>
    </w:pPr>
  </w:style>
  <w:style w:type="paragraph" w:styleId="TOC7">
    <w:name w:val="toc 7"/>
    <w:basedOn w:val="Normal"/>
    <w:next w:val="Normal"/>
    <w:autoRedefine/>
    <w:uiPriority w:val="39"/>
    <w:semiHidden/>
    <w:unhideWhenUsed/>
    <w:rsid w:val="00B72E4F"/>
    <w:pPr>
      <w:ind w:left="1320"/>
    </w:pPr>
  </w:style>
  <w:style w:type="paragraph" w:styleId="TOC8">
    <w:name w:val="toc 8"/>
    <w:basedOn w:val="Normal"/>
    <w:next w:val="Normal"/>
    <w:autoRedefine/>
    <w:uiPriority w:val="39"/>
    <w:semiHidden/>
    <w:unhideWhenUsed/>
    <w:rsid w:val="00B72E4F"/>
    <w:pPr>
      <w:ind w:left="1540"/>
    </w:pPr>
  </w:style>
  <w:style w:type="paragraph" w:styleId="TOC9">
    <w:name w:val="toc 9"/>
    <w:basedOn w:val="Normal"/>
    <w:next w:val="Normal"/>
    <w:autoRedefine/>
    <w:uiPriority w:val="39"/>
    <w:semiHidden/>
    <w:unhideWhenUsed/>
    <w:rsid w:val="00B72E4F"/>
    <w:pPr>
      <w:ind w:left="1760"/>
    </w:pPr>
  </w:style>
  <w:style w:type="table" w:customStyle="1" w:styleId="Style1">
    <w:name w:val="Style1"/>
    <w:basedOn w:val="GridTable1Light-Accent21"/>
    <w:qFormat/>
    <w:rsid w:val="00DB6C66"/>
    <w:tblPr/>
    <w:tblStylePr w:type="firstRow">
      <w:pPr>
        <w:jc w:val="left"/>
      </w:pPr>
      <w:rPr>
        <w:b/>
        <w:bCs/>
        <w:color w:val="FFFFFF" w:themeColor="background1"/>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9B0040"/>
      </w:tcPr>
    </w:tblStylePr>
    <w:tblStylePr w:type="lastRow">
      <w:rPr>
        <w:b w:val="0"/>
        <w:bCs/>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tcPr>
    </w:tblStylePr>
    <w:tblStylePr w:type="firstCol">
      <w:rPr>
        <w:b w:val="0"/>
        <w:bCs/>
      </w:rPr>
    </w:tblStylePr>
    <w:tblStylePr w:type="lastCol">
      <w:rPr>
        <w:b w:val="0"/>
        <w:bCs/>
      </w:rPr>
    </w:tblStylePr>
  </w:style>
  <w:style w:type="table" w:customStyle="1" w:styleId="SHUTable">
    <w:name w:val="SHU Table"/>
    <w:basedOn w:val="GridTable1Light-Accent21"/>
    <w:qFormat/>
    <w:rsid w:val="00DB6C66"/>
    <w:tblPr/>
    <w:tcPr>
      <w:vAlign w:val="center"/>
    </w:tcPr>
    <w:tblStylePr w:type="firstRow">
      <w:pPr>
        <w:jc w:val="left"/>
      </w:pPr>
      <w:rPr>
        <w:rFonts w:ascii="Arial" w:hAnsi="Arial"/>
        <w:b/>
        <w:bCs/>
        <w:color w:val="FFFFFF" w:themeColor="background1"/>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shd w:val="clear" w:color="auto" w:fill="9B0040"/>
      </w:tcPr>
    </w:tblStylePr>
    <w:tblStylePr w:type="lastRow">
      <w:rPr>
        <w:b w:val="0"/>
        <w:bCs/>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cBorders>
      </w:tcPr>
    </w:tblStylePr>
    <w:tblStylePr w:type="firstCol">
      <w:rPr>
        <w:b w:val="0"/>
        <w:bCs/>
      </w:rPr>
    </w:tblStylePr>
    <w:tblStylePr w:type="lastCol">
      <w:rPr>
        <w:b w:val="0"/>
        <w:bCs/>
      </w:rPr>
    </w:tblStylePr>
  </w:style>
  <w:style w:type="paragraph" w:customStyle="1" w:styleId="Headingtop">
    <w:name w:val="Heading top"/>
    <w:basedOn w:val="Heading1"/>
    <w:autoRedefine/>
    <w:qFormat/>
    <w:rsid w:val="004C441F"/>
    <w:pPr>
      <w:numPr>
        <w:numId w:val="12"/>
      </w:numPr>
    </w:pPr>
  </w:style>
  <w:style w:type="paragraph" w:customStyle="1" w:styleId="Headingfront">
    <w:name w:val="Heading front"/>
    <w:basedOn w:val="Heading3"/>
    <w:autoRedefine/>
    <w:qFormat/>
    <w:rsid w:val="00102DEE"/>
  </w:style>
  <w:style w:type="paragraph" w:customStyle="1" w:styleId="Style2">
    <w:name w:val="Style2"/>
    <w:basedOn w:val="Title"/>
    <w:autoRedefine/>
    <w:qFormat/>
    <w:rsid w:val="00102DEE"/>
    <w:rPr>
      <w:color w:val="800000"/>
    </w:rPr>
  </w:style>
  <w:style w:type="paragraph" w:customStyle="1" w:styleId="coursetitle">
    <w:name w:val="course title"/>
    <w:basedOn w:val="Subtitle"/>
    <w:autoRedefine/>
    <w:qFormat/>
    <w:rsid w:val="00102DEE"/>
    <w:pPr>
      <w:jc w:val="left"/>
    </w:pPr>
    <w:rPr>
      <w:color w:val="670031"/>
      <w:sz w:val="22"/>
    </w:rPr>
  </w:style>
  <w:style w:type="paragraph" w:styleId="FootnoteText">
    <w:name w:val="footnote text"/>
    <w:basedOn w:val="Normal"/>
    <w:link w:val="FootnoteTextChar"/>
    <w:rsid w:val="00102DEE"/>
    <w:pPr>
      <w:spacing w:after="0"/>
      <w:ind w:left="0" w:right="0"/>
    </w:pPr>
    <w:rPr>
      <w:rFonts w:ascii="Times New Roman" w:eastAsia="Times New Roman" w:hAnsi="Times New Roman" w:cs="Times New Roman"/>
      <w:kern w:val="0"/>
      <w:sz w:val="20"/>
      <w:szCs w:val="20"/>
      <w:lang w:eastAsia="en-GB"/>
    </w:rPr>
  </w:style>
  <w:style w:type="character" w:customStyle="1" w:styleId="FootnoteTextChar">
    <w:name w:val="Footnote Text Char"/>
    <w:basedOn w:val="DefaultParagraphFont"/>
    <w:link w:val="FootnoteText"/>
    <w:rsid w:val="00102DEE"/>
    <w:rPr>
      <w:rFonts w:ascii="Times New Roman" w:eastAsia="Times New Roman" w:hAnsi="Times New Roman" w:cs="Times New Roman"/>
      <w:kern w:val="0"/>
      <w:sz w:val="20"/>
      <w:szCs w:val="20"/>
      <w:lang w:val="en-GB" w:eastAsia="en-GB"/>
    </w:rPr>
  </w:style>
  <w:style w:type="character" w:styleId="Hyperlink">
    <w:name w:val="Hyperlink"/>
    <w:basedOn w:val="DefaultParagraphFont"/>
    <w:uiPriority w:val="99"/>
    <w:rsid w:val="00102DEE"/>
    <w:rPr>
      <w:color w:val="7030A0" w:themeColor="hyperlink"/>
      <w:u w:val="single"/>
    </w:rPr>
  </w:style>
  <w:style w:type="paragraph" w:customStyle="1" w:styleId="Body1">
    <w:name w:val="Body 1"/>
    <w:rsid w:val="000B56D3"/>
    <w:pPr>
      <w:spacing w:after="0" w:line="240" w:lineRule="auto"/>
    </w:pPr>
    <w:rPr>
      <w:rFonts w:ascii="Helvetica" w:eastAsia="Arial Unicode MS" w:hAnsi="Helvetica" w:cs="Times New Roman"/>
      <w:color w:val="000000"/>
      <w:kern w:val="0"/>
      <w:sz w:val="24"/>
      <w:szCs w:val="20"/>
      <w:lang w:val="en-GB"/>
    </w:rPr>
  </w:style>
  <w:style w:type="character" w:styleId="FollowedHyperlink">
    <w:name w:val="FollowedHyperlink"/>
    <w:basedOn w:val="DefaultParagraphFont"/>
    <w:rsid w:val="00BD36A7"/>
    <w:rPr>
      <w:color w:val="00B0F0" w:themeColor="followedHyperlink"/>
      <w:u w:val="single"/>
    </w:rPr>
  </w:style>
  <w:style w:type="paragraph" w:customStyle="1" w:styleId="style10">
    <w:name w:val="style1"/>
    <w:basedOn w:val="Normal"/>
    <w:rsid w:val="00DF7DCA"/>
    <w:pPr>
      <w:spacing w:before="100" w:beforeAutospacing="1" w:after="100" w:afterAutospacing="1"/>
      <w:ind w:left="0" w:right="0"/>
    </w:pPr>
    <w:rPr>
      <w:rFonts w:ascii="Verdana" w:eastAsia="Times New Roman" w:hAnsi="Verdana" w:cs="Times New Roman"/>
      <w:kern w:val="0"/>
      <w:sz w:val="18"/>
      <w:szCs w:val="18"/>
      <w:lang w:eastAsia="zh-TW"/>
    </w:rPr>
  </w:style>
  <w:style w:type="character" w:styleId="IntenseEmphasis">
    <w:name w:val="Intense Emphasis"/>
    <w:basedOn w:val="DefaultParagraphFont"/>
    <w:uiPriority w:val="21"/>
    <w:qFormat/>
    <w:rsid w:val="00824A73"/>
    <w:rPr>
      <w:b/>
      <w:bCs/>
      <w:i/>
      <w:iCs/>
      <w:color w:val="4F81BD"/>
    </w:rPr>
  </w:style>
  <w:style w:type="character" w:styleId="CommentReference">
    <w:name w:val="annotation reference"/>
    <w:basedOn w:val="DefaultParagraphFont"/>
    <w:rsid w:val="00E64B03"/>
    <w:rPr>
      <w:sz w:val="16"/>
      <w:szCs w:val="16"/>
    </w:rPr>
  </w:style>
  <w:style w:type="paragraph" w:styleId="CommentText">
    <w:name w:val="annotation text"/>
    <w:basedOn w:val="Normal"/>
    <w:link w:val="CommentTextChar"/>
    <w:rsid w:val="00E64B03"/>
    <w:rPr>
      <w:sz w:val="20"/>
      <w:szCs w:val="20"/>
    </w:rPr>
  </w:style>
  <w:style w:type="character" w:customStyle="1" w:styleId="CommentTextChar">
    <w:name w:val="Comment Text Char"/>
    <w:basedOn w:val="DefaultParagraphFont"/>
    <w:link w:val="CommentText"/>
    <w:rsid w:val="00E64B03"/>
    <w:rPr>
      <w:rFonts w:ascii="Calibri" w:hAnsi="Calibri"/>
      <w:sz w:val="20"/>
      <w:szCs w:val="20"/>
    </w:rPr>
  </w:style>
  <w:style w:type="paragraph" w:styleId="CommentSubject">
    <w:name w:val="annotation subject"/>
    <w:basedOn w:val="CommentText"/>
    <w:next w:val="CommentText"/>
    <w:link w:val="CommentSubjectChar"/>
    <w:rsid w:val="00E64B03"/>
    <w:rPr>
      <w:b/>
      <w:bCs/>
    </w:rPr>
  </w:style>
  <w:style w:type="character" w:customStyle="1" w:styleId="CommentSubjectChar">
    <w:name w:val="Comment Subject Char"/>
    <w:basedOn w:val="CommentTextChar"/>
    <w:link w:val="CommentSubject"/>
    <w:rsid w:val="00E64B03"/>
    <w:rPr>
      <w:rFonts w:ascii="Calibri" w:hAnsi="Calibri"/>
      <w:b/>
      <w:bCs/>
      <w:sz w:val="20"/>
      <w:szCs w:val="20"/>
    </w:rPr>
  </w:style>
  <w:style w:type="paragraph" w:customStyle="1" w:styleId="Examples">
    <w:name w:val="Examples"/>
    <w:basedOn w:val="Normal"/>
    <w:rsid w:val="00614F7A"/>
    <w:pPr>
      <w:spacing w:before="60" w:after="60"/>
      <w:ind w:left="0" w:right="0"/>
    </w:pPr>
    <w:rPr>
      <w:rFonts w:ascii="Arial" w:eastAsia="Times New Roman" w:hAnsi="Arial" w:cs="Times New Roman"/>
      <w:i/>
      <w:kern w:val="0"/>
      <w:sz w:val="20"/>
      <w:lang w:eastAsia="en-GB"/>
    </w:rPr>
  </w:style>
  <w:style w:type="paragraph" w:styleId="NormalWeb">
    <w:name w:val="Normal (Web)"/>
    <w:basedOn w:val="Normal"/>
    <w:uiPriority w:val="99"/>
    <w:unhideWhenUsed/>
    <w:rsid w:val="006112D2"/>
    <w:pPr>
      <w:spacing w:before="100" w:beforeAutospacing="1" w:after="100" w:afterAutospacing="1"/>
      <w:ind w:left="0" w:right="0"/>
    </w:pPr>
    <w:rPr>
      <w:rFonts w:ascii="Times New Roman" w:hAnsi="Times New Roman" w:cs="Times New Roman"/>
      <w:kern w:val="0"/>
      <w:sz w:val="24"/>
      <w:szCs w:val="24"/>
    </w:rPr>
  </w:style>
  <w:style w:type="paragraph" w:customStyle="1" w:styleId="GuideHeading">
    <w:name w:val="GuideHeading"/>
    <w:basedOn w:val="Normal"/>
    <w:rsid w:val="00944179"/>
    <w:pPr>
      <w:spacing w:after="0"/>
      <w:ind w:left="0" w:right="0"/>
    </w:pPr>
    <w:rPr>
      <w:rFonts w:ascii="Arial" w:eastAsia="Times New Roman" w:hAnsi="Arial" w:cs="Arial"/>
      <w:b/>
      <w:bCs/>
      <w:kern w:val="0"/>
      <w:lang w:eastAsia="en-GB"/>
    </w:rPr>
  </w:style>
  <w:style w:type="paragraph" w:styleId="PlainText">
    <w:name w:val="Plain Text"/>
    <w:basedOn w:val="Normal"/>
    <w:link w:val="PlainTextChar"/>
    <w:uiPriority w:val="99"/>
    <w:unhideWhenUsed/>
    <w:rsid w:val="00AF53D2"/>
    <w:pPr>
      <w:spacing w:after="0"/>
      <w:ind w:left="0" w:right="0"/>
    </w:pPr>
    <w:rPr>
      <w:rFonts w:ascii="Verdana" w:hAnsi="Verdana"/>
      <w:kern w:val="0"/>
      <w:sz w:val="20"/>
      <w:szCs w:val="20"/>
      <w:lang w:eastAsia="zh-CN"/>
    </w:rPr>
  </w:style>
  <w:style w:type="character" w:customStyle="1" w:styleId="PlainTextChar">
    <w:name w:val="Plain Text Char"/>
    <w:basedOn w:val="DefaultParagraphFont"/>
    <w:link w:val="PlainText"/>
    <w:uiPriority w:val="99"/>
    <w:rsid w:val="00AF53D2"/>
    <w:rPr>
      <w:rFonts w:ascii="Verdana" w:hAnsi="Verdana"/>
      <w:kern w:val="0"/>
      <w:sz w:val="20"/>
      <w:szCs w:val="20"/>
      <w:lang w:val="en-GB" w:eastAsia="zh-CN"/>
    </w:rPr>
  </w:style>
  <w:style w:type="character" w:customStyle="1" w:styleId="ng-scope">
    <w:name w:val="ng-scope"/>
    <w:basedOn w:val="DefaultParagraphFont"/>
    <w:rsid w:val="00AF53D2"/>
  </w:style>
  <w:style w:type="paragraph" w:customStyle="1" w:styleId="Tableheading">
    <w:name w:val="Table heading"/>
    <w:basedOn w:val="Normal"/>
    <w:qFormat/>
    <w:rsid w:val="00B10994"/>
    <w:pPr>
      <w:spacing w:before="60" w:after="60" w:line="200" w:lineRule="atLeast"/>
      <w:ind w:left="0" w:right="0"/>
      <w:jc w:val="center"/>
    </w:pPr>
    <w:rPr>
      <w:rFonts w:ascii="Franklin Gothic Book" w:eastAsia="Times New Roman" w:hAnsi="Franklin Gothic Book" w:cs="Calibri"/>
      <w:b/>
      <w:bCs/>
      <w:kern w:val="0"/>
      <w:sz w:val="18"/>
      <w:szCs w:val="18"/>
      <w:lang w:eastAsia="en-GB"/>
    </w:rPr>
  </w:style>
  <w:style w:type="paragraph" w:customStyle="1" w:styleId="Tableheading2">
    <w:name w:val="Table heading 2"/>
    <w:basedOn w:val="Tableheading"/>
    <w:next w:val="Normal"/>
    <w:qFormat/>
    <w:rsid w:val="00B10994"/>
    <w:rPr>
      <w:b w:val="0"/>
      <w:bCs w:val="0"/>
    </w:rPr>
  </w:style>
  <w:style w:type="paragraph" w:customStyle="1" w:styleId="Tablecontent1">
    <w:name w:val="Table content 1"/>
    <w:basedOn w:val="Normal"/>
    <w:qFormat/>
    <w:rsid w:val="00B10994"/>
    <w:pPr>
      <w:spacing w:before="60" w:after="60" w:line="200" w:lineRule="atLeast"/>
      <w:ind w:left="0" w:right="0"/>
    </w:pPr>
    <w:rPr>
      <w:rFonts w:ascii="Franklin Gothic Book" w:eastAsia="Times New Roman" w:hAnsi="Franklin Gothic Book" w:cs="Times New Roman"/>
      <w:b/>
      <w:kern w:val="0"/>
      <w:sz w:val="18"/>
      <w:szCs w:val="18"/>
      <w:lang w:eastAsia="en-GB"/>
    </w:rPr>
  </w:style>
  <w:style w:type="paragraph" w:customStyle="1" w:styleId="Tablecontent2">
    <w:name w:val="Table content 2"/>
    <w:basedOn w:val="Tablecontent1"/>
    <w:qFormat/>
    <w:rsid w:val="00B10994"/>
    <w:rPr>
      <w:rFonts w:cs="Calibri"/>
      <w:b w:val="0"/>
      <w:sz w:val="16"/>
      <w:szCs w:val="16"/>
    </w:rPr>
  </w:style>
  <w:style w:type="table" w:customStyle="1" w:styleId="SHUTableStyle1">
    <w:name w:val="SHU Table Style1"/>
    <w:basedOn w:val="TableNormal"/>
    <w:next w:val="TableGrid"/>
    <w:uiPriority w:val="59"/>
    <w:rsid w:val="0016344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9B0040"/>
      </w:tcPr>
    </w:tblStylePr>
  </w:style>
  <w:style w:type="table" w:customStyle="1" w:styleId="SHUTableStyle2">
    <w:name w:val="SHU Table Style2"/>
    <w:basedOn w:val="TableNormal"/>
    <w:next w:val="TableGrid"/>
    <w:uiPriority w:val="59"/>
    <w:rsid w:val="0016344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9B0040"/>
      </w:tcPr>
    </w:tblStylePr>
  </w:style>
  <w:style w:type="table" w:customStyle="1" w:styleId="SHUTableStyle3">
    <w:name w:val="SHU Table Style3"/>
    <w:basedOn w:val="TableNormal"/>
    <w:next w:val="TableGrid"/>
    <w:uiPriority w:val="59"/>
    <w:rsid w:val="0016344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9B0040"/>
      </w:tcPr>
    </w:tblStylePr>
  </w:style>
  <w:style w:type="table" w:customStyle="1" w:styleId="SHUTableStyle4">
    <w:name w:val="SHU Table Style4"/>
    <w:basedOn w:val="TableNormal"/>
    <w:next w:val="TableGrid"/>
    <w:uiPriority w:val="59"/>
    <w:rsid w:val="00163440"/>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color w:val="FFFFFF" w:themeColor="background1"/>
      </w:rPr>
      <w:tblPr/>
      <w:tcPr>
        <w:shd w:val="clear" w:color="auto" w:fill="9B0040"/>
      </w:tcPr>
    </w:tblStylePr>
  </w:style>
  <w:style w:type="table" w:customStyle="1" w:styleId="TableGrid7">
    <w:name w:val="Table Grid7"/>
    <w:basedOn w:val="TableNormal"/>
    <w:next w:val="TableGrid"/>
    <w:uiPriority w:val="59"/>
    <w:rsid w:val="002B3575"/>
    <w:pPr>
      <w:spacing w:after="0" w:line="240" w:lineRule="auto"/>
    </w:pPr>
    <w:rPr>
      <w:rFonts w:ascii="Arial" w:hAnsi="Arial" w:cs="Arial"/>
      <w:kern w:val="0"/>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7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053240">
      <w:bodyDiv w:val="1"/>
      <w:marLeft w:val="0"/>
      <w:marRight w:val="0"/>
      <w:marTop w:val="0"/>
      <w:marBottom w:val="0"/>
      <w:divBdr>
        <w:top w:val="none" w:sz="0" w:space="0" w:color="auto"/>
        <w:left w:val="none" w:sz="0" w:space="0" w:color="auto"/>
        <w:bottom w:val="none" w:sz="0" w:space="0" w:color="auto"/>
        <w:right w:val="none" w:sz="0" w:space="0" w:color="auto"/>
      </w:divBdr>
    </w:div>
    <w:div w:id="371928943">
      <w:bodyDiv w:val="1"/>
      <w:marLeft w:val="0"/>
      <w:marRight w:val="0"/>
      <w:marTop w:val="0"/>
      <w:marBottom w:val="0"/>
      <w:divBdr>
        <w:top w:val="none" w:sz="0" w:space="0" w:color="auto"/>
        <w:left w:val="none" w:sz="0" w:space="0" w:color="auto"/>
        <w:bottom w:val="none" w:sz="0" w:space="0" w:color="auto"/>
        <w:right w:val="none" w:sz="0" w:space="0" w:color="auto"/>
      </w:divBdr>
    </w:div>
    <w:div w:id="391656812">
      <w:bodyDiv w:val="1"/>
      <w:marLeft w:val="0"/>
      <w:marRight w:val="0"/>
      <w:marTop w:val="0"/>
      <w:marBottom w:val="0"/>
      <w:divBdr>
        <w:top w:val="none" w:sz="0" w:space="0" w:color="auto"/>
        <w:left w:val="none" w:sz="0" w:space="0" w:color="auto"/>
        <w:bottom w:val="none" w:sz="0" w:space="0" w:color="auto"/>
        <w:right w:val="none" w:sz="0" w:space="0" w:color="auto"/>
      </w:divBdr>
    </w:div>
    <w:div w:id="632908789">
      <w:bodyDiv w:val="1"/>
      <w:marLeft w:val="0"/>
      <w:marRight w:val="0"/>
      <w:marTop w:val="0"/>
      <w:marBottom w:val="0"/>
      <w:divBdr>
        <w:top w:val="none" w:sz="0" w:space="0" w:color="auto"/>
        <w:left w:val="none" w:sz="0" w:space="0" w:color="auto"/>
        <w:bottom w:val="none" w:sz="0" w:space="0" w:color="auto"/>
        <w:right w:val="none" w:sz="0" w:space="0" w:color="auto"/>
      </w:divBdr>
    </w:div>
    <w:div w:id="930356463">
      <w:bodyDiv w:val="1"/>
      <w:marLeft w:val="0"/>
      <w:marRight w:val="0"/>
      <w:marTop w:val="0"/>
      <w:marBottom w:val="0"/>
      <w:divBdr>
        <w:top w:val="none" w:sz="0" w:space="0" w:color="auto"/>
        <w:left w:val="none" w:sz="0" w:space="0" w:color="auto"/>
        <w:bottom w:val="none" w:sz="0" w:space="0" w:color="auto"/>
        <w:right w:val="none" w:sz="0" w:space="0" w:color="auto"/>
      </w:divBdr>
      <w:divsChild>
        <w:div w:id="850878842">
          <w:marLeft w:val="0"/>
          <w:marRight w:val="0"/>
          <w:marTop w:val="0"/>
          <w:marBottom w:val="0"/>
          <w:divBdr>
            <w:top w:val="none" w:sz="0" w:space="0" w:color="auto"/>
            <w:left w:val="none" w:sz="0" w:space="0" w:color="auto"/>
            <w:bottom w:val="none" w:sz="0" w:space="0" w:color="auto"/>
            <w:right w:val="none" w:sz="0" w:space="0" w:color="auto"/>
          </w:divBdr>
          <w:divsChild>
            <w:div w:id="1927642062">
              <w:marLeft w:val="0"/>
              <w:marRight w:val="0"/>
              <w:marTop w:val="0"/>
              <w:marBottom w:val="0"/>
              <w:divBdr>
                <w:top w:val="none" w:sz="0" w:space="0" w:color="auto"/>
                <w:left w:val="none" w:sz="0" w:space="0" w:color="auto"/>
                <w:bottom w:val="none" w:sz="0" w:space="0" w:color="auto"/>
                <w:right w:val="none" w:sz="0" w:space="0" w:color="auto"/>
              </w:divBdr>
              <w:divsChild>
                <w:div w:id="1621958327">
                  <w:marLeft w:val="0"/>
                  <w:marRight w:val="0"/>
                  <w:marTop w:val="0"/>
                  <w:marBottom w:val="0"/>
                  <w:divBdr>
                    <w:top w:val="none" w:sz="0" w:space="0" w:color="auto"/>
                    <w:left w:val="none" w:sz="0" w:space="0" w:color="auto"/>
                    <w:bottom w:val="none" w:sz="0" w:space="0" w:color="auto"/>
                    <w:right w:val="none" w:sz="0" w:space="0" w:color="auto"/>
                  </w:divBdr>
                  <w:divsChild>
                    <w:div w:id="1288317454">
                      <w:marLeft w:val="0"/>
                      <w:marRight w:val="0"/>
                      <w:marTop w:val="0"/>
                      <w:marBottom w:val="0"/>
                      <w:divBdr>
                        <w:top w:val="none" w:sz="0" w:space="0" w:color="auto"/>
                        <w:left w:val="none" w:sz="0" w:space="0" w:color="auto"/>
                        <w:bottom w:val="none" w:sz="0" w:space="0" w:color="auto"/>
                        <w:right w:val="none" w:sz="0" w:space="0" w:color="auto"/>
                      </w:divBdr>
                      <w:divsChild>
                        <w:div w:id="1393504435">
                          <w:marLeft w:val="0"/>
                          <w:marRight w:val="0"/>
                          <w:marTop w:val="0"/>
                          <w:marBottom w:val="0"/>
                          <w:divBdr>
                            <w:top w:val="none" w:sz="0" w:space="0" w:color="auto"/>
                            <w:left w:val="none" w:sz="0" w:space="0" w:color="auto"/>
                            <w:bottom w:val="none" w:sz="0" w:space="0" w:color="auto"/>
                            <w:right w:val="none" w:sz="0" w:space="0" w:color="auto"/>
                          </w:divBdr>
                          <w:divsChild>
                            <w:div w:id="120779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3145455">
      <w:bodyDiv w:val="1"/>
      <w:marLeft w:val="0"/>
      <w:marRight w:val="0"/>
      <w:marTop w:val="0"/>
      <w:marBottom w:val="0"/>
      <w:divBdr>
        <w:top w:val="none" w:sz="0" w:space="0" w:color="auto"/>
        <w:left w:val="none" w:sz="0" w:space="0" w:color="auto"/>
        <w:bottom w:val="none" w:sz="0" w:space="0" w:color="auto"/>
        <w:right w:val="none" w:sz="0" w:space="0" w:color="auto"/>
      </w:divBdr>
      <w:divsChild>
        <w:div w:id="352540113">
          <w:marLeft w:val="547"/>
          <w:marRight w:val="0"/>
          <w:marTop w:val="0"/>
          <w:marBottom w:val="0"/>
          <w:divBdr>
            <w:top w:val="none" w:sz="0" w:space="0" w:color="auto"/>
            <w:left w:val="none" w:sz="0" w:space="0" w:color="auto"/>
            <w:bottom w:val="none" w:sz="0" w:space="0" w:color="auto"/>
            <w:right w:val="none" w:sz="0" w:space="0" w:color="auto"/>
          </w:divBdr>
        </w:div>
        <w:div w:id="2019233721">
          <w:marLeft w:val="547"/>
          <w:marRight w:val="0"/>
          <w:marTop w:val="0"/>
          <w:marBottom w:val="0"/>
          <w:divBdr>
            <w:top w:val="none" w:sz="0" w:space="0" w:color="auto"/>
            <w:left w:val="none" w:sz="0" w:space="0" w:color="auto"/>
            <w:bottom w:val="none" w:sz="0" w:space="0" w:color="auto"/>
            <w:right w:val="none" w:sz="0" w:space="0" w:color="auto"/>
          </w:divBdr>
        </w:div>
      </w:divsChild>
    </w:div>
    <w:div w:id="1092358600">
      <w:bodyDiv w:val="1"/>
      <w:marLeft w:val="0"/>
      <w:marRight w:val="0"/>
      <w:marTop w:val="0"/>
      <w:marBottom w:val="0"/>
      <w:divBdr>
        <w:top w:val="none" w:sz="0" w:space="0" w:color="auto"/>
        <w:left w:val="none" w:sz="0" w:space="0" w:color="auto"/>
        <w:bottom w:val="none" w:sz="0" w:space="0" w:color="auto"/>
        <w:right w:val="none" w:sz="0" w:space="0" w:color="auto"/>
      </w:divBdr>
    </w:div>
    <w:div w:id="1103040817">
      <w:bodyDiv w:val="1"/>
      <w:marLeft w:val="0"/>
      <w:marRight w:val="0"/>
      <w:marTop w:val="0"/>
      <w:marBottom w:val="0"/>
      <w:divBdr>
        <w:top w:val="none" w:sz="0" w:space="0" w:color="auto"/>
        <w:left w:val="none" w:sz="0" w:space="0" w:color="auto"/>
        <w:bottom w:val="none" w:sz="0" w:space="0" w:color="auto"/>
        <w:right w:val="none" w:sz="0" w:space="0" w:color="auto"/>
      </w:divBdr>
    </w:div>
    <w:div w:id="1133794611">
      <w:bodyDiv w:val="1"/>
      <w:marLeft w:val="0"/>
      <w:marRight w:val="0"/>
      <w:marTop w:val="0"/>
      <w:marBottom w:val="0"/>
      <w:divBdr>
        <w:top w:val="none" w:sz="0" w:space="0" w:color="auto"/>
        <w:left w:val="none" w:sz="0" w:space="0" w:color="auto"/>
        <w:bottom w:val="none" w:sz="0" w:space="0" w:color="auto"/>
        <w:right w:val="none" w:sz="0" w:space="0" w:color="auto"/>
      </w:divBdr>
    </w:div>
    <w:div w:id="1229999450">
      <w:bodyDiv w:val="1"/>
      <w:marLeft w:val="0"/>
      <w:marRight w:val="0"/>
      <w:marTop w:val="0"/>
      <w:marBottom w:val="0"/>
      <w:divBdr>
        <w:top w:val="none" w:sz="0" w:space="0" w:color="auto"/>
        <w:left w:val="none" w:sz="0" w:space="0" w:color="auto"/>
        <w:bottom w:val="none" w:sz="0" w:space="0" w:color="auto"/>
        <w:right w:val="none" w:sz="0" w:space="0" w:color="auto"/>
      </w:divBdr>
    </w:div>
    <w:div w:id="1357807068">
      <w:bodyDiv w:val="1"/>
      <w:marLeft w:val="0"/>
      <w:marRight w:val="0"/>
      <w:marTop w:val="0"/>
      <w:marBottom w:val="0"/>
      <w:divBdr>
        <w:top w:val="none" w:sz="0" w:space="0" w:color="auto"/>
        <w:left w:val="none" w:sz="0" w:space="0" w:color="auto"/>
        <w:bottom w:val="none" w:sz="0" w:space="0" w:color="auto"/>
        <w:right w:val="none" w:sz="0" w:space="0" w:color="auto"/>
      </w:divBdr>
    </w:div>
    <w:div w:id="1766227712">
      <w:bodyDiv w:val="1"/>
      <w:marLeft w:val="0"/>
      <w:marRight w:val="0"/>
      <w:marTop w:val="0"/>
      <w:marBottom w:val="0"/>
      <w:divBdr>
        <w:top w:val="none" w:sz="0" w:space="0" w:color="auto"/>
        <w:left w:val="none" w:sz="0" w:space="0" w:color="auto"/>
        <w:bottom w:val="none" w:sz="0" w:space="0" w:color="auto"/>
        <w:right w:val="none" w:sz="0" w:space="0" w:color="auto"/>
      </w:divBdr>
    </w:div>
    <w:div w:id="206807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tyles" Target="styles.xml"/><Relationship Id="rId12" Type="http://schemas.openxmlformats.org/officeDocument/2006/relationships/comments" Target="comment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s://libguides.shu.ac.uk/skil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6/09/relationships/commentsIds" Target="commentsId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2020-02-03T00:00:00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A5C9FBB8CDAA499643A4FB5E1FE3EE" ma:contentTypeVersion="0" ma:contentTypeDescription="Create a new document." ma:contentTypeScope="" ma:versionID="9ef414837482f54ec5b761cb2aa54c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3EA15-D9E4-4593-9B86-B4B18EF4C9E6}">
  <ds:schemaRefs>
    <ds:schemaRef ds:uri="http://schemas.microsoft.com/sharepoint/v3/contenttype/forms"/>
  </ds:schemaRefs>
</ds:datastoreItem>
</file>

<file path=customXml/itemProps3.xml><?xml version="1.0" encoding="utf-8"?>
<ds:datastoreItem xmlns:ds="http://schemas.openxmlformats.org/officeDocument/2006/customXml" ds:itemID="{9803FE76-20D1-4F4E-B7E4-C647049CB5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87BA8EF-3DFC-47ED-89F5-D8E844F96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560D153-0E20-4F8E-9924-CD2858DFF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2458</Words>
  <Characters>14016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Module Handbook</vt:lpstr>
    </vt:vector>
  </TitlesOfParts>
  <Company>SHEFFIELD BUSINESS SCHOOL</Company>
  <LinksUpToDate>false</LinksUpToDate>
  <CharactersWithSpaces>16442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Handbook</dc:title>
  <dc:subject>Enterprise</dc:subject>
  <dc:creator>Asif Majid</dc:creator>
  <cp:lastModifiedBy>Moorwood, Sam</cp:lastModifiedBy>
  <cp:revision>2</cp:revision>
  <cp:lastPrinted>2016-12-22T10:47:00Z</cp:lastPrinted>
  <dcterms:created xsi:type="dcterms:W3CDTF">2021-09-30T09:06:00Z</dcterms:created>
  <dcterms:modified xsi:type="dcterms:W3CDTF">2021-09-30T09:06:00Z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TC039920449991</vt:lpwstr>
  </property>
  <property fmtid="{D5CDD505-2E9C-101B-9397-08002B2CF9AE}" pid="3" name="ContentTypeId">
    <vt:lpwstr>0x0101004EA5C9FBB8CDAA499643A4FB5E1FE3EE</vt:lpwstr>
  </property>
</Properties>
</file>