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DDBF3" w14:textId="77777777" w:rsidR="004D5A0C" w:rsidRDefault="004D5A0C"/>
    <w:sdt>
      <w:sdtPr>
        <w:rPr>
          <w:rFonts w:asciiTheme="majorHAnsi" w:eastAsiaTheme="majorEastAsia" w:hAnsiTheme="majorHAnsi" w:cstheme="majorBidi"/>
          <w:caps/>
          <w:sz w:val="22"/>
          <w:szCs w:val="22"/>
          <w:lang w:eastAsia="en-US"/>
        </w:rPr>
        <w:id w:val="-136574086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caps w:val="0"/>
          <w:sz w:val="3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26"/>
          </w:tblGrid>
          <w:tr w:rsidR="00B95D9A" w14:paraId="549EB58B" w14:textId="77777777">
            <w:trPr>
              <w:trHeight w:val="2880"/>
              <w:jc w:val="center"/>
            </w:trPr>
            <w:tc>
              <w:tcPr>
                <w:tcW w:w="5000" w:type="pct"/>
              </w:tcPr>
              <w:p w14:paraId="71FBC540" w14:textId="77777777" w:rsidR="002661E3" w:rsidRDefault="002661E3" w:rsidP="00B95D9A">
                <w:pPr>
                  <w:pStyle w:val="NoSpacing"/>
                  <w:jc w:val="center"/>
                </w:pPr>
              </w:p>
              <w:p w14:paraId="62CB2F7E" w14:textId="77777777" w:rsidR="002661E3" w:rsidRPr="002661E3" w:rsidRDefault="002661E3" w:rsidP="002661E3">
                <w:pPr>
                  <w:rPr>
                    <w:lang w:eastAsia="zh-CN"/>
                  </w:rPr>
                </w:pPr>
              </w:p>
              <w:p w14:paraId="577A64AF" w14:textId="77777777" w:rsidR="00B95D9A" w:rsidRDefault="002661E3" w:rsidP="002661E3">
                <w:pPr>
                  <w:tabs>
                    <w:tab w:val="left" w:pos="5964"/>
                  </w:tabs>
                  <w:rPr>
                    <w:lang w:eastAsia="zh-CN"/>
                  </w:rPr>
                </w:pPr>
                <w:r>
                  <w:rPr>
                    <w:lang w:eastAsia="zh-CN"/>
                  </w:rPr>
                  <w:tab/>
                </w:r>
              </w:p>
              <w:p w14:paraId="27E9EFBC" w14:textId="0D756EFC" w:rsidR="00C34265" w:rsidRPr="00C34265" w:rsidRDefault="00C34265" w:rsidP="00C34265">
                <w:pPr>
                  <w:tabs>
                    <w:tab w:val="left" w:pos="5964"/>
                  </w:tabs>
                  <w:rPr>
                    <w:lang w:eastAsia="zh-CN"/>
                  </w:rPr>
                </w:pPr>
                <w:r>
                  <w:rPr>
                    <w:lang w:eastAsia="zh-CN"/>
                  </w:rPr>
                  <w:tab/>
                </w:r>
              </w:p>
            </w:tc>
          </w:tr>
          <w:tr w:rsidR="00B95D9A" w:rsidRPr="001A4B50" w14:paraId="2052664B" w14:textId="77777777">
            <w:trPr>
              <w:trHeight w:val="1440"/>
              <w:jc w:val="center"/>
            </w:trPr>
            <w:sdt>
              <w:sdtPr>
                <w:rPr>
                  <w:b/>
                  <w:sz w:val="44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67A782D0" w14:textId="77777777" w:rsidR="00B95D9A" w:rsidRPr="001A4B50" w:rsidRDefault="00B95D9A" w:rsidP="007151C0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80"/>
                      </w:rPr>
                    </w:pPr>
                    <w:r w:rsidRPr="001A4B50">
                      <w:rPr>
                        <w:b/>
                        <w:sz w:val="44"/>
                      </w:rPr>
                      <w:t>Appr</w:t>
                    </w:r>
                    <w:r w:rsidR="007151C0">
                      <w:rPr>
                        <w:b/>
                        <w:sz w:val="44"/>
                      </w:rPr>
                      <w:t>enticeship Delivery Guid</w:t>
                    </w:r>
                    <w:r w:rsidRPr="001A4B50">
                      <w:rPr>
                        <w:b/>
                        <w:sz w:val="44"/>
                      </w:rPr>
                      <w:t>e</w:t>
                    </w:r>
                  </w:p>
                </w:tc>
              </w:sdtContent>
            </w:sdt>
          </w:tr>
          <w:tr w:rsidR="00B95D9A" w:rsidRPr="001A4B50" w14:paraId="50D10D00" w14:textId="77777777">
            <w:trPr>
              <w:trHeight w:val="720"/>
              <w:jc w:val="center"/>
            </w:trPr>
            <w:sdt>
              <w:sdtPr>
                <w:rPr>
                  <w:sz w:val="28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142B00F9" w14:textId="77777777" w:rsidR="00B95D9A" w:rsidRPr="001A4B50" w:rsidRDefault="0077234D" w:rsidP="00A01C12">
                    <w:pPr>
                      <w:pStyle w:val="NoSpacing"/>
                      <w:tabs>
                        <w:tab w:val="left" w:pos="7797"/>
                      </w:tabs>
                      <w:ind w:left="993" w:right="1229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44"/>
                      </w:rPr>
                    </w:pPr>
                    <w:r>
                      <w:rPr>
                        <w:sz w:val="28"/>
                      </w:rPr>
                      <w:t>A Handbook for Apprenticeship Course Leaders, Work Based Learning Coaches and the delivery team</w:t>
                    </w:r>
                  </w:p>
                </w:tc>
              </w:sdtContent>
            </w:sdt>
          </w:tr>
          <w:tr w:rsidR="00B95D9A" w14:paraId="5371234C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7EEC89D8" w14:textId="77777777" w:rsidR="00B95D9A" w:rsidRDefault="00B95D9A">
                <w:pPr>
                  <w:pStyle w:val="NoSpacing"/>
                  <w:jc w:val="center"/>
                </w:pPr>
              </w:p>
            </w:tc>
          </w:tr>
          <w:tr w:rsidR="00B95D9A" w14:paraId="32F93936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663EFF4" w14:textId="77777777" w:rsidR="00B95D9A" w:rsidRDefault="00B95D9A" w:rsidP="00FB6058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B95D9A" w14:paraId="16010DAF" w14:textId="77777777" w:rsidTr="001A4B50">
            <w:trPr>
              <w:trHeight w:val="501"/>
              <w:jc w:val="center"/>
            </w:trPr>
            <w:tc>
              <w:tcPr>
                <w:tcW w:w="5000" w:type="pct"/>
                <w:vAlign w:val="center"/>
              </w:tcPr>
              <w:p w14:paraId="1E1490BB" w14:textId="77777777" w:rsidR="00B95D9A" w:rsidRDefault="00B95D9A" w:rsidP="00BE0AE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14:paraId="4176AB72" w14:textId="77777777" w:rsidR="00B95D9A" w:rsidRDefault="00B95D9A"/>
        <w:p w14:paraId="009C0916" w14:textId="77777777" w:rsidR="00B95D9A" w:rsidRDefault="00B13D88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19680" behindDoc="0" locked="0" layoutInCell="1" allowOverlap="1" wp14:anchorId="4C49E2D8" wp14:editId="49905D66">
                    <wp:simplePos x="0" y="0"/>
                    <wp:positionH relativeFrom="column">
                      <wp:posOffset>819397</wp:posOffset>
                    </wp:positionH>
                    <wp:positionV relativeFrom="paragraph">
                      <wp:posOffset>264119</wp:posOffset>
                    </wp:positionV>
                    <wp:extent cx="4013860" cy="1852550"/>
                    <wp:effectExtent l="0" t="0" r="5715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13860" cy="1852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68380D" w14:textId="77777777" w:rsidR="00816FA0" w:rsidRDefault="008F174E">
                                <w:pPr>
                                  <w:rPr>
                                    <w:sz w:val="48"/>
                                  </w:rPr>
                                </w:pPr>
                                <w:r>
                                  <w:rPr>
                                    <w:sz w:val="48"/>
                                  </w:rPr>
                                  <w:t>APPENDIX 7:</w:t>
                                </w:r>
                              </w:p>
                              <w:p w14:paraId="103B2E02" w14:textId="77777777" w:rsidR="008F174E" w:rsidRDefault="008F174E">
                                <w:pPr>
                                  <w:rPr>
                                    <w:sz w:val="48"/>
                                  </w:rPr>
                                </w:pPr>
                                <w:r>
                                  <w:rPr>
                                    <w:sz w:val="48"/>
                                  </w:rPr>
                                  <w:t>Attendance Monitoring Baseline Process</w:t>
                                </w:r>
                              </w:p>
                              <w:p w14:paraId="4960A9B0" w14:textId="77777777" w:rsidR="008F174E" w:rsidRPr="00B13D88" w:rsidRDefault="008F174E">
                                <w:pPr>
                                  <w:rPr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49E2D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64.5pt;margin-top:20.8pt;width:316.05pt;height:145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" stroked="f">
                    <v:textbox>
                      <w:txbxContent>
                        <w:p w14:paraId="4368380D" w14:textId="77777777" w:rsidR="00816FA0" w:rsidRDefault="008F174E">
                          <w:pPr>
                            <w:rPr>
                              <w:sz w:val="48"/>
                            </w:rPr>
                          </w:pPr>
                          <w:r>
                            <w:rPr>
                              <w:sz w:val="48"/>
                            </w:rPr>
                            <w:t>APPENDIX 7:</w:t>
                          </w:r>
                        </w:p>
                        <w:p w14:paraId="103B2E02" w14:textId="77777777" w:rsidR="008F174E" w:rsidRDefault="008F174E">
                          <w:pPr>
                            <w:rPr>
                              <w:sz w:val="48"/>
                            </w:rPr>
                          </w:pPr>
                          <w:r>
                            <w:rPr>
                              <w:sz w:val="48"/>
                            </w:rPr>
                            <w:t>Attendance Monitoring Baseline Process</w:t>
                          </w:r>
                        </w:p>
                        <w:p w14:paraId="4960A9B0" w14:textId="77777777" w:rsidR="008F174E" w:rsidRPr="00B13D88" w:rsidRDefault="008F174E">
                          <w:pPr>
                            <w:rPr>
                              <w:sz w:val="4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W w:w="5097" w:type="pct"/>
            <w:tblLook w:val="04A0" w:firstRow="1" w:lastRow="0" w:firstColumn="1" w:lastColumn="0" w:noHBand="0" w:noVBand="1"/>
          </w:tblPr>
          <w:tblGrid>
            <w:gridCol w:w="9201"/>
          </w:tblGrid>
          <w:tr w:rsidR="00B95D9A" w14:paraId="35663075" w14:textId="77777777" w:rsidTr="00E12E91">
            <w:trPr>
              <w:trHeight w:val="1186"/>
            </w:trPr>
            <w:sdt>
              <w:sdtPr>
                <w:rPr>
                  <w:color w:val="808080" w:themeColor="background1" w:themeShade="80"/>
                </w:r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14:paraId="7D154E35" w14:textId="521E8152" w:rsidR="00B95D9A" w:rsidRDefault="008230FE" w:rsidP="008230FE">
                    <w:pPr>
                      <w:pStyle w:val="NoSpacing"/>
                    </w:pPr>
                    <w:r w:rsidRPr="00810E73">
                      <w:rPr>
                        <w:color w:val="808080" w:themeColor="background1" w:themeShade="80"/>
                      </w:rPr>
                      <w:t xml:space="preserve">This </w:t>
                    </w:r>
                    <w:r w:rsidR="00261D45">
                      <w:rPr>
                        <w:color w:val="808080" w:themeColor="background1" w:themeShade="80"/>
                      </w:rPr>
                      <w:t xml:space="preserve">3rd </w:t>
                    </w:r>
                    <w:r w:rsidRPr="00810E73">
                      <w:rPr>
                        <w:color w:val="808080" w:themeColor="background1" w:themeShade="80"/>
                      </w:rPr>
                      <w:t xml:space="preserve">refreshed </w:t>
                    </w:r>
                    <w:proofErr w:type="gramStart"/>
                    <w:r w:rsidRPr="00810E73">
                      <w:rPr>
                        <w:color w:val="808080" w:themeColor="background1" w:themeShade="80"/>
                      </w:rPr>
                      <w:t>version,</w:t>
                    </w:r>
                    <w:proofErr w:type="gramEnd"/>
                    <w:r w:rsidRPr="00810E73">
                      <w:rPr>
                        <w:color w:val="808080" w:themeColor="background1" w:themeShade="80"/>
                      </w:rPr>
                      <w:t xml:space="preserve"> </w:t>
                    </w:r>
                    <w:r w:rsidR="00261D45">
                      <w:rPr>
                        <w:color w:val="808080" w:themeColor="background1" w:themeShade="80"/>
                      </w:rPr>
                      <w:t>Jan</w:t>
                    </w:r>
                    <w:r w:rsidRPr="00810E73">
                      <w:rPr>
                        <w:color w:val="808080" w:themeColor="background1" w:themeShade="80"/>
                      </w:rPr>
                      <w:t xml:space="preserve"> 202</w:t>
                    </w:r>
                    <w:r w:rsidR="00261D45">
                      <w:rPr>
                        <w:color w:val="808080" w:themeColor="background1" w:themeShade="80"/>
                      </w:rPr>
                      <w:t>1</w:t>
                    </w:r>
                    <w:r w:rsidRPr="00810E73">
                      <w:rPr>
                        <w:color w:val="808080" w:themeColor="background1" w:themeShade="80"/>
                      </w:rPr>
                      <w:t xml:space="preserve"> </w:t>
                    </w:r>
                    <w:r w:rsidR="00261D45">
                      <w:rPr>
                        <w:color w:val="808080" w:themeColor="background1" w:themeShade="80"/>
                      </w:rPr>
                      <w:t>reflects</w:t>
                    </w:r>
                    <w:r w:rsidRPr="00810E73">
                      <w:rPr>
                        <w:color w:val="808080" w:themeColor="background1" w:themeShade="80"/>
                      </w:rPr>
                      <w:t xml:space="preserve"> early implementation of </w:t>
                    </w:r>
                    <w:r w:rsidR="00261D45">
                      <w:rPr>
                        <w:color w:val="808080" w:themeColor="background1" w:themeShade="80"/>
                      </w:rPr>
                      <w:t>the JISC system as agreed by AWB SG in August 2020 in response to the QIP.</w:t>
                    </w:r>
                  </w:p>
                </w:tc>
              </w:sdtContent>
            </w:sdt>
          </w:tr>
        </w:tbl>
        <w:p w14:paraId="2C5DB86B" w14:textId="77777777" w:rsidR="00B95D9A" w:rsidRDefault="00B95D9A"/>
        <w:p w14:paraId="2278B864" w14:textId="77777777" w:rsidR="008F174E" w:rsidRPr="008F174E" w:rsidRDefault="00B95D9A" w:rsidP="008F174E">
          <w:pPr>
            <w:rPr>
              <w:b/>
              <w:sz w:val="32"/>
            </w:rPr>
            <w:sectPr w:rsidR="008F174E" w:rsidRPr="008F174E" w:rsidSect="00FB6058">
              <w:headerReference w:type="default" r:id="rId9"/>
              <w:footerReference w:type="default" r:id="rId10"/>
              <w:headerReference w:type="first" r:id="rId11"/>
              <w:footerReference w:type="first" r:id="rId12"/>
              <w:pgSz w:w="11906" w:h="16838"/>
              <w:pgMar w:top="1440" w:right="1440" w:bottom="1440" w:left="1440" w:header="510" w:footer="340" w:gutter="0"/>
              <w:pgNumType w:start="0"/>
              <w:cols w:space="708"/>
              <w:titlePg/>
              <w:docGrid w:linePitch="360"/>
            </w:sectPr>
          </w:pPr>
          <w:r>
            <w:rPr>
              <w:b/>
              <w:sz w:val="32"/>
            </w:rPr>
            <w:br w:type="page"/>
          </w:r>
        </w:p>
      </w:sdtContent>
    </w:sdt>
    <w:p w14:paraId="0C468DCD" w14:textId="77777777" w:rsidR="0000628E" w:rsidRDefault="00D14D8D" w:rsidP="008F174E">
      <w:pPr>
        <w:ind w:left="567"/>
        <w:rPr>
          <w:b/>
          <w:sz w:val="28"/>
        </w:rPr>
      </w:pPr>
      <w:r>
        <w:rPr>
          <w:b/>
          <w:sz w:val="28"/>
        </w:rPr>
        <w:lastRenderedPageBreak/>
        <w:t>Appendix 7</w:t>
      </w:r>
      <w:r w:rsidR="0000628E" w:rsidRPr="009B3CA3">
        <w:rPr>
          <w:b/>
          <w:sz w:val="28"/>
        </w:rPr>
        <w:t>:</w:t>
      </w:r>
      <w:r w:rsidR="0000628E" w:rsidRPr="00922901">
        <w:rPr>
          <w:b/>
          <w:sz w:val="28"/>
        </w:rPr>
        <w:tab/>
        <w:t xml:space="preserve">  </w:t>
      </w:r>
      <w:r>
        <w:rPr>
          <w:b/>
          <w:sz w:val="28"/>
        </w:rPr>
        <w:tab/>
      </w:r>
      <w:r w:rsidR="0000628E" w:rsidRPr="00922901">
        <w:rPr>
          <w:b/>
          <w:sz w:val="28"/>
        </w:rPr>
        <w:t>Attendance Monitoring Baseline Process</w:t>
      </w:r>
    </w:p>
    <w:p w14:paraId="09BAB12A" w14:textId="77777777" w:rsidR="008F174E" w:rsidRPr="00922901" w:rsidRDefault="008F174E" w:rsidP="008F174E">
      <w:pPr>
        <w:ind w:left="567"/>
        <w:rPr>
          <w:b/>
          <w:sz w:val="28"/>
        </w:rPr>
      </w:pPr>
    </w:p>
    <w:p w14:paraId="5A2B5ADE" w14:textId="335CE072" w:rsidR="0000628E" w:rsidRDefault="008F174E" w:rsidP="008F174E">
      <w:pPr>
        <w:ind w:left="1276"/>
        <w:rPr>
          <w:b/>
          <w:highlight w:val="yellow"/>
        </w:rPr>
      </w:pPr>
      <w:r>
        <w:rPr>
          <w:b/>
          <w:highlight w:val="yellow"/>
        </w:rPr>
        <w:br w:type="textWrapping" w:clear="all"/>
      </w:r>
      <w:r w:rsidR="00261D45">
        <w:rPr>
          <w:noProof/>
        </w:rPr>
        <w:drawing>
          <wp:inline distT="0" distB="0" distL="0" distR="0" wp14:anchorId="0A4F85F7" wp14:editId="37159600">
            <wp:extent cx="9441712" cy="13498473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151" cy="1350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28E" w:rsidSect="008F174E">
      <w:pgSz w:w="18654" w:h="27386" w:code="274"/>
      <w:pgMar w:top="1260" w:right="640" w:bottom="1660" w:left="420" w:header="708" w:footer="91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D33A1" w14:textId="77777777" w:rsidR="00680230" w:rsidRDefault="00680230" w:rsidP="006F4EEE">
      <w:pPr>
        <w:spacing w:after="0" w:line="240" w:lineRule="auto"/>
      </w:pPr>
      <w:r>
        <w:separator/>
      </w:r>
    </w:p>
  </w:endnote>
  <w:endnote w:type="continuationSeparator" w:id="0">
    <w:p w14:paraId="7AAAF98B" w14:textId="77777777" w:rsidR="00680230" w:rsidRDefault="00680230" w:rsidP="006F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Clerkenwell"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1594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58527C" w14:textId="77777777" w:rsidR="00816FA0" w:rsidRDefault="00816F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7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615B34" w14:textId="77777777" w:rsidR="00816FA0" w:rsidRDefault="00680230" w:rsidP="008F174E">
    <w:pPr>
      <w:tabs>
        <w:tab w:val="left" w:pos="993"/>
      </w:tabs>
      <w:ind w:left="993"/>
      <w:rPr>
        <w:noProof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816FA0">
      <w:rPr>
        <w:noProof/>
      </w:rPr>
      <w:t>Apprenticeship Delivery Guide Draft V2 For ADG Feb2020 Apx.Docx</w:t>
    </w:r>
    <w:r>
      <w:rPr>
        <w:noProof/>
      </w:rPr>
      <w:fldChar w:fldCharType="end"/>
    </w:r>
  </w:p>
  <w:p w14:paraId="73F4B2FA" w14:textId="065FF509" w:rsidR="008F174E" w:rsidRDefault="008F174E" w:rsidP="008F174E">
    <w:pPr>
      <w:tabs>
        <w:tab w:val="left" w:pos="993"/>
      </w:tabs>
      <w:ind w:left="993"/>
    </w:pPr>
    <w:r>
      <w:t xml:space="preserve">Nb. </w:t>
    </w:r>
    <w:r w:rsidRPr="00517697">
      <w:t xml:space="preserve"> This version </w:t>
    </w:r>
    <w:r w:rsidR="00261D45">
      <w:t>updated Jan 2021 building on the initial roll out of t</w:t>
    </w:r>
    <w:r w:rsidRPr="00517697">
      <w:t>he JISC Learner Analytics</w:t>
    </w:r>
    <w:r>
      <w:t xml:space="preserve"> A</w:t>
    </w:r>
    <w:r w:rsidRPr="00517697">
      <w:t>ttendance Monitoring App and associated data functionality.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2DDD3" w14:textId="77777777" w:rsidR="00816FA0" w:rsidRPr="00FB6058" w:rsidRDefault="00680230" w:rsidP="00FB6058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8230FE">
      <w:rPr>
        <w:noProof/>
      </w:rPr>
      <w:t>Apprenticeship Delivery Guide Appendic Doc - April 2020.docx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E3512" w14:textId="77777777" w:rsidR="00680230" w:rsidRDefault="00680230" w:rsidP="006F4EEE">
      <w:pPr>
        <w:spacing w:after="0" w:line="240" w:lineRule="auto"/>
      </w:pPr>
      <w:r>
        <w:separator/>
      </w:r>
    </w:p>
  </w:footnote>
  <w:footnote w:type="continuationSeparator" w:id="0">
    <w:p w14:paraId="69CC26E9" w14:textId="77777777" w:rsidR="00680230" w:rsidRDefault="00680230" w:rsidP="006F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16D35" w14:textId="77777777" w:rsidR="00816FA0" w:rsidRDefault="00816FA0">
    <w:pPr>
      <w:pStyle w:val="Header"/>
    </w:pPr>
    <w:r w:rsidRPr="00C71F9E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48F57FEC" wp14:editId="0D3949CB">
          <wp:extent cx="711200" cy="352328"/>
          <wp:effectExtent l="0" t="0" r="0" b="0"/>
          <wp:docPr id="11" name="Picture 1" descr="S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H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01" cy="35331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ptab w:relativeTo="margin" w:alignment="center" w:leader="none"/>
    </w:r>
    <w:r w:rsidRPr="00FA741F">
      <w:rPr>
        <w:noProof/>
        <w:color w:val="1F497D"/>
        <w:lang w:eastAsia="en-GB"/>
      </w:rPr>
      <w:t xml:space="preserve"> </w:t>
    </w:r>
    <w:r>
      <w:ptab w:relativeTo="margin" w:alignment="right" w:leader="none"/>
    </w:r>
    <w:r>
      <w:t xml:space="preserve"> </w:t>
    </w:r>
  </w:p>
  <w:p w14:paraId="01674C45" w14:textId="77777777" w:rsidR="00816FA0" w:rsidRDefault="00816FA0" w:rsidP="00E34CFD">
    <w:pPr>
      <w:tabs>
        <w:tab w:val="left" w:pos="14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B96CA" w14:textId="77777777" w:rsidR="00816FA0" w:rsidRDefault="00816FA0" w:rsidP="00FB6058">
    <w:pPr>
      <w:tabs>
        <w:tab w:val="left" w:pos="720"/>
        <w:tab w:val="left" w:pos="1440"/>
        <w:tab w:val="left" w:pos="2160"/>
        <w:tab w:val="left" w:pos="2880"/>
        <w:tab w:val="left" w:pos="7759"/>
      </w:tabs>
      <w:spacing w:after="0" w:line="240" w:lineRule="auto"/>
      <w:rPr>
        <w:lang w:eastAsia="zh-CN"/>
      </w:rPr>
    </w:pPr>
    <w:r w:rsidRPr="00C71F9E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69D0A80A" wp14:editId="04CB89CA">
          <wp:extent cx="711200" cy="352328"/>
          <wp:effectExtent l="0" t="0" r="0" b="0"/>
          <wp:docPr id="12" name="Picture 1" descr="S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H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01" cy="35331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</w:t>
    </w:r>
    <w:r>
      <w:rPr>
        <w:noProof/>
        <w:color w:val="1F497D"/>
        <w:lang w:eastAsia="en-GB"/>
      </w:rPr>
      <w:drawing>
        <wp:inline distT="0" distB="0" distL="0" distR="0" wp14:anchorId="0F71AB0E" wp14:editId="16BBF30F">
          <wp:extent cx="981075" cy="357838"/>
          <wp:effectExtent l="0" t="0" r="0" b="4445"/>
          <wp:docPr id="13" name="Picture 13" descr="cid:image001.jpg@01D56F94.A2C414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56F94.A2C414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990" cy="359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19AD"/>
    <w:multiLevelType w:val="hybridMultilevel"/>
    <w:tmpl w:val="7E1EA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8B7B7E"/>
    <w:multiLevelType w:val="hybridMultilevel"/>
    <w:tmpl w:val="EB6C3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C2FF4"/>
    <w:multiLevelType w:val="hybridMultilevel"/>
    <w:tmpl w:val="DA28D9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1AA179A"/>
    <w:multiLevelType w:val="hybridMultilevel"/>
    <w:tmpl w:val="6B5E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6370C"/>
    <w:multiLevelType w:val="hybridMultilevel"/>
    <w:tmpl w:val="320EB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E22E3"/>
    <w:multiLevelType w:val="hybridMultilevel"/>
    <w:tmpl w:val="0E923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B369B"/>
    <w:multiLevelType w:val="hybridMultilevel"/>
    <w:tmpl w:val="1608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8025A"/>
    <w:multiLevelType w:val="hybridMultilevel"/>
    <w:tmpl w:val="AF2E293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0A837025"/>
    <w:multiLevelType w:val="hybridMultilevel"/>
    <w:tmpl w:val="3908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E556C"/>
    <w:multiLevelType w:val="hybridMultilevel"/>
    <w:tmpl w:val="B6B6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E6F64"/>
    <w:multiLevelType w:val="hybridMultilevel"/>
    <w:tmpl w:val="A560BF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7D1C3C"/>
    <w:multiLevelType w:val="hybridMultilevel"/>
    <w:tmpl w:val="9D80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2125E"/>
    <w:multiLevelType w:val="multilevel"/>
    <w:tmpl w:val="A66CF4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5E34DE9"/>
    <w:multiLevelType w:val="hybridMultilevel"/>
    <w:tmpl w:val="3A66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30965"/>
    <w:multiLevelType w:val="hybridMultilevel"/>
    <w:tmpl w:val="5148CB2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D410FC9"/>
    <w:multiLevelType w:val="hybridMultilevel"/>
    <w:tmpl w:val="720A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C35A7E"/>
    <w:multiLevelType w:val="hybridMultilevel"/>
    <w:tmpl w:val="D3842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272CB"/>
    <w:multiLevelType w:val="hybridMultilevel"/>
    <w:tmpl w:val="3708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015D5"/>
    <w:multiLevelType w:val="hybridMultilevel"/>
    <w:tmpl w:val="737CC32A"/>
    <w:lvl w:ilvl="0" w:tplc="08090001">
      <w:start w:val="1"/>
      <w:numFmt w:val="bullet"/>
      <w:lvlText w:val=""/>
      <w:lvlJc w:val="left"/>
      <w:pPr>
        <w:ind w:left="2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9" w15:restartNumberingAfterBreak="0">
    <w:nsid w:val="295276FD"/>
    <w:multiLevelType w:val="hybridMultilevel"/>
    <w:tmpl w:val="57A27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81DA0"/>
    <w:multiLevelType w:val="hybridMultilevel"/>
    <w:tmpl w:val="667659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D0DA6"/>
    <w:multiLevelType w:val="hybridMultilevel"/>
    <w:tmpl w:val="7F2A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6421FB"/>
    <w:multiLevelType w:val="hybridMultilevel"/>
    <w:tmpl w:val="8522CED2"/>
    <w:lvl w:ilvl="0" w:tplc="080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8407BC"/>
    <w:multiLevelType w:val="hybridMultilevel"/>
    <w:tmpl w:val="E01AE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A376F6"/>
    <w:multiLevelType w:val="multilevel"/>
    <w:tmpl w:val="1B08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543924"/>
    <w:multiLevelType w:val="hybridMultilevel"/>
    <w:tmpl w:val="9950FBC0"/>
    <w:lvl w:ilvl="0" w:tplc="080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6" w15:restartNumberingAfterBreak="0">
    <w:nsid w:val="307C5214"/>
    <w:multiLevelType w:val="multilevel"/>
    <w:tmpl w:val="073E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4D4748C"/>
    <w:multiLevelType w:val="hybridMultilevel"/>
    <w:tmpl w:val="C6FC5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363054"/>
    <w:multiLevelType w:val="hybridMultilevel"/>
    <w:tmpl w:val="AAD42A0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0094BF8"/>
    <w:multiLevelType w:val="hybridMultilevel"/>
    <w:tmpl w:val="68BC95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846B2"/>
    <w:multiLevelType w:val="hybridMultilevel"/>
    <w:tmpl w:val="D87E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BA4484"/>
    <w:multiLevelType w:val="hybridMultilevel"/>
    <w:tmpl w:val="59CAF1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1C1618"/>
    <w:multiLevelType w:val="hybridMultilevel"/>
    <w:tmpl w:val="8062A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130BB2"/>
    <w:multiLevelType w:val="hybridMultilevel"/>
    <w:tmpl w:val="A96073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F840FA"/>
    <w:multiLevelType w:val="hybridMultilevel"/>
    <w:tmpl w:val="1650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B2091"/>
    <w:multiLevelType w:val="hybridMultilevel"/>
    <w:tmpl w:val="358A6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B05C23"/>
    <w:multiLevelType w:val="multilevel"/>
    <w:tmpl w:val="43A2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44520CF"/>
    <w:multiLevelType w:val="hybridMultilevel"/>
    <w:tmpl w:val="AC3A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701F71"/>
    <w:multiLevelType w:val="hybridMultilevel"/>
    <w:tmpl w:val="C6509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3C234D"/>
    <w:multiLevelType w:val="hybridMultilevel"/>
    <w:tmpl w:val="E8D4C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357C2F"/>
    <w:multiLevelType w:val="hybridMultilevel"/>
    <w:tmpl w:val="E8825B6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E2D2417"/>
    <w:multiLevelType w:val="hybridMultilevel"/>
    <w:tmpl w:val="9D74FB5C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2" w15:restartNumberingAfterBreak="0">
    <w:nsid w:val="60FF6A03"/>
    <w:multiLevelType w:val="hybridMultilevel"/>
    <w:tmpl w:val="623C2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B66C3B"/>
    <w:multiLevelType w:val="hybridMultilevel"/>
    <w:tmpl w:val="DE12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060922"/>
    <w:multiLevelType w:val="hybridMultilevel"/>
    <w:tmpl w:val="1F9853B8"/>
    <w:lvl w:ilvl="0" w:tplc="41AE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C1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C3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02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2A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E1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E9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AA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AF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80D0D9D"/>
    <w:multiLevelType w:val="hybridMultilevel"/>
    <w:tmpl w:val="BF0CD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9F5963"/>
    <w:multiLevelType w:val="hybridMultilevel"/>
    <w:tmpl w:val="F078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C24043"/>
    <w:multiLevelType w:val="hybridMultilevel"/>
    <w:tmpl w:val="0B32F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A16B60"/>
    <w:multiLevelType w:val="hybridMultilevel"/>
    <w:tmpl w:val="3772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4F2637"/>
    <w:multiLevelType w:val="hybridMultilevel"/>
    <w:tmpl w:val="BB181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4815D2"/>
    <w:multiLevelType w:val="hybridMultilevel"/>
    <w:tmpl w:val="A36CF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807360"/>
    <w:multiLevelType w:val="hybridMultilevel"/>
    <w:tmpl w:val="EC32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3E64CD"/>
    <w:multiLevelType w:val="hybridMultilevel"/>
    <w:tmpl w:val="BBB6D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DA6216"/>
    <w:multiLevelType w:val="hybridMultilevel"/>
    <w:tmpl w:val="D9A8A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A833B6A"/>
    <w:multiLevelType w:val="multilevel"/>
    <w:tmpl w:val="43A2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E9C6E8D"/>
    <w:multiLevelType w:val="hybridMultilevel"/>
    <w:tmpl w:val="E138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FB3B74"/>
    <w:multiLevelType w:val="multilevel"/>
    <w:tmpl w:val="1BB0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34"/>
  </w:num>
  <w:num w:numId="3">
    <w:abstractNumId w:val="49"/>
  </w:num>
  <w:num w:numId="4">
    <w:abstractNumId w:val="51"/>
  </w:num>
  <w:num w:numId="5">
    <w:abstractNumId w:val="22"/>
  </w:num>
  <w:num w:numId="6">
    <w:abstractNumId w:val="25"/>
  </w:num>
  <w:num w:numId="7">
    <w:abstractNumId w:val="5"/>
  </w:num>
  <w:num w:numId="8">
    <w:abstractNumId w:val="56"/>
  </w:num>
  <w:num w:numId="9">
    <w:abstractNumId w:val="26"/>
  </w:num>
  <w:num w:numId="10">
    <w:abstractNumId w:val="24"/>
  </w:num>
  <w:num w:numId="11">
    <w:abstractNumId w:val="54"/>
  </w:num>
  <w:num w:numId="12">
    <w:abstractNumId w:val="36"/>
  </w:num>
  <w:num w:numId="13">
    <w:abstractNumId w:val="9"/>
  </w:num>
  <w:num w:numId="14">
    <w:abstractNumId w:val="11"/>
  </w:num>
  <w:num w:numId="15">
    <w:abstractNumId w:val="42"/>
  </w:num>
  <w:num w:numId="16">
    <w:abstractNumId w:val="45"/>
  </w:num>
  <w:num w:numId="17">
    <w:abstractNumId w:val="33"/>
  </w:num>
  <w:num w:numId="18">
    <w:abstractNumId w:val="21"/>
  </w:num>
  <w:num w:numId="19">
    <w:abstractNumId w:val="48"/>
  </w:num>
  <w:num w:numId="20">
    <w:abstractNumId w:val="16"/>
  </w:num>
  <w:num w:numId="21">
    <w:abstractNumId w:val="35"/>
  </w:num>
  <w:num w:numId="22">
    <w:abstractNumId w:val="46"/>
  </w:num>
  <w:num w:numId="23">
    <w:abstractNumId w:val="44"/>
  </w:num>
  <w:num w:numId="24">
    <w:abstractNumId w:val="27"/>
  </w:num>
  <w:num w:numId="25">
    <w:abstractNumId w:val="55"/>
  </w:num>
  <w:num w:numId="26">
    <w:abstractNumId w:val="14"/>
  </w:num>
  <w:num w:numId="27">
    <w:abstractNumId w:val="38"/>
  </w:num>
  <w:num w:numId="28">
    <w:abstractNumId w:val="10"/>
  </w:num>
  <w:num w:numId="29">
    <w:abstractNumId w:val="7"/>
  </w:num>
  <w:num w:numId="30">
    <w:abstractNumId w:val="0"/>
  </w:num>
  <w:num w:numId="31">
    <w:abstractNumId w:val="39"/>
  </w:num>
  <w:num w:numId="32">
    <w:abstractNumId w:val="52"/>
  </w:num>
  <w:num w:numId="33">
    <w:abstractNumId w:val="4"/>
  </w:num>
  <w:num w:numId="34">
    <w:abstractNumId w:val="8"/>
  </w:num>
  <w:num w:numId="35">
    <w:abstractNumId w:val="50"/>
  </w:num>
  <w:num w:numId="36">
    <w:abstractNumId w:val="53"/>
  </w:num>
  <w:num w:numId="37">
    <w:abstractNumId w:val="40"/>
  </w:num>
  <w:num w:numId="38">
    <w:abstractNumId w:val="12"/>
  </w:num>
  <w:num w:numId="39">
    <w:abstractNumId w:val="47"/>
  </w:num>
  <w:num w:numId="40">
    <w:abstractNumId w:val="3"/>
  </w:num>
  <w:num w:numId="41">
    <w:abstractNumId w:val="18"/>
  </w:num>
  <w:num w:numId="42">
    <w:abstractNumId w:val="32"/>
  </w:num>
  <w:num w:numId="43">
    <w:abstractNumId w:val="37"/>
  </w:num>
  <w:num w:numId="44">
    <w:abstractNumId w:val="19"/>
  </w:num>
  <w:num w:numId="45">
    <w:abstractNumId w:val="13"/>
  </w:num>
  <w:num w:numId="46">
    <w:abstractNumId w:val="15"/>
  </w:num>
  <w:num w:numId="47">
    <w:abstractNumId w:val="1"/>
  </w:num>
  <w:num w:numId="48">
    <w:abstractNumId w:val="17"/>
  </w:num>
  <w:num w:numId="49">
    <w:abstractNumId w:val="20"/>
  </w:num>
  <w:num w:numId="50">
    <w:abstractNumId w:val="28"/>
  </w:num>
  <w:num w:numId="51">
    <w:abstractNumId w:val="2"/>
  </w:num>
  <w:num w:numId="52">
    <w:abstractNumId w:val="6"/>
  </w:num>
  <w:num w:numId="53">
    <w:abstractNumId w:val="23"/>
  </w:num>
  <w:num w:numId="54">
    <w:abstractNumId w:val="31"/>
  </w:num>
  <w:num w:numId="55">
    <w:abstractNumId w:val="41"/>
  </w:num>
  <w:num w:numId="56">
    <w:abstractNumId w:val="29"/>
  </w:num>
  <w:num w:numId="57">
    <w:abstractNumId w:val="3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83"/>
    <w:rsid w:val="0000138F"/>
    <w:rsid w:val="00003859"/>
    <w:rsid w:val="0000628E"/>
    <w:rsid w:val="00014B53"/>
    <w:rsid w:val="00020CFD"/>
    <w:rsid w:val="000268B9"/>
    <w:rsid w:val="00027BBD"/>
    <w:rsid w:val="0003158D"/>
    <w:rsid w:val="000341F8"/>
    <w:rsid w:val="00035511"/>
    <w:rsid w:val="00036CC4"/>
    <w:rsid w:val="0005463C"/>
    <w:rsid w:val="00060015"/>
    <w:rsid w:val="00060E0C"/>
    <w:rsid w:val="00064503"/>
    <w:rsid w:val="00064F8D"/>
    <w:rsid w:val="00066C6E"/>
    <w:rsid w:val="000715FF"/>
    <w:rsid w:val="000827C9"/>
    <w:rsid w:val="0009198E"/>
    <w:rsid w:val="00091EF0"/>
    <w:rsid w:val="00093709"/>
    <w:rsid w:val="000A02FE"/>
    <w:rsid w:val="000A244E"/>
    <w:rsid w:val="000B1A08"/>
    <w:rsid w:val="000B4C9F"/>
    <w:rsid w:val="000B7522"/>
    <w:rsid w:val="000C1A28"/>
    <w:rsid w:val="000C3F0F"/>
    <w:rsid w:val="000D2ACE"/>
    <w:rsid w:val="000D67BE"/>
    <w:rsid w:val="000E4AD6"/>
    <w:rsid w:val="000F2A67"/>
    <w:rsid w:val="000F4D4B"/>
    <w:rsid w:val="000F5531"/>
    <w:rsid w:val="000F7267"/>
    <w:rsid w:val="00104277"/>
    <w:rsid w:val="0010497C"/>
    <w:rsid w:val="0010658E"/>
    <w:rsid w:val="001070FD"/>
    <w:rsid w:val="00107CEF"/>
    <w:rsid w:val="00115FAA"/>
    <w:rsid w:val="00120E44"/>
    <w:rsid w:val="00122D4B"/>
    <w:rsid w:val="001241F5"/>
    <w:rsid w:val="00124576"/>
    <w:rsid w:val="00127631"/>
    <w:rsid w:val="00134ECB"/>
    <w:rsid w:val="00135A57"/>
    <w:rsid w:val="001370EC"/>
    <w:rsid w:val="00141F6F"/>
    <w:rsid w:val="00142B3B"/>
    <w:rsid w:val="00142E52"/>
    <w:rsid w:val="001452C3"/>
    <w:rsid w:val="001469BB"/>
    <w:rsid w:val="00147F83"/>
    <w:rsid w:val="00162A9C"/>
    <w:rsid w:val="001813C3"/>
    <w:rsid w:val="001A4B50"/>
    <w:rsid w:val="001B05CE"/>
    <w:rsid w:val="001C14AC"/>
    <w:rsid w:val="001C6BB4"/>
    <w:rsid w:val="001D06BA"/>
    <w:rsid w:val="001E182B"/>
    <w:rsid w:val="001E38CA"/>
    <w:rsid w:val="001E4E81"/>
    <w:rsid w:val="001E6B4A"/>
    <w:rsid w:val="001F1516"/>
    <w:rsid w:val="001F632B"/>
    <w:rsid w:val="002006EC"/>
    <w:rsid w:val="0020380B"/>
    <w:rsid w:val="002038E1"/>
    <w:rsid w:val="00216902"/>
    <w:rsid w:val="002222E7"/>
    <w:rsid w:val="00227F12"/>
    <w:rsid w:val="00230629"/>
    <w:rsid w:val="00231426"/>
    <w:rsid w:val="00237995"/>
    <w:rsid w:val="00243FFB"/>
    <w:rsid w:val="00246B25"/>
    <w:rsid w:val="0025299C"/>
    <w:rsid w:val="00261D45"/>
    <w:rsid w:val="00261D55"/>
    <w:rsid w:val="00264C21"/>
    <w:rsid w:val="002661E3"/>
    <w:rsid w:val="00266360"/>
    <w:rsid w:val="002746DC"/>
    <w:rsid w:val="002768E2"/>
    <w:rsid w:val="00280C00"/>
    <w:rsid w:val="00283BBF"/>
    <w:rsid w:val="002870FD"/>
    <w:rsid w:val="00287D15"/>
    <w:rsid w:val="00292D80"/>
    <w:rsid w:val="00293844"/>
    <w:rsid w:val="00297C7C"/>
    <w:rsid w:val="002A056A"/>
    <w:rsid w:val="002A192B"/>
    <w:rsid w:val="002A279B"/>
    <w:rsid w:val="002B19A9"/>
    <w:rsid w:val="002B4943"/>
    <w:rsid w:val="002B49AE"/>
    <w:rsid w:val="002D6768"/>
    <w:rsid w:val="002E250D"/>
    <w:rsid w:val="002E3FDA"/>
    <w:rsid w:val="002E4D83"/>
    <w:rsid w:val="002E67FD"/>
    <w:rsid w:val="002F0AF7"/>
    <w:rsid w:val="002F3FD5"/>
    <w:rsid w:val="00306233"/>
    <w:rsid w:val="00310B8E"/>
    <w:rsid w:val="003115A7"/>
    <w:rsid w:val="00317B85"/>
    <w:rsid w:val="00320691"/>
    <w:rsid w:val="003242AE"/>
    <w:rsid w:val="00330068"/>
    <w:rsid w:val="00336626"/>
    <w:rsid w:val="0034557D"/>
    <w:rsid w:val="003522BC"/>
    <w:rsid w:val="0035307B"/>
    <w:rsid w:val="00354402"/>
    <w:rsid w:val="00361910"/>
    <w:rsid w:val="003646D5"/>
    <w:rsid w:val="00367751"/>
    <w:rsid w:val="003749CC"/>
    <w:rsid w:val="00376F92"/>
    <w:rsid w:val="003838E5"/>
    <w:rsid w:val="00391309"/>
    <w:rsid w:val="00392791"/>
    <w:rsid w:val="003940CA"/>
    <w:rsid w:val="00395655"/>
    <w:rsid w:val="003975FB"/>
    <w:rsid w:val="0039791F"/>
    <w:rsid w:val="003A0210"/>
    <w:rsid w:val="003A0D10"/>
    <w:rsid w:val="003A0D3F"/>
    <w:rsid w:val="003A3787"/>
    <w:rsid w:val="003A3812"/>
    <w:rsid w:val="003B72C4"/>
    <w:rsid w:val="003C1219"/>
    <w:rsid w:val="003C21D9"/>
    <w:rsid w:val="003C36D1"/>
    <w:rsid w:val="003C37D4"/>
    <w:rsid w:val="003C3AA4"/>
    <w:rsid w:val="003C45B8"/>
    <w:rsid w:val="003D07FC"/>
    <w:rsid w:val="003D0EC5"/>
    <w:rsid w:val="003D4216"/>
    <w:rsid w:val="003F0707"/>
    <w:rsid w:val="003F70CE"/>
    <w:rsid w:val="004014AD"/>
    <w:rsid w:val="00404BD2"/>
    <w:rsid w:val="00407BD2"/>
    <w:rsid w:val="0041471E"/>
    <w:rsid w:val="00416E84"/>
    <w:rsid w:val="00423028"/>
    <w:rsid w:val="00432683"/>
    <w:rsid w:val="00435536"/>
    <w:rsid w:val="00437933"/>
    <w:rsid w:val="00440C4D"/>
    <w:rsid w:val="00443787"/>
    <w:rsid w:val="004504EE"/>
    <w:rsid w:val="004513B1"/>
    <w:rsid w:val="00460E65"/>
    <w:rsid w:val="0046620C"/>
    <w:rsid w:val="00473970"/>
    <w:rsid w:val="00480BD3"/>
    <w:rsid w:val="00485AEE"/>
    <w:rsid w:val="0049486E"/>
    <w:rsid w:val="00497DF1"/>
    <w:rsid w:val="004A5B70"/>
    <w:rsid w:val="004A6D28"/>
    <w:rsid w:val="004A7FC2"/>
    <w:rsid w:val="004B28B0"/>
    <w:rsid w:val="004B5A22"/>
    <w:rsid w:val="004C0DBC"/>
    <w:rsid w:val="004C19D0"/>
    <w:rsid w:val="004C1F3D"/>
    <w:rsid w:val="004C4184"/>
    <w:rsid w:val="004C4F2F"/>
    <w:rsid w:val="004C5ED2"/>
    <w:rsid w:val="004C79A7"/>
    <w:rsid w:val="004D5A0C"/>
    <w:rsid w:val="004D69A4"/>
    <w:rsid w:val="004E17C1"/>
    <w:rsid w:val="004E3088"/>
    <w:rsid w:val="004E4CB0"/>
    <w:rsid w:val="004F1982"/>
    <w:rsid w:val="004F7EB3"/>
    <w:rsid w:val="0050350B"/>
    <w:rsid w:val="00505F1D"/>
    <w:rsid w:val="00510E28"/>
    <w:rsid w:val="005174E4"/>
    <w:rsid w:val="005206A8"/>
    <w:rsid w:val="00521849"/>
    <w:rsid w:val="005218A7"/>
    <w:rsid w:val="00526A28"/>
    <w:rsid w:val="005319AD"/>
    <w:rsid w:val="005321DD"/>
    <w:rsid w:val="00537929"/>
    <w:rsid w:val="0054179B"/>
    <w:rsid w:val="0054434F"/>
    <w:rsid w:val="00544B9C"/>
    <w:rsid w:val="00555D1B"/>
    <w:rsid w:val="00562B23"/>
    <w:rsid w:val="00563281"/>
    <w:rsid w:val="00570608"/>
    <w:rsid w:val="00581044"/>
    <w:rsid w:val="0058219C"/>
    <w:rsid w:val="00582486"/>
    <w:rsid w:val="00587B07"/>
    <w:rsid w:val="005910D3"/>
    <w:rsid w:val="00591660"/>
    <w:rsid w:val="00592493"/>
    <w:rsid w:val="00594506"/>
    <w:rsid w:val="00594F3A"/>
    <w:rsid w:val="00596828"/>
    <w:rsid w:val="005A1C9E"/>
    <w:rsid w:val="005B191C"/>
    <w:rsid w:val="005C1F6A"/>
    <w:rsid w:val="005C2490"/>
    <w:rsid w:val="005C6A46"/>
    <w:rsid w:val="005D1545"/>
    <w:rsid w:val="005E0AC4"/>
    <w:rsid w:val="005E7535"/>
    <w:rsid w:val="005E7D6C"/>
    <w:rsid w:val="005F27FA"/>
    <w:rsid w:val="00601CA5"/>
    <w:rsid w:val="00602E33"/>
    <w:rsid w:val="00604847"/>
    <w:rsid w:val="00614449"/>
    <w:rsid w:val="00614B2C"/>
    <w:rsid w:val="0062035A"/>
    <w:rsid w:val="00624184"/>
    <w:rsid w:val="00630454"/>
    <w:rsid w:val="00631117"/>
    <w:rsid w:val="0063298E"/>
    <w:rsid w:val="00641D0D"/>
    <w:rsid w:val="006505AF"/>
    <w:rsid w:val="00650AD1"/>
    <w:rsid w:val="00650E03"/>
    <w:rsid w:val="00652AAA"/>
    <w:rsid w:val="006563E1"/>
    <w:rsid w:val="00661CEA"/>
    <w:rsid w:val="006637A5"/>
    <w:rsid w:val="006639EA"/>
    <w:rsid w:val="0066462C"/>
    <w:rsid w:val="00666527"/>
    <w:rsid w:val="006766FA"/>
    <w:rsid w:val="00676A1A"/>
    <w:rsid w:val="00680230"/>
    <w:rsid w:val="006825B3"/>
    <w:rsid w:val="006849C6"/>
    <w:rsid w:val="00684ECB"/>
    <w:rsid w:val="006855E2"/>
    <w:rsid w:val="00686E8F"/>
    <w:rsid w:val="006A1ED8"/>
    <w:rsid w:val="006A4DE5"/>
    <w:rsid w:val="006A7F2D"/>
    <w:rsid w:val="006B068F"/>
    <w:rsid w:val="006B4B46"/>
    <w:rsid w:val="006B6218"/>
    <w:rsid w:val="006C0A2F"/>
    <w:rsid w:val="006C1B77"/>
    <w:rsid w:val="006C3059"/>
    <w:rsid w:val="006C4193"/>
    <w:rsid w:val="006C53BF"/>
    <w:rsid w:val="006C780C"/>
    <w:rsid w:val="006D0109"/>
    <w:rsid w:val="006D25AF"/>
    <w:rsid w:val="006D4707"/>
    <w:rsid w:val="006E6492"/>
    <w:rsid w:val="006F4EEE"/>
    <w:rsid w:val="00700C24"/>
    <w:rsid w:val="00700F5C"/>
    <w:rsid w:val="00703911"/>
    <w:rsid w:val="0071223E"/>
    <w:rsid w:val="007122A2"/>
    <w:rsid w:val="007151C0"/>
    <w:rsid w:val="00717331"/>
    <w:rsid w:val="00721EC2"/>
    <w:rsid w:val="007250C7"/>
    <w:rsid w:val="00726966"/>
    <w:rsid w:val="00726FD0"/>
    <w:rsid w:val="00732047"/>
    <w:rsid w:val="00733909"/>
    <w:rsid w:val="00741F57"/>
    <w:rsid w:val="00745E11"/>
    <w:rsid w:val="00751494"/>
    <w:rsid w:val="00762FAD"/>
    <w:rsid w:val="007633BA"/>
    <w:rsid w:val="007674EA"/>
    <w:rsid w:val="0077234D"/>
    <w:rsid w:val="00772C79"/>
    <w:rsid w:val="00787175"/>
    <w:rsid w:val="00787502"/>
    <w:rsid w:val="0079457A"/>
    <w:rsid w:val="007945BB"/>
    <w:rsid w:val="007A1276"/>
    <w:rsid w:val="007A16F3"/>
    <w:rsid w:val="007A217A"/>
    <w:rsid w:val="007A6F32"/>
    <w:rsid w:val="007B7DED"/>
    <w:rsid w:val="007C6E65"/>
    <w:rsid w:val="007D5CF6"/>
    <w:rsid w:val="007D7F70"/>
    <w:rsid w:val="007E21EB"/>
    <w:rsid w:val="007E5667"/>
    <w:rsid w:val="007F2227"/>
    <w:rsid w:val="007F26EB"/>
    <w:rsid w:val="007F70CC"/>
    <w:rsid w:val="007F72DD"/>
    <w:rsid w:val="007F7D97"/>
    <w:rsid w:val="008007BC"/>
    <w:rsid w:val="00801A34"/>
    <w:rsid w:val="008043C3"/>
    <w:rsid w:val="008051EF"/>
    <w:rsid w:val="008107E4"/>
    <w:rsid w:val="00814288"/>
    <w:rsid w:val="00815911"/>
    <w:rsid w:val="00816FA0"/>
    <w:rsid w:val="008230FE"/>
    <w:rsid w:val="00827330"/>
    <w:rsid w:val="00831B80"/>
    <w:rsid w:val="00843650"/>
    <w:rsid w:val="00852375"/>
    <w:rsid w:val="00854CFC"/>
    <w:rsid w:val="00862340"/>
    <w:rsid w:val="00862E48"/>
    <w:rsid w:val="0086533E"/>
    <w:rsid w:val="00865485"/>
    <w:rsid w:val="008662CD"/>
    <w:rsid w:val="0087106C"/>
    <w:rsid w:val="00871B59"/>
    <w:rsid w:val="00881D22"/>
    <w:rsid w:val="0088529D"/>
    <w:rsid w:val="00897F74"/>
    <w:rsid w:val="008A0719"/>
    <w:rsid w:val="008A7002"/>
    <w:rsid w:val="008A7D1A"/>
    <w:rsid w:val="008B3799"/>
    <w:rsid w:val="008B6241"/>
    <w:rsid w:val="008B6E92"/>
    <w:rsid w:val="008B780A"/>
    <w:rsid w:val="008C4DDB"/>
    <w:rsid w:val="008C7B9A"/>
    <w:rsid w:val="008D501F"/>
    <w:rsid w:val="008D72F7"/>
    <w:rsid w:val="008E5970"/>
    <w:rsid w:val="008E7555"/>
    <w:rsid w:val="008F067E"/>
    <w:rsid w:val="008F174E"/>
    <w:rsid w:val="00904A5F"/>
    <w:rsid w:val="0090505D"/>
    <w:rsid w:val="009067F2"/>
    <w:rsid w:val="00910DE9"/>
    <w:rsid w:val="00917B23"/>
    <w:rsid w:val="00922901"/>
    <w:rsid w:val="00925C37"/>
    <w:rsid w:val="00931789"/>
    <w:rsid w:val="0093260D"/>
    <w:rsid w:val="00944058"/>
    <w:rsid w:val="0095617B"/>
    <w:rsid w:val="00956683"/>
    <w:rsid w:val="00956AD5"/>
    <w:rsid w:val="00962AC4"/>
    <w:rsid w:val="00966383"/>
    <w:rsid w:val="00966B0D"/>
    <w:rsid w:val="00975B51"/>
    <w:rsid w:val="009803F2"/>
    <w:rsid w:val="00981DEB"/>
    <w:rsid w:val="00982655"/>
    <w:rsid w:val="00982D7F"/>
    <w:rsid w:val="00983088"/>
    <w:rsid w:val="00990CD3"/>
    <w:rsid w:val="00994951"/>
    <w:rsid w:val="009A1374"/>
    <w:rsid w:val="009A345E"/>
    <w:rsid w:val="009A7F11"/>
    <w:rsid w:val="009B322D"/>
    <w:rsid w:val="009B3CA3"/>
    <w:rsid w:val="009B5F3A"/>
    <w:rsid w:val="009C1457"/>
    <w:rsid w:val="009C21F9"/>
    <w:rsid w:val="009C554F"/>
    <w:rsid w:val="009C6FE8"/>
    <w:rsid w:val="009D0212"/>
    <w:rsid w:val="009D10B2"/>
    <w:rsid w:val="009D3826"/>
    <w:rsid w:val="009E35AC"/>
    <w:rsid w:val="009F03E9"/>
    <w:rsid w:val="009F2117"/>
    <w:rsid w:val="009F5C9B"/>
    <w:rsid w:val="009F6B2A"/>
    <w:rsid w:val="00A01C12"/>
    <w:rsid w:val="00A059DD"/>
    <w:rsid w:val="00A139B9"/>
    <w:rsid w:val="00A13E5C"/>
    <w:rsid w:val="00A220D4"/>
    <w:rsid w:val="00A27CA5"/>
    <w:rsid w:val="00A30722"/>
    <w:rsid w:val="00A34B2E"/>
    <w:rsid w:val="00A374AE"/>
    <w:rsid w:val="00A43428"/>
    <w:rsid w:val="00A4351C"/>
    <w:rsid w:val="00A506C2"/>
    <w:rsid w:val="00A51C1F"/>
    <w:rsid w:val="00A5329E"/>
    <w:rsid w:val="00A57D67"/>
    <w:rsid w:val="00A715C0"/>
    <w:rsid w:val="00A73976"/>
    <w:rsid w:val="00A73E01"/>
    <w:rsid w:val="00A82CAE"/>
    <w:rsid w:val="00A84C80"/>
    <w:rsid w:val="00A85168"/>
    <w:rsid w:val="00A90B1F"/>
    <w:rsid w:val="00A91AC0"/>
    <w:rsid w:val="00A92D11"/>
    <w:rsid w:val="00A96318"/>
    <w:rsid w:val="00A97E33"/>
    <w:rsid w:val="00AA1FA1"/>
    <w:rsid w:val="00AA2F23"/>
    <w:rsid w:val="00AA318F"/>
    <w:rsid w:val="00AA40DD"/>
    <w:rsid w:val="00AA43AD"/>
    <w:rsid w:val="00AB0F1B"/>
    <w:rsid w:val="00AB142D"/>
    <w:rsid w:val="00AB42E1"/>
    <w:rsid w:val="00AB52B5"/>
    <w:rsid w:val="00AB60B8"/>
    <w:rsid w:val="00AC4735"/>
    <w:rsid w:val="00AD2C34"/>
    <w:rsid w:val="00AE1A5E"/>
    <w:rsid w:val="00AE281E"/>
    <w:rsid w:val="00AF0C6C"/>
    <w:rsid w:val="00B0295C"/>
    <w:rsid w:val="00B062BE"/>
    <w:rsid w:val="00B06826"/>
    <w:rsid w:val="00B13740"/>
    <w:rsid w:val="00B13D88"/>
    <w:rsid w:val="00B15A26"/>
    <w:rsid w:val="00B2132B"/>
    <w:rsid w:val="00B22C1E"/>
    <w:rsid w:val="00B36EBB"/>
    <w:rsid w:val="00B42027"/>
    <w:rsid w:val="00B4308A"/>
    <w:rsid w:val="00B63B39"/>
    <w:rsid w:val="00B67E5F"/>
    <w:rsid w:val="00B75844"/>
    <w:rsid w:val="00B76B41"/>
    <w:rsid w:val="00B80316"/>
    <w:rsid w:val="00B8196D"/>
    <w:rsid w:val="00B822DA"/>
    <w:rsid w:val="00B91374"/>
    <w:rsid w:val="00B92162"/>
    <w:rsid w:val="00B95D9A"/>
    <w:rsid w:val="00BA1022"/>
    <w:rsid w:val="00BB0A63"/>
    <w:rsid w:val="00BB3D3B"/>
    <w:rsid w:val="00BC05B3"/>
    <w:rsid w:val="00BC482E"/>
    <w:rsid w:val="00BC6933"/>
    <w:rsid w:val="00BC7E38"/>
    <w:rsid w:val="00BD0A91"/>
    <w:rsid w:val="00BD45A8"/>
    <w:rsid w:val="00BD6387"/>
    <w:rsid w:val="00BD766A"/>
    <w:rsid w:val="00BD7BB5"/>
    <w:rsid w:val="00BE0AE9"/>
    <w:rsid w:val="00BE53C1"/>
    <w:rsid w:val="00BE6658"/>
    <w:rsid w:val="00BE6BD3"/>
    <w:rsid w:val="00BF4C2D"/>
    <w:rsid w:val="00BF5BD9"/>
    <w:rsid w:val="00BF7F93"/>
    <w:rsid w:val="00C0161F"/>
    <w:rsid w:val="00C036DB"/>
    <w:rsid w:val="00C15917"/>
    <w:rsid w:val="00C17FB3"/>
    <w:rsid w:val="00C278FB"/>
    <w:rsid w:val="00C30E68"/>
    <w:rsid w:val="00C310A3"/>
    <w:rsid w:val="00C3180C"/>
    <w:rsid w:val="00C3225B"/>
    <w:rsid w:val="00C34265"/>
    <w:rsid w:val="00C36F29"/>
    <w:rsid w:val="00C501C6"/>
    <w:rsid w:val="00C506A6"/>
    <w:rsid w:val="00C549E3"/>
    <w:rsid w:val="00C71F9E"/>
    <w:rsid w:val="00C8158B"/>
    <w:rsid w:val="00C81F94"/>
    <w:rsid w:val="00C87BC8"/>
    <w:rsid w:val="00C90A88"/>
    <w:rsid w:val="00C93ED3"/>
    <w:rsid w:val="00C94FC2"/>
    <w:rsid w:val="00CA1AC1"/>
    <w:rsid w:val="00CA262D"/>
    <w:rsid w:val="00CA3922"/>
    <w:rsid w:val="00CA3CFE"/>
    <w:rsid w:val="00CA3F9F"/>
    <w:rsid w:val="00CB5D44"/>
    <w:rsid w:val="00CB6E69"/>
    <w:rsid w:val="00CC1354"/>
    <w:rsid w:val="00CC34BC"/>
    <w:rsid w:val="00CD155B"/>
    <w:rsid w:val="00CE4252"/>
    <w:rsid w:val="00CE5469"/>
    <w:rsid w:val="00CE6524"/>
    <w:rsid w:val="00CE6D76"/>
    <w:rsid w:val="00CF0B61"/>
    <w:rsid w:val="00CF60A6"/>
    <w:rsid w:val="00D0068E"/>
    <w:rsid w:val="00D01F83"/>
    <w:rsid w:val="00D03D13"/>
    <w:rsid w:val="00D0408E"/>
    <w:rsid w:val="00D112BB"/>
    <w:rsid w:val="00D1283C"/>
    <w:rsid w:val="00D1496A"/>
    <w:rsid w:val="00D14D8D"/>
    <w:rsid w:val="00D1611A"/>
    <w:rsid w:val="00D20855"/>
    <w:rsid w:val="00D25503"/>
    <w:rsid w:val="00D26B6C"/>
    <w:rsid w:val="00D34A04"/>
    <w:rsid w:val="00D352EC"/>
    <w:rsid w:val="00D468D1"/>
    <w:rsid w:val="00D514C2"/>
    <w:rsid w:val="00D53CD1"/>
    <w:rsid w:val="00D64785"/>
    <w:rsid w:val="00D67231"/>
    <w:rsid w:val="00D67388"/>
    <w:rsid w:val="00D70553"/>
    <w:rsid w:val="00D74678"/>
    <w:rsid w:val="00D7486B"/>
    <w:rsid w:val="00D77466"/>
    <w:rsid w:val="00D82466"/>
    <w:rsid w:val="00D83A3F"/>
    <w:rsid w:val="00D90327"/>
    <w:rsid w:val="00D91CA8"/>
    <w:rsid w:val="00D968EC"/>
    <w:rsid w:val="00DB0BC4"/>
    <w:rsid w:val="00DB25B4"/>
    <w:rsid w:val="00DC1104"/>
    <w:rsid w:val="00DC1585"/>
    <w:rsid w:val="00DC3398"/>
    <w:rsid w:val="00DC3A01"/>
    <w:rsid w:val="00DC4437"/>
    <w:rsid w:val="00DC678F"/>
    <w:rsid w:val="00DD29C5"/>
    <w:rsid w:val="00DE028F"/>
    <w:rsid w:val="00DE34E6"/>
    <w:rsid w:val="00E01FF2"/>
    <w:rsid w:val="00E072F2"/>
    <w:rsid w:val="00E12E91"/>
    <w:rsid w:val="00E13380"/>
    <w:rsid w:val="00E14203"/>
    <w:rsid w:val="00E151CF"/>
    <w:rsid w:val="00E16C39"/>
    <w:rsid w:val="00E232BE"/>
    <w:rsid w:val="00E34CFD"/>
    <w:rsid w:val="00E37455"/>
    <w:rsid w:val="00E40083"/>
    <w:rsid w:val="00E410B0"/>
    <w:rsid w:val="00E42134"/>
    <w:rsid w:val="00E44153"/>
    <w:rsid w:val="00E44667"/>
    <w:rsid w:val="00E46FEA"/>
    <w:rsid w:val="00E47768"/>
    <w:rsid w:val="00E54B56"/>
    <w:rsid w:val="00E56967"/>
    <w:rsid w:val="00E63746"/>
    <w:rsid w:val="00E64787"/>
    <w:rsid w:val="00E654B7"/>
    <w:rsid w:val="00E66B93"/>
    <w:rsid w:val="00E84653"/>
    <w:rsid w:val="00E869F8"/>
    <w:rsid w:val="00E922BE"/>
    <w:rsid w:val="00E96A94"/>
    <w:rsid w:val="00E97FCD"/>
    <w:rsid w:val="00EA1082"/>
    <w:rsid w:val="00EA7E0E"/>
    <w:rsid w:val="00EB2670"/>
    <w:rsid w:val="00EB63DA"/>
    <w:rsid w:val="00EC7086"/>
    <w:rsid w:val="00EC7AEF"/>
    <w:rsid w:val="00ED3D3D"/>
    <w:rsid w:val="00ED3D8C"/>
    <w:rsid w:val="00ED3F0E"/>
    <w:rsid w:val="00ED4542"/>
    <w:rsid w:val="00ED5B3A"/>
    <w:rsid w:val="00ED7430"/>
    <w:rsid w:val="00EE2E89"/>
    <w:rsid w:val="00EF03F3"/>
    <w:rsid w:val="00EF510B"/>
    <w:rsid w:val="00EF5AC7"/>
    <w:rsid w:val="00F00F37"/>
    <w:rsid w:val="00F0321E"/>
    <w:rsid w:val="00F117FF"/>
    <w:rsid w:val="00F268D6"/>
    <w:rsid w:val="00F269B2"/>
    <w:rsid w:val="00F31A71"/>
    <w:rsid w:val="00F35913"/>
    <w:rsid w:val="00F413D1"/>
    <w:rsid w:val="00F42447"/>
    <w:rsid w:val="00F47017"/>
    <w:rsid w:val="00F53DEA"/>
    <w:rsid w:val="00F548BE"/>
    <w:rsid w:val="00F60F51"/>
    <w:rsid w:val="00F6596D"/>
    <w:rsid w:val="00F770D2"/>
    <w:rsid w:val="00F811B1"/>
    <w:rsid w:val="00F87C36"/>
    <w:rsid w:val="00F919CC"/>
    <w:rsid w:val="00F92046"/>
    <w:rsid w:val="00F93915"/>
    <w:rsid w:val="00F93C91"/>
    <w:rsid w:val="00FA67C3"/>
    <w:rsid w:val="00FA741F"/>
    <w:rsid w:val="00FB4660"/>
    <w:rsid w:val="00FB6058"/>
    <w:rsid w:val="00FB720F"/>
    <w:rsid w:val="00FC267E"/>
    <w:rsid w:val="00FC4031"/>
    <w:rsid w:val="00FC4F82"/>
    <w:rsid w:val="00FD2AFC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F5D84"/>
  <w15:docId w15:val="{C8D4624A-934E-4E0E-9932-06BF1F3D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F2227"/>
    <w:pPr>
      <w:spacing w:before="240" w:line="240" w:lineRule="auto"/>
      <w:outlineLvl w:val="1"/>
    </w:pPr>
    <w:rPr>
      <w:rFonts w:ascii="FS Clerkenwell" w:hAnsi="FS Clerkenwell" w:cs="Arial"/>
      <w:color w:val="B70D5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EE"/>
  </w:style>
  <w:style w:type="paragraph" w:styleId="Footer">
    <w:name w:val="footer"/>
    <w:basedOn w:val="Normal"/>
    <w:link w:val="FooterChar"/>
    <w:uiPriority w:val="99"/>
    <w:unhideWhenUsed/>
    <w:rsid w:val="006F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EE"/>
  </w:style>
  <w:style w:type="paragraph" w:styleId="BalloonText">
    <w:name w:val="Balloon Text"/>
    <w:basedOn w:val="Normal"/>
    <w:link w:val="BalloonTextChar"/>
    <w:uiPriority w:val="99"/>
    <w:semiHidden/>
    <w:unhideWhenUsed/>
    <w:rsid w:val="006F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415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217A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217A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5B3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719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719"/>
    <w:rPr>
      <w:rFonts w:ascii="Arial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825B3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6825B3"/>
    <w:pPr>
      <w:spacing w:after="120"/>
    </w:pPr>
    <w:rPr>
      <w:rFonts w:ascii="Calibri" w:eastAsia="Calibri" w:hAnsi="Calibri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825B3"/>
    <w:rPr>
      <w:rFonts w:ascii="Calibri" w:eastAsia="Calibri" w:hAnsi="Calibri" w:cs="Arial"/>
    </w:rPr>
  </w:style>
  <w:style w:type="paragraph" w:customStyle="1" w:styleId="FurtherDetailsHeading1">
    <w:name w:val="Further Details (Heading 1)"/>
    <w:basedOn w:val="Normal"/>
    <w:qFormat/>
    <w:rsid w:val="00AB0F1B"/>
    <w:pPr>
      <w:spacing w:after="0" w:line="240" w:lineRule="auto"/>
    </w:pPr>
    <w:rPr>
      <w:rFonts w:ascii="Arial" w:eastAsiaTheme="minorEastAsia" w:hAnsi="Arial" w:cs="Arial"/>
      <w:b/>
      <w:bCs/>
      <w:color w:val="B70D50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C71F9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F2227"/>
    <w:rPr>
      <w:rFonts w:ascii="FS Clerkenwell" w:hAnsi="FS Clerkenwell" w:cs="Arial"/>
      <w:color w:val="B70D50"/>
      <w:sz w:val="32"/>
      <w:szCs w:val="32"/>
    </w:rPr>
  </w:style>
  <w:style w:type="paragraph" w:customStyle="1" w:styleId="Note">
    <w:name w:val="Note"/>
    <w:basedOn w:val="Normal"/>
    <w:qFormat/>
    <w:rsid w:val="007F2227"/>
    <w:pPr>
      <w:keepLines/>
      <w:spacing w:before="240" w:after="240" w:line="240" w:lineRule="auto"/>
    </w:pPr>
    <w:rPr>
      <w:rFonts w:cs="Arial"/>
      <w:i/>
      <w:sz w:val="16"/>
      <w:szCs w:val="20"/>
    </w:rPr>
  </w:style>
  <w:style w:type="paragraph" w:customStyle="1" w:styleId="TableText">
    <w:name w:val="Table Text"/>
    <w:basedOn w:val="Normal"/>
    <w:link w:val="TableTextChar"/>
    <w:qFormat/>
    <w:rsid w:val="007F2227"/>
    <w:pPr>
      <w:spacing w:before="60" w:after="60" w:line="240" w:lineRule="auto"/>
    </w:pPr>
    <w:rPr>
      <w:rFonts w:cs="Arial"/>
      <w:sz w:val="18"/>
      <w:szCs w:val="21"/>
    </w:rPr>
  </w:style>
  <w:style w:type="character" w:customStyle="1" w:styleId="TableTextChar">
    <w:name w:val="Table Text Char"/>
    <w:basedOn w:val="DefaultParagraphFont"/>
    <w:link w:val="TableText"/>
    <w:rsid w:val="007F2227"/>
    <w:rPr>
      <w:rFonts w:cs="Arial"/>
      <w:sz w:val="18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130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309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E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95D9A"/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D77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B0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0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37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53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48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53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92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4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9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3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52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23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66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49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18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03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25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73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46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32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47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9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6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70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73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90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1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97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20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34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59BAE.B843BF0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2019-11-01T00:00:00</PublishDate>
  <Abstract>This 3rd refreshed version, Jan 2021 reflects early implementation of the JISC system as agreed by AWB SG in August 2020 in response to the QIP.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EC5F3D-B5C3-4E94-A880-75B3558C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Apprenticeship Delivery Guide</vt:lpstr>
    </vt:vector>
  </TitlesOfParts>
  <Company>Sheffield Hallam University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Apprenticeship Delivery Guide</dc:title>
  <dc:subject>A Handbook for Apprenticeship Course Leaders, Work Based Learning Coaches and the delivery team</dc:subject>
  <dc:creator>FEBRUARY 2020</dc:creator>
  <cp:lastModifiedBy>Moorwood, Sam</cp:lastModifiedBy>
  <cp:revision>2</cp:revision>
  <cp:lastPrinted>2020-02-04T16:07:00Z</cp:lastPrinted>
  <dcterms:created xsi:type="dcterms:W3CDTF">2021-02-05T16:16:00Z</dcterms:created>
  <dcterms:modified xsi:type="dcterms:W3CDTF">2021-02-05T16:16:00Z</dcterms:modified>
</cp:coreProperties>
</file>