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E39438F" w14:textId="77777777" w:rsidR="00842414" w:rsidRPr="00842414" w:rsidRDefault="00842414" w:rsidP="00842414">
      <w:pPr>
        <w:pStyle w:val="Title"/>
        <w:rPr>
          <w:rFonts w:ascii="Arial" w:hAnsi="Arial" w:cs="Arial"/>
          <w:b/>
          <w:bCs/>
          <w:color w:val="7A003A"/>
          <w:sz w:val="40"/>
          <w:szCs w:val="40"/>
        </w:rPr>
      </w:pPr>
      <w:r w:rsidRPr="00842414">
        <w:rPr>
          <w:rFonts w:ascii="Arial" w:hAnsi="Arial" w:cs="Arial"/>
          <w:b/>
          <w:bCs/>
          <w:color w:val="7A003A"/>
          <w:sz w:val="40"/>
          <w:szCs w:val="40"/>
        </w:rPr>
        <w:t>Formative Feedback Case Study</w:t>
      </w:r>
    </w:p>
    <w:p w14:paraId="3BD79A15" w14:textId="77777777" w:rsidR="00842414" w:rsidRDefault="00842414" w:rsidP="00497E08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347A19B3" w14:textId="1213E7ED" w:rsidR="00497E08" w:rsidRPr="00842414" w:rsidRDefault="00497E08" w:rsidP="00842414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 w:rsidRPr="00842414">
        <w:rPr>
          <w:rFonts w:ascii="Arial" w:hAnsi="Arial" w:cs="Arial"/>
          <w:sz w:val="24"/>
          <w:szCs w:val="24"/>
        </w:rPr>
        <w:t>Managing and Developing People – Level 5</w:t>
      </w:r>
    </w:p>
    <w:p w14:paraId="597CD1D2" w14:textId="20B52FEA" w:rsidR="00497E08" w:rsidRPr="00842414" w:rsidRDefault="00497E08" w:rsidP="00842414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 w:rsidRPr="00842414">
        <w:rPr>
          <w:rFonts w:ascii="Arial" w:hAnsi="Arial" w:cs="Arial"/>
          <w:sz w:val="24"/>
          <w:szCs w:val="24"/>
        </w:rPr>
        <w:t>Formative Feedback Plan</w:t>
      </w:r>
    </w:p>
    <w:p w14:paraId="248A52D6" w14:textId="30399C9E" w:rsidR="00497E08" w:rsidRPr="00842414" w:rsidRDefault="00497E08" w:rsidP="00842414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 w:rsidRPr="00842414">
        <w:rPr>
          <w:rFonts w:ascii="Arial" w:hAnsi="Arial" w:cs="Arial"/>
          <w:sz w:val="24"/>
          <w:szCs w:val="24"/>
        </w:rPr>
        <w:t>Module Leader for this 2020/21 delivery:  Michelle Blackburn</w:t>
      </w:r>
    </w:p>
    <w:p w14:paraId="6B62F202" w14:textId="77777777" w:rsidR="00E01757" w:rsidRPr="002C0BB4" w:rsidRDefault="00E01757" w:rsidP="001103C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418"/>
        <w:gridCol w:w="9639"/>
      </w:tblGrid>
      <w:tr w:rsidR="00497E08" w:rsidRPr="00842414" w14:paraId="6C5D6717" w14:textId="77777777" w:rsidTr="00842414">
        <w:tc>
          <w:tcPr>
            <w:tcW w:w="1418" w:type="dxa"/>
          </w:tcPr>
          <w:p w14:paraId="4DEB30EF" w14:textId="77777777" w:rsidR="00497E08" w:rsidRPr="00842414" w:rsidRDefault="00497E08" w:rsidP="00842414">
            <w:pPr>
              <w:pStyle w:val="Heading3"/>
              <w:rPr>
                <w:rFonts w:ascii="Arial" w:hAnsi="Arial" w:cs="Arial"/>
                <w:b/>
                <w:bCs/>
                <w:color w:val="993366"/>
              </w:rPr>
            </w:pPr>
            <w:r w:rsidRPr="00842414">
              <w:rPr>
                <w:rFonts w:ascii="Arial" w:hAnsi="Arial" w:cs="Arial"/>
                <w:b/>
                <w:bCs/>
                <w:color w:val="993366"/>
              </w:rPr>
              <w:t>Week No.</w:t>
            </w:r>
          </w:p>
        </w:tc>
        <w:tc>
          <w:tcPr>
            <w:tcW w:w="9639" w:type="dxa"/>
          </w:tcPr>
          <w:p w14:paraId="6C1810A1" w14:textId="77777777" w:rsidR="00497E08" w:rsidRPr="00842414" w:rsidRDefault="00497E08" w:rsidP="00842414">
            <w:pPr>
              <w:pStyle w:val="Heading3"/>
              <w:rPr>
                <w:rFonts w:ascii="Arial" w:hAnsi="Arial" w:cs="Arial"/>
                <w:b/>
                <w:bCs/>
                <w:color w:val="993366"/>
              </w:rPr>
            </w:pPr>
            <w:r w:rsidRPr="00842414">
              <w:rPr>
                <w:rFonts w:ascii="Arial" w:hAnsi="Arial" w:cs="Arial"/>
                <w:b/>
                <w:bCs/>
                <w:color w:val="993366"/>
              </w:rPr>
              <w:t>Seminar Contents</w:t>
            </w:r>
          </w:p>
          <w:p w14:paraId="67FCFC1C" w14:textId="00B8111C" w:rsidR="00497E08" w:rsidRPr="00842414" w:rsidRDefault="00497E08" w:rsidP="00842414">
            <w:pPr>
              <w:pStyle w:val="Heading3"/>
              <w:rPr>
                <w:rFonts w:ascii="Arial" w:hAnsi="Arial" w:cs="Arial"/>
                <w:b/>
                <w:bCs/>
                <w:color w:val="993366"/>
              </w:rPr>
            </w:pPr>
          </w:p>
        </w:tc>
      </w:tr>
      <w:tr w:rsidR="00497E08" w:rsidRPr="00842414" w14:paraId="1CA68B7C" w14:textId="77777777" w:rsidTr="00842414">
        <w:tc>
          <w:tcPr>
            <w:tcW w:w="1418" w:type="dxa"/>
          </w:tcPr>
          <w:p w14:paraId="5648C6EE" w14:textId="754BFCC5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10</w:t>
            </w:r>
          </w:p>
        </w:tc>
        <w:tc>
          <w:tcPr>
            <w:tcW w:w="9639" w:type="dxa"/>
          </w:tcPr>
          <w:p w14:paraId="3F70C226" w14:textId="6F2E6F98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 xml:space="preserve">Theme of Seminar </w:t>
            </w:r>
            <w:r w:rsidR="00842414" w:rsidRPr="00842414">
              <w:t>e.g.</w:t>
            </w:r>
            <w:r w:rsidRPr="00842414">
              <w:t xml:space="preserve">: How to be successful on this module - and why </w:t>
            </w:r>
            <w:r w:rsidR="00842414" w:rsidRPr="00842414">
              <w:t>you are</w:t>
            </w:r>
            <w:r w:rsidRPr="00842414">
              <w:t xml:space="preserve"> doing it.  </w:t>
            </w:r>
            <w:r w:rsidR="00842414" w:rsidRPr="00842414">
              <w:t>We will</w:t>
            </w:r>
            <w:r w:rsidRPr="00842414">
              <w:t xml:space="preserve"> also </w:t>
            </w:r>
            <w:r w:rsidR="00842414" w:rsidRPr="00842414">
              <w:t>look</w:t>
            </w:r>
            <w:r w:rsidRPr="00842414">
              <w:t xml:space="preserve"> at the assessment!</w:t>
            </w:r>
          </w:p>
          <w:p w14:paraId="0044C33B" w14:textId="0538F0CB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</w:tc>
      </w:tr>
      <w:tr w:rsidR="00497E08" w:rsidRPr="00842414" w14:paraId="3A8C19FC" w14:textId="77777777" w:rsidTr="00842414">
        <w:tc>
          <w:tcPr>
            <w:tcW w:w="1418" w:type="dxa"/>
          </w:tcPr>
          <w:p w14:paraId="3C41C281" w14:textId="62466BB9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11</w:t>
            </w:r>
          </w:p>
        </w:tc>
        <w:tc>
          <w:tcPr>
            <w:tcW w:w="9639" w:type="dxa"/>
          </w:tcPr>
          <w:p w14:paraId="5AF7F7E3" w14:textId="637CDC8B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>Theme of seminar</w:t>
            </w:r>
          </w:p>
          <w:p w14:paraId="50F6BF5F" w14:textId="74D407B7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</w:tc>
      </w:tr>
      <w:tr w:rsidR="00497E08" w:rsidRPr="00842414" w14:paraId="733C5C55" w14:textId="77777777" w:rsidTr="00842414">
        <w:tc>
          <w:tcPr>
            <w:tcW w:w="1418" w:type="dxa"/>
          </w:tcPr>
          <w:p w14:paraId="2BCDA38D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12</w:t>
            </w:r>
          </w:p>
        </w:tc>
        <w:tc>
          <w:tcPr>
            <w:tcW w:w="9639" w:type="dxa"/>
          </w:tcPr>
          <w:p w14:paraId="1161337B" w14:textId="4075C674" w:rsidR="00497E08" w:rsidRPr="00842414" w:rsidRDefault="00497E08" w:rsidP="00842414">
            <w:pPr>
              <w:spacing w:line="276" w:lineRule="auto"/>
            </w:pPr>
            <w:r w:rsidRPr="00842414">
              <w:t>Theme of seminar +</w:t>
            </w:r>
          </w:p>
          <w:p w14:paraId="10A0B4EF" w14:textId="7C2CC4EC" w:rsidR="00842414" w:rsidRPr="00842414" w:rsidRDefault="00497E08" w:rsidP="0084241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842414">
              <w:rPr>
                <w:bCs/>
              </w:rPr>
              <w:t xml:space="preserve">Week 10 – 12 topics </w:t>
            </w:r>
            <w:r w:rsidR="00842414" w:rsidRPr="00842414">
              <w:rPr>
                <w:b/>
              </w:rPr>
              <w:t>Assessment</w:t>
            </w:r>
            <w:r w:rsidRPr="00842414">
              <w:rPr>
                <w:bCs/>
              </w:rPr>
              <w:t xml:space="preserve"> Case study review.  </w:t>
            </w:r>
          </w:p>
          <w:p w14:paraId="7EA2C10F" w14:textId="32EB86D7" w:rsidR="00497E08" w:rsidRPr="00842414" w:rsidRDefault="00497E08" w:rsidP="0084241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842414">
              <w:t xml:space="preserve">Agreeing our feedback plan for week 16 and week 20. </w:t>
            </w:r>
            <w:r w:rsidRPr="00842414">
              <w:rPr>
                <w:b/>
                <w:color w:val="993366"/>
              </w:rPr>
              <w:t>(This is where students vote on the format for assessment support in weeks 16 and week 20)</w:t>
            </w:r>
          </w:p>
          <w:p w14:paraId="4B823376" w14:textId="1F82BFEE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</w:tc>
      </w:tr>
      <w:tr w:rsidR="00497E08" w:rsidRPr="00842414" w14:paraId="693B486E" w14:textId="77777777" w:rsidTr="00842414">
        <w:tc>
          <w:tcPr>
            <w:tcW w:w="1418" w:type="dxa"/>
          </w:tcPr>
          <w:p w14:paraId="6DAF160C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13</w:t>
            </w:r>
          </w:p>
        </w:tc>
        <w:tc>
          <w:tcPr>
            <w:tcW w:w="9639" w:type="dxa"/>
          </w:tcPr>
          <w:p w14:paraId="543B756F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>Theme of seminar</w:t>
            </w:r>
          </w:p>
          <w:p w14:paraId="28FC3629" w14:textId="5847C41D" w:rsidR="00497E08" w:rsidRPr="00842414" w:rsidRDefault="00497E08" w:rsidP="00842414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</w:tr>
      <w:tr w:rsidR="00497E08" w:rsidRPr="00842414" w14:paraId="59DFE08E" w14:textId="77777777" w:rsidTr="00842414">
        <w:tc>
          <w:tcPr>
            <w:tcW w:w="1418" w:type="dxa"/>
          </w:tcPr>
          <w:p w14:paraId="22569F5F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14</w:t>
            </w:r>
          </w:p>
        </w:tc>
        <w:tc>
          <w:tcPr>
            <w:tcW w:w="9639" w:type="dxa"/>
          </w:tcPr>
          <w:p w14:paraId="020B563B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>Theme of seminar</w:t>
            </w:r>
          </w:p>
          <w:p w14:paraId="672A4351" w14:textId="33028093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</w:tc>
      </w:tr>
      <w:tr w:rsidR="00497E08" w:rsidRPr="00842414" w14:paraId="7011ED81" w14:textId="77777777" w:rsidTr="00842414">
        <w:tc>
          <w:tcPr>
            <w:tcW w:w="1418" w:type="dxa"/>
          </w:tcPr>
          <w:p w14:paraId="7CB68757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15</w:t>
            </w:r>
          </w:p>
        </w:tc>
        <w:tc>
          <w:tcPr>
            <w:tcW w:w="9639" w:type="dxa"/>
          </w:tcPr>
          <w:p w14:paraId="4964183B" w14:textId="014B2A6F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>Theme of seminar +</w:t>
            </w:r>
          </w:p>
          <w:p w14:paraId="21C18380" w14:textId="5B9C19BC" w:rsidR="00497E08" w:rsidRPr="00842414" w:rsidRDefault="00497E08" w:rsidP="00842414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842414">
              <w:rPr>
                <w:bCs/>
              </w:rPr>
              <w:t xml:space="preserve">Weeks 13 – 15 topics </w:t>
            </w:r>
            <w:r w:rsidR="00842414" w:rsidRPr="00842414">
              <w:rPr>
                <w:b/>
              </w:rPr>
              <w:t>Assessment</w:t>
            </w:r>
            <w:r w:rsidR="00842414">
              <w:rPr>
                <w:bCs/>
              </w:rPr>
              <w:t xml:space="preserve"> C</w:t>
            </w:r>
            <w:r w:rsidRPr="00842414">
              <w:rPr>
                <w:bCs/>
              </w:rPr>
              <w:t>ase study review</w:t>
            </w:r>
          </w:p>
          <w:p w14:paraId="268CA8CF" w14:textId="07F7CC36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</w:tc>
      </w:tr>
      <w:tr w:rsidR="00497E08" w:rsidRPr="00842414" w14:paraId="6C4DC285" w14:textId="77777777" w:rsidTr="00842414">
        <w:tc>
          <w:tcPr>
            <w:tcW w:w="1418" w:type="dxa"/>
          </w:tcPr>
          <w:p w14:paraId="48F55667" w14:textId="210194A4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16</w:t>
            </w:r>
          </w:p>
        </w:tc>
        <w:tc>
          <w:tcPr>
            <w:tcW w:w="9639" w:type="dxa"/>
          </w:tcPr>
          <w:p w14:paraId="592DF750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>In week 12 you voted to have….</w:t>
            </w:r>
          </w:p>
          <w:p w14:paraId="647BADC6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  <w:p w14:paraId="1EC7A691" w14:textId="4067F073" w:rsidR="00497E08" w:rsidRPr="00842414" w:rsidRDefault="00842414" w:rsidP="00842414">
            <w:pPr>
              <w:pStyle w:val="ListParagraph"/>
              <w:spacing w:line="276" w:lineRule="auto"/>
              <w:ind w:left="0"/>
            </w:pPr>
            <w:r>
              <w:t>A</w:t>
            </w:r>
            <w:r w:rsidR="00497E08" w:rsidRPr="00842414">
              <w:t xml:space="preserve"> whole class discussions on the assessment – so this is how the classes will be run.</w:t>
            </w:r>
          </w:p>
        </w:tc>
      </w:tr>
      <w:tr w:rsidR="00497E08" w:rsidRPr="00842414" w14:paraId="5135A86C" w14:textId="77777777" w:rsidTr="00842414">
        <w:tc>
          <w:tcPr>
            <w:tcW w:w="1418" w:type="dxa"/>
          </w:tcPr>
          <w:p w14:paraId="56E986DE" w14:textId="2D6D6E98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17</w:t>
            </w:r>
          </w:p>
        </w:tc>
        <w:tc>
          <w:tcPr>
            <w:tcW w:w="9639" w:type="dxa"/>
          </w:tcPr>
          <w:p w14:paraId="14F3D0F0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>Theme of seminar</w:t>
            </w:r>
          </w:p>
          <w:p w14:paraId="6DE6FAF0" w14:textId="0CE483D5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</w:tc>
      </w:tr>
      <w:tr w:rsidR="00497E08" w:rsidRPr="00842414" w14:paraId="6600AA85" w14:textId="77777777" w:rsidTr="00842414">
        <w:tc>
          <w:tcPr>
            <w:tcW w:w="1418" w:type="dxa"/>
          </w:tcPr>
          <w:p w14:paraId="471C2A58" w14:textId="5A38781C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18</w:t>
            </w:r>
          </w:p>
        </w:tc>
        <w:tc>
          <w:tcPr>
            <w:tcW w:w="9639" w:type="dxa"/>
          </w:tcPr>
          <w:p w14:paraId="5AF70771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>Theme of seminar</w:t>
            </w:r>
          </w:p>
          <w:p w14:paraId="0FEBD96B" w14:textId="35A2472A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</w:tc>
      </w:tr>
      <w:tr w:rsidR="00497E08" w:rsidRPr="00842414" w14:paraId="09AE1DE6" w14:textId="77777777" w:rsidTr="00842414">
        <w:tc>
          <w:tcPr>
            <w:tcW w:w="1418" w:type="dxa"/>
          </w:tcPr>
          <w:p w14:paraId="4DEF68CD" w14:textId="4364C188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19</w:t>
            </w:r>
          </w:p>
        </w:tc>
        <w:tc>
          <w:tcPr>
            <w:tcW w:w="9639" w:type="dxa"/>
          </w:tcPr>
          <w:p w14:paraId="2D90E65C" w14:textId="7B11B950" w:rsidR="00497E08" w:rsidRPr="00842414" w:rsidRDefault="00497E08" w:rsidP="00842414">
            <w:pPr>
              <w:pStyle w:val="ListParagraph"/>
              <w:spacing w:line="276" w:lineRule="auto"/>
              <w:ind w:left="0"/>
              <w:rPr>
                <w:vertAlign w:val="subscript"/>
              </w:rPr>
            </w:pPr>
            <w:r w:rsidRPr="00842414">
              <w:t xml:space="preserve">Theme of seminar + </w:t>
            </w:r>
          </w:p>
          <w:p w14:paraId="2D82B031" w14:textId="6E805101" w:rsidR="00497E08" w:rsidRPr="00842414" w:rsidRDefault="00497E08" w:rsidP="00842414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842414">
              <w:rPr>
                <w:bCs/>
              </w:rPr>
              <w:t xml:space="preserve">Weeks 17 – 19 topics </w:t>
            </w:r>
            <w:r w:rsidR="00842414" w:rsidRPr="00842414">
              <w:rPr>
                <w:b/>
              </w:rPr>
              <w:t>Assessment</w:t>
            </w:r>
            <w:r w:rsidRPr="00842414">
              <w:rPr>
                <w:bCs/>
              </w:rPr>
              <w:t xml:space="preserve"> case study review.  </w:t>
            </w:r>
          </w:p>
        </w:tc>
      </w:tr>
      <w:tr w:rsidR="00497E08" w:rsidRPr="00842414" w14:paraId="552B9D13" w14:textId="77777777" w:rsidTr="00842414">
        <w:tc>
          <w:tcPr>
            <w:tcW w:w="1418" w:type="dxa"/>
          </w:tcPr>
          <w:p w14:paraId="77BDA8B7" w14:textId="0B6165D0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20</w:t>
            </w:r>
          </w:p>
        </w:tc>
        <w:tc>
          <w:tcPr>
            <w:tcW w:w="9639" w:type="dxa"/>
          </w:tcPr>
          <w:p w14:paraId="7CE2326B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>In week 12 you voted to have…</w:t>
            </w:r>
          </w:p>
          <w:p w14:paraId="1B72D450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  <w:p w14:paraId="1CA98686" w14:textId="2F8FF2F2" w:rsidR="00497E08" w:rsidRPr="00842414" w:rsidRDefault="00842414" w:rsidP="00842414">
            <w:pPr>
              <w:pStyle w:val="ListParagraph"/>
              <w:spacing w:line="276" w:lineRule="auto"/>
              <w:ind w:left="0"/>
            </w:pPr>
            <w:r>
              <w:t>S</w:t>
            </w:r>
            <w:r w:rsidR="00497E08" w:rsidRPr="00842414">
              <w:t xml:space="preserve">mall group timed feedback sessions - so this is how the classes will be run.  </w:t>
            </w:r>
          </w:p>
          <w:p w14:paraId="781AFE09" w14:textId="77777777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  <w:p w14:paraId="2FB0A4A3" w14:textId="5C08DC5A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 xml:space="preserve">See blackboard learning material week 20 for the link to the Google spreadsheet where you can put your name down for your preferred </w:t>
            </w:r>
            <w:r w:rsidR="000D0CD2" w:rsidRPr="00842414">
              <w:t xml:space="preserve">group </w:t>
            </w:r>
            <w:r w:rsidRPr="00842414">
              <w:t>slot.  Early completion means a better choice of available slots and a chance to buddy up with others!</w:t>
            </w:r>
          </w:p>
          <w:p w14:paraId="3C9C59BE" w14:textId="04557EB9" w:rsidR="00497E08" w:rsidRPr="00842414" w:rsidRDefault="00497E08" w:rsidP="00842414">
            <w:pPr>
              <w:pStyle w:val="ListParagraph"/>
              <w:spacing w:line="276" w:lineRule="auto"/>
              <w:ind w:left="0"/>
            </w:pPr>
          </w:p>
        </w:tc>
      </w:tr>
      <w:tr w:rsidR="00497E08" w:rsidRPr="00842414" w14:paraId="715FDCF0" w14:textId="77777777" w:rsidTr="00842414">
        <w:tc>
          <w:tcPr>
            <w:tcW w:w="1418" w:type="dxa"/>
          </w:tcPr>
          <w:p w14:paraId="0535BB39" w14:textId="328B8327" w:rsidR="00497E08" w:rsidRPr="00842414" w:rsidRDefault="00497E08" w:rsidP="00842414">
            <w:pPr>
              <w:pStyle w:val="ListParagraph"/>
              <w:spacing w:line="276" w:lineRule="auto"/>
              <w:ind w:left="0"/>
              <w:jc w:val="center"/>
            </w:pPr>
            <w:r w:rsidRPr="00842414">
              <w:t>21</w:t>
            </w:r>
          </w:p>
        </w:tc>
        <w:tc>
          <w:tcPr>
            <w:tcW w:w="9639" w:type="dxa"/>
          </w:tcPr>
          <w:p w14:paraId="60DF4B7D" w14:textId="4BB07C6A" w:rsidR="00497E08" w:rsidRPr="00842414" w:rsidRDefault="00497E08" w:rsidP="00842414">
            <w:pPr>
              <w:pStyle w:val="ListParagraph"/>
              <w:spacing w:line="276" w:lineRule="auto"/>
              <w:ind w:left="0"/>
            </w:pPr>
            <w:r w:rsidRPr="00842414">
              <w:t>Drop in assessment support</w:t>
            </w:r>
          </w:p>
        </w:tc>
      </w:tr>
    </w:tbl>
    <w:p w14:paraId="1AD22D64" w14:textId="77777777" w:rsidR="00E01757" w:rsidRDefault="00E01757" w:rsidP="001103C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57C91D7B" w14:textId="77777777" w:rsidR="00497E08" w:rsidRPr="002C0BB4" w:rsidRDefault="00497E08" w:rsidP="001103C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sectPr w:rsidR="00497E08" w:rsidRPr="002C0BB4" w:rsidSect="00842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CDE9" w14:textId="77777777" w:rsidR="00F62146" w:rsidRDefault="00F62146" w:rsidP="00807524">
      <w:pPr>
        <w:spacing w:after="0" w:line="240" w:lineRule="auto"/>
      </w:pPr>
      <w:r>
        <w:separator/>
      </w:r>
    </w:p>
  </w:endnote>
  <w:endnote w:type="continuationSeparator" w:id="0">
    <w:p w14:paraId="41D16232" w14:textId="77777777" w:rsidR="00F62146" w:rsidRDefault="00F62146" w:rsidP="008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69FE" w14:textId="77777777" w:rsidR="00F62146" w:rsidRDefault="00F62146" w:rsidP="00807524">
      <w:pPr>
        <w:spacing w:after="0" w:line="240" w:lineRule="auto"/>
      </w:pPr>
      <w:r>
        <w:separator/>
      </w:r>
    </w:p>
  </w:footnote>
  <w:footnote w:type="continuationSeparator" w:id="0">
    <w:p w14:paraId="43A4326B" w14:textId="77777777" w:rsidR="00F62146" w:rsidRDefault="00F62146" w:rsidP="0080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9BE"/>
    <w:multiLevelType w:val="hybridMultilevel"/>
    <w:tmpl w:val="1D6615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B53"/>
    <w:multiLevelType w:val="hybridMultilevel"/>
    <w:tmpl w:val="70A278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E7F4F"/>
    <w:multiLevelType w:val="hybridMultilevel"/>
    <w:tmpl w:val="B6880336"/>
    <w:lvl w:ilvl="0" w:tplc="1092FBE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6CF0"/>
    <w:multiLevelType w:val="hybridMultilevel"/>
    <w:tmpl w:val="F2F4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A44F2"/>
    <w:multiLevelType w:val="hybridMultilevel"/>
    <w:tmpl w:val="E156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2A3"/>
    <w:multiLevelType w:val="hybridMultilevel"/>
    <w:tmpl w:val="51E63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77FDE"/>
    <w:multiLevelType w:val="multilevel"/>
    <w:tmpl w:val="6AB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577197"/>
    <w:multiLevelType w:val="hybridMultilevel"/>
    <w:tmpl w:val="1CDE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483C"/>
    <w:multiLevelType w:val="hybridMultilevel"/>
    <w:tmpl w:val="D5CE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538E"/>
    <w:multiLevelType w:val="multilevel"/>
    <w:tmpl w:val="56F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67065A"/>
    <w:multiLevelType w:val="hybridMultilevel"/>
    <w:tmpl w:val="DBF6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54862"/>
    <w:multiLevelType w:val="hybridMultilevel"/>
    <w:tmpl w:val="28AC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A665A"/>
    <w:multiLevelType w:val="hybridMultilevel"/>
    <w:tmpl w:val="EC68059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71B62"/>
    <w:multiLevelType w:val="hybridMultilevel"/>
    <w:tmpl w:val="441EB9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D4655"/>
    <w:multiLevelType w:val="multilevel"/>
    <w:tmpl w:val="F00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9A4836"/>
    <w:multiLevelType w:val="hybridMultilevel"/>
    <w:tmpl w:val="0BAC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C4DB7"/>
    <w:multiLevelType w:val="hybridMultilevel"/>
    <w:tmpl w:val="70DADD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F0224"/>
    <w:multiLevelType w:val="hybridMultilevel"/>
    <w:tmpl w:val="A2FAF2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C3591"/>
    <w:multiLevelType w:val="multilevel"/>
    <w:tmpl w:val="96A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F43AC2"/>
    <w:multiLevelType w:val="hybridMultilevel"/>
    <w:tmpl w:val="DCFA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448AB"/>
    <w:multiLevelType w:val="hybridMultilevel"/>
    <w:tmpl w:val="04244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726C1"/>
    <w:multiLevelType w:val="hybridMultilevel"/>
    <w:tmpl w:val="198A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B39EB"/>
    <w:multiLevelType w:val="hybridMultilevel"/>
    <w:tmpl w:val="4CC45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3879"/>
    <w:multiLevelType w:val="hybridMultilevel"/>
    <w:tmpl w:val="7278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55A2A"/>
    <w:multiLevelType w:val="hybridMultilevel"/>
    <w:tmpl w:val="F4DEA8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551D"/>
    <w:multiLevelType w:val="hybridMultilevel"/>
    <w:tmpl w:val="00307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33645F"/>
    <w:multiLevelType w:val="hybridMultilevel"/>
    <w:tmpl w:val="A2064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14F1"/>
    <w:multiLevelType w:val="hybridMultilevel"/>
    <w:tmpl w:val="E33C26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7D7985"/>
    <w:multiLevelType w:val="hybridMultilevel"/>
    <w:tmpl w:val="545EFD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D6745"/>
    <w:multiLevelType w:val="hybridMultilevel"/>
    <w:tmpl w:val="31304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9E53D0"/>
    <w:multiLevelType w:val="hybridMultilevel"/>
    <w:tmpl w:val="34645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BB4452"/>
    <w:multiLevelType w:val="hybridMultilevel"/>
    <w:tmpl w:val="2F588B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/>
        <w:i w:val="0"/>
        <w:iCs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34999"/>
    <w:multiLevelType w:val="hybridMultilevel"/>
    <w:tmpl w:val="656E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97F47"/>
    <w:multiLevelType w:val="hybridMultilevel"/>
    <w:tmpl w:val="1AC43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B26D2"/>
    <w:multiLevelType w:val="hybridMultilevel"/>
    <w:tmpl w:val="9564AB22"/>
    <w:lvl w:ilvl="0" w:tplc="AB1E1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1B89"/>
    <w:multiLevelType w:val="hybridMultilevel"/>
    <w:tmpl w:val="10584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860BD9"/>
    <w:multiLevelType w:val="hybridMultilevel"/>
    <w:tmpl w:val="58620C48"/>
    <w:lvl w:ilvl="0" w:tplc="58925E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F4693"/>
    <w:multiLevelType w:val="hybridMultilevel"/>
    <w:tmpl w:val="E24E5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B2085C"/>
    <w:multiLevelType w:val="hybridMultilevel"/>
    <w:tmpl w:val="A3F69D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C2EC0"/>
    <w:multiLevelType w:val="hybridMultilevel"/>
    <w:tmpl w:val="77AC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308BD"/>
    <w:multiLevelType w:val="hybridMultilevel"/>
    <w:tmpl w:val="EE5E18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E4200"/>
    <w:multiLevelType w:val="hybridMultilevel"/>
    <w:tmpl w:val="830E5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60A"/>
    <w:multiLevelType w:val="hybridMultilevel"/>
    <w:tmpl w:val="56E2A5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73E"/>
    <w:multiLevelType w:val="hybridMultilevel"/>
    <w:tmpl w:val="FEAA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2"/>
  </w:num>
  <w:num w:numId="4">
    <w:abstractNumId w:val="34"/>
  </w:num>
  <w:num w:numId="5">
    <w:abstractNumId w:val="31"/>
  </w:num>
  <w:num w:numId="6">
    <w:abstractNumId w:val="17"/>
  </w:num>
  <w:num w:numId="7">
    <w:abstractNumId w:val="41"/>
  </w:num>
  <w:num w:numId="8">
    <w:abstractNumId w:val="13"/>
  </w:num>
  <w:num w:numId="9">
    <w:abstractNumId w:val="29"/>
  </w:num>
  <w:num w:numId="10">
    <w:abstractNumId w:val="5"/>
  </w:num>
  <w:num w:numId="11">
    <w:abstractNumId w:val="20"/>
  </w:num>
  <w:num w:numId="12">
    <w:abstractNumId w:val="37"/>
  </w:num>
  <w:num w:numId="13">
    <w:abstractNumId w:val="43"/>
  </w:num>
  <w:num w:numId="14">
    <w:abstractNumId w:val="30"/>
  </w:num>
  <w:num w:numId="15">
    <w:abstractNumId w:val="12"/>
  </w:num>
  <w:num w:numId="16">
    <w:abstractNumId w:val="33"/>
  </w:num>
  <w:num w:numId="17">
    <w:abstractNumId w:val="8"/>
  </w:num>
  <w:num w:numId="18">
    <w:abstractNumId w:val="35"/>
  </w:num>
  <w:num w:numId="19">
    <w:abstractNumId w:val="10"/>
  </w:num>
  <w:num w:numId="20">
    <w:abstractNumId w:val="22"/>
  </w:num>
  <w:num w:numId="21">
    <w:abstractNumId w:val="4"/>
  </w:num>
  <w:num w:numId="22">
    <w:abstractNumId w:val="1"/>
  </w:num>
  <w:num w:numId="23">
    <w:abstractNumId w:val="27"/>
  </w:num>
  <w:num w:numId="24">
    <w:abstractNumId w:val="39"/>
  </w:num>
  <w:num w:numId="25">
    <w:abstractNumId w:val="26"/>
  </w:num>
  <w:num w:numId="26">
    <w:abstractNumId w:val="3"/>
  </w:num>
  <w:num w:numId="27">
    <w:abstractNumId w:val="11"/>
  </w:num>
  <w:num w:numId="28">
    <w:abstractNumId w:val="32"/>
  </w:num>
  <w:num w:numId="29">
    <w:abstractNumId w:val="36"/>
  </w:num>
  <w:num w:numId="30">
    <w:abstractNumId w:val="18"/>
  </w:num>
  <w:num w:numId="31">
    <w:abstractNumId w:val="9"/>
  </w:num>
  <w:num w:numId="32">
    <w:abstractNumId w:val="14"/>
  </w:num>
  <w:num w:numId="33">
    <w:abstractNumId w:val="6"/>
  </w:num>
  <w:num w:numId="34">
    <w:abstractNumId w:val="2"/>
  </w:num>
  <w:num w:numId="35">
    <w:abstractNumId w:val="24"/>
  </w:num>
  <w:num w:numId="36">
    <w:abstractNumId w:val="0"/>
  </w:num>
  <w:num w:numId="37">
    <w:abstractNumId w:val="40"/>
  </w:num>
  <w:num w:numId="38">
    <w:abstractNumId w:val="28"/>
  </w:num>
  <w:num w:numId="39">
    <w:abstractNumId w:val="16"/>
  </w:num>
  <w:num w:numId="40">
    <w:abstractNumId w:val="23"/>
  </w:num>
  <w:num w:numId="41">
    <w:abstractNumId w:val="7"/>
  </w:num>
  <w:num w:numId="42">
    <w:abstractNumId w:val="21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F8"/>
    <w:rsid w:val="00013268"/>
    <w:rsid w:val="00020C88"/>
    <w:rsid w:val="000271D5"/>
    <w:rsid w:val="000551CB"/>
    <w:rsid w:val="00060AF9"/>
    <w:rsid w:val="00061D31"/>
    <w:rsid w:val="00072C0B"/>
    <w:rsid w:val="000917E6"/>
    <w:rsid w:val="000971BF"/>
    <w:rsid w:val="000A6689"/>
    <w:rsid w:val="000B30B5"/>
    <w:rsid w:val="000D0CD2"/>
    <w:rsid w:val="000D1251"/>
    <w:rsid w:val="000F7CE0"/>
    <w:rsid w:val="001103CB"/>
    <w:rsid w:val="00117FC2"/>
    <w:rsid w:val="001415B7"/>
    <w:rsid w:val="00170CEB"/>
    <w:rsid w:val="00192CF6"/>
    <w:rsid w:val="001933C2"/>
    <w:rsid w:val="001960E8"/>
    <w:rsid w:val="001B33C2"/>
    <w:rsid w:val="001C0072"/>
    <w:rsid w:val="001C0998"/>
    <w:rsid w:val="001D6CCB"/>
    <w:rsid w:val="001F239B"/>
    <w:rsid w:val="001F4DC5"/>
    <w:rsid w:val="00213ED2"/>
    <w:rsid w:val="00240A4C"/>
    <w:rsid w:val="00260165"/>
    <w:rsid w:val="0027241C"/>
    <w:rsid w:val="0027315D"/>
    <w:rsid w:val="00281482"/>
    <w:rsid w:val="0029749E"/>
    <w:rsid w:val="002A26C4"/>
    <w:rsid w:val="002B6DD7"/>
    <w:rsid w:val="002C0BB4"/>
    <w:rsid w:val="002E3170"/>
    <w:rsid w:val="002F16A2"/>
    <w:rsid w:val="00303C59"/>
    <w:rsid w:val="00303FC6"/>
    <w:rsid w:val="003675B8"/>
    <w:rsid w:val="00381391"/>
    <w:rsid w:val="003836ED"/>
    <w:rsid w:val="00386682"/>
    <w:rsid w:val="003B4225"/>
    <w:rsid w:val="003C774D"/>
    <w:rsid w:val="003D646D"/>
    <w:rsid w:val="00421445"/>
    <w:rsid w:val="00427E21"/>
    <w:rsid w:val="00460577"/>
    <w:rsid w:val="004660F0"/>
    <w:rsid w:val="00487BFA"/>
    <w:rsid w:val="00490D3E"/>
    <w:rsid w:val="0049426C"/>
    <w:rsid w:val="00494A63"/>
    <w:rsid w:val="00497E08"/>
    <w:rsid w:val="004A0513"/>
    <w:rsid w:val="004A09A5"/>
    <w:rsid w:val="004C3A6B"/>
    <w:rsid w:val="004E7819"/>
    <w:rsid w:val="004F6B5C"/>
    <w:rsid w:val="0050007B"/>
    <w:rsid w:val="005C61EB"/>
    <w:rsid w:val="005D2A4E"/>
    <w:rsid w:val="005F2EE1"/>
    <w:rsid w:val="006160DB"/>
    <w:rsid w:val="006174D5"/>
    <w:rsid w:val="006306E2"/>
    <w:rsid w:val="00652776"/>
    <w:rsid w:val="006651E5"/>
    <w:rsid w:val="0067323B"/>
    <w:rsid w:val="006772D8"/>
    <w:rsid w:val="006B169F"/>
    <w:rsid w:val="006D0BF1"/>
    <w:rsid w:val="006E4474"/>
    <w:rsid w:val="00714775"/>
    <w:rsid w:val="00735DC3"/>
    <w:rsid w:val="00743363"/>
    <w:rsid w:val="00745B5F"/>
    <w:rsid w:val="007744B9"/>
    <w:rsid w:val="007A2F12"/>
    <w:rsid w:val="007C6608"/>
    <w:rsid w:val="007F647D"/>
    <w:rsid w:val="00807524"/>
    <w:rsid w:val="00820B9D"/>
    <w:rsid w:val="00842414"/>
    <w:rsid w:val="00862E52"/>
    <w:rsid w:val="00874505"/>
    <w:rsid w:val="00896FC3"/>
    <w:rsid w:val="008A5EF8"/>
    <w:rsid w:val="008A6791"/>
    <w:rsid w:val="008C491C"/>
    <w:rsid w:val="008C7158"/>
    <w:rsid w:val="009649BA"/>
    <w:rsid w:val="009674D5"/>
    <w:rsid w:val="009703C8"/>
    <w:rsid w:val="00973D03"/>
    <w:rsid w:val="00994724"/>
    <w:rsid w:val="009A2EA7"/>
    <w:rsid w:val="009D48E1"/>
    <w:rsid w:val="00A05CA9"/>
    <w:rsid w:val="00A10095"/>
    <w:rsid w:val="00A3704B"/>
    <w:rsid w:val="00A47C59"/>
    <w:rsid w:val="00A52838"/>
    <w:rsid w:val="00A61DDB"/>
    <w:rsid w:val="00A660E9"/>
    <w:rsid w:val="00A702E9"/>
    <w:rsid w:val="00AC7D8D"/>
    <w:rsid w:val="00AD4B74"/>
    <w:rsid w:val="00B0625D"/>
    <w:rsid w:val="00B60062"/>
    <w:rsid w:val="00B7237A"/>
    <w:rsid w:val="00B8695C"/>
    <w:rsid w:val="00BF79FC"/>
    <w:rsid w:val="00C228CD"/>
    <w:rsid w:val="00C229EA"/>
    <w:rsid w:val="00C23FFF"/>
    <w:rsid w:val="00C26B3A"/>
    <w:rsid w:val="00C44031"/>
    <w:rsid w:val="00C65C95"/>
    <w:rsid w:val="00C664FC"/>
    <w:rsid w:val="00C75A71"/>
    <w:rsid w:val="00C839F3"/>
    <w:rsid w:val="00C95BF4"/>
    <w:rsid w:val="00CA2F05"/>
    <w:rsid w:val="00CB1CB3"/>
    <w:rsid w:val="00CB3829"/>
    <w:rsid w:val="00CD5DF7"/>
    <w:rsid w:val="00CE08BC"/>
    <w:rsid w:val="00CE1C7D"/>
    <w:rsid w:val="00D00744"/>
    <w:rsid w:val="00D15738"/>
    <w:rsid w:val="00D207E1"/>
    <w:rsid w:val="00D30EBC"/>
    <w:rsid w:val="00D43603"/>
    <w:rsid w:val="00D60978"/>
    <w:rsid w:val="00D60C04"/>
    <w:rsid w:val="00D6645A"/>
    <w:rsid w:val="00D90A55"/>
    <w:rsid w:val="00DA1680"/>
    <w:rsid w:val="00DD0918"/>
    <w:rsid w:val="00DF498D"/>
    <w:rsid w:val="00DF72E7"/>
    <w:rsid w:val="00E01757"/>
    <w:rsid w:val="00E4321D"/>
    <w:rsid w:val="00E53E9B"/>
    <w:rsid w:val="00E64E62"/>
    <w:rsid w:val="00E719A4"/>
    <w:rsid w:val="00E72DD1"/>
    <w:rsid w:val="00EA6D65"/>
    <w:rsid w:val="00EF13D8"/>
    <w:rsid w:val="00EF4911"/>
    <w:rsid w:val="00F04012"/>
    <w:rsid w:val="00F224AD"/>
    <w:rsid w:val="00F30C49"/>
    <w:rsid w:val="00F62146"/>
    <w:rsid w:val="00F91197"/>
    <w:rsid w:val="00FA289B"/>
    <w:rsid w:val="00FB3ACE"/>
    <w:rsid w:val="00FC4A39"/>
    <w:rsid w:val="00FD3D5E"/>
    <w:rsid w:val="00FE7B66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E9AD4C2"/>
  <w15:docId w15:val="{CCCC4AA1-786C-47FC-A2FD-36D6FE67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97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97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097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7E2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551CB"/>
    <w:pPr>
      <w:ind w:left="720"/>
      <w:contextualSpacing/>
    </w:pPr>
  </w:style>
  <w:style w:type="table" w:styleId="TableGrid">
    <w:name w:val="Table Grid"/>
    <w:aliases w:val="C21 table"/>
    <w:basedOn w:val="TableNormal"/>
    <w:rsid w:val="00E0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D5E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609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0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D6097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D60978"/>
  </w:style>
  <w:style w:type="paragraph" w:styleId="NoSpacing">
    <w:name w:val="No Spacing"/>
    <w:uiPriority w:val="1"/>
    <w:qFormat/>
    <w:rsid w:val="00D60978"/>
    <w:pPr>
      <w:spacing w:after="0" w:line="240" w:lineRule="auto"/>
    </w:pPr>
    <w:rPr>
      <w:rFonts w:eastAsia="MS Minch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07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24"/>
  </w:style>
  <w:style w:type="paragraph" w:styleId="Footer">
    <w:name w:val="footer"/>
    <w:basedOn w:val="Normal"/>
    <w:link w:val="FooterChar"/>
    <w:uiPriority w:val="99"/>
    <w:unhideWhenUsed/>
    <w:rsid w:val="00807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24"/>
  </w:style>
  <w:style w:type="paragraph" w:customStyle="1" w:styleId="TableParagraph">
    <w:name w:val="Table Paragraph"/>
    <w:basedOn w:val="Normal"/>
    <w:uiPriority w:val="1"/>
    <w:qFormat/>
    <w:rsid w:val="009703C8"/>
    <w:pPr>
      <w:widowControl w:val="0"/>
      <w:autoSpaceDE w:val="0"/>
      <w:autoSpaceDN w:val="0"/>
      <w:spacing w:after="0" w:line="240" w:lineRule="auto"/>
      <w:ind w:left="98"/>
    </w:pPr>
    <w:rPr>
      <w:rFonts w:ascii="Verdana" w:eastAsia="Verdana" w:hAnsi="Verdana" w:cs="Verdana"/>
      <w:sz w:val="22"/>
      <w:szCs w:val="22"/>
      <w:lang w:eastAsia="en-GB" w:bidi="en-GB"/>
    </w:rPr>
  </w:style>
  <w:style w:type="character" w:customStyle="1" w:styleId="visuallyhidden">
    <w:name w:val="visuallyhidden"/>
    <w:basedOn w:val="DefaultParagraphFont"/>
    <w:rsid w:val="004A0513"/>
  </w:style>
  <w:style w:type="paragraph" w:styleId="NormalWeb">
    <w:name w:val="Normal (Web)"/>
    <w:basedOn w:val="Normal"/>
    <w:uiPriority w:val="99"/>
    <w:semiHidden/>
    <w:unhideWhenUsed/>
    <w:rsid w:val="004A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info-type">
    <w:name w:val="info-type"/>
    <w:basedOn w:val="DefaultParagraphFont"/>
    <w:rsid w:val="004A0513"/>
  </w:style>
  <w:style w:type="paragraph" w:styleId="BalloonText">
    <w:name w:val="Balloon Text"/>
    <w:basedOn w:val="Normal"/>
    <w:link w:val="BalloonTextChar"/>
    <w:uiPriority w:val="99"/>
    <w:semiHidden/>
    <w:unhideWhenUsed/>
    <w:rsid w:val="000D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5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24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4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4241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Blackburn</dc:creator>
  <cp:lastModifiedBy>Brownell, Natalie</cp:lastModifiedBy>
  <cp:revision>3</cp:revision>
  <dcterms:created xsi:type="dcterms:W3CDTF">2021-06-24T16:52:00Z</dcterms:created>
  <dcterms:modified xsi:type="dcterms:W3CDTF">2021-06-24T16:56:00Z</dcterms:modified>
</cp:coreProperties>
</file>