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23971" w14:textId="1C7A0C39" w:rsidR="002F0B9B" w:rsidRDefault="002F0B9B" w:rsidP="00BB76A2">
      <w:pPr>
        <w:pStyle w:val="Default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174B834" wp14:editId="1133B742">
            <wp:simplePos x="0" y="0"/>
            <wp:positionH relativeFrom="margin">
              <wp:align>center</wp:align>
            </wp:positionH>
            <wp:positionV relativeFrom="margin">
              <wp:posOffset>-774700</wp:posOffset>
            </wp:positionV>
            <wp:extent cx="44577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508" y="21415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4972A" w14:textId="77777777" w:rsidR="002F0B9B" w:rsidRDefault="002F0B9B" w:rsidP="00BB76A2">
      <w:pPr>
        <w:pStyle w:val="Default"/>
      </w:pPr>
    </w:p>
    <w:p w14:paraId="0D2A6EE5" w14:textId="08E3EC4C" w:rsidR="00BB76A2" w:rsidRPr="0097482C" w:rsidRDefault="002F0B9B" w:rsidP="00BB76A2">
      <w:pPr>
        <w:pStyle w:val="Default"/>
        <w:rPr>
          <w:color w:val="002060"/>
        </w:rPr>
      </w:pPr>
      <w:r w:rsidRPr="0097482C">
        <w:rPr>
          <w:color w:val="002060"/>
        </w:rPr>
        <w:t xml:space="preserve">Presents a free online talk on </w:t>
      </w:r>
      <w:r w:rsidRPr="0097482C">
        <w:rPr>
          <w:rFonts w:eastAsia="Times New Roman"/>
          <w:b/>
          <w:bCs/>
          <w:color w:val="002060"/>
        </w:rPr>
        <w:t>Thursday 8th November at 5.30pm</w:t>
      </w:r>
    </w:p>
    <w:p w14:paraId="252E71AA" w14:textId="77777777" w:rsidR="002F0B9B" w:rsidRPr="0097482C" w:rsidRDefault="002F0B9B" w:rsidP="00BB76A2">
      <w:pPr>
        <w:pStyle w:val="Default"/>
        <w:rPr>
          <w:color w:val="002060"/>
        </w:rPr>
      </w:pPr>
    </w:p>
    <w:p w14:paraId="00502E20" w14:textId="7B04C335" w:rsidR="00BB76A2" w:rsidRPr="0097482C" w:rsidRDefault="00BB76A2" w:rsidP="00BB76A2">
      <w:pPr>
        <w:pStyle w:val="Default"/>
        <w:rPr>
          <w:color w:val="002060"/>
        </w:rPr>
      </w:pPr>
      <w:r w:rsidRPr="0097482C">
        <w:rPr>
          <w:noProof/>
          <w:color w:val="002060"/>
          <w:lang w:val="en-GB" w:eastAsia="en-GB"/>
        </w:rPr>
        <w:drawing>
          <wp:inline distT="0" distB="0" distL="0" distR="0" wp14:anchorId="652265E4" wp14:editId="483ADA2F">
            <wp:extent cx="1820513" cy="1244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6792" cy="125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18195" w14:textId="77777777" w:rsidR="002F0B9B" w:rsidRPr="0097482C" w:rsidRDefault="002F0B9B" w:rsidP="002F0B9B">
      <w:pPr>
        <w:pStyle w:val="Default"/>
        <w:rPr>
          <w:b/>
          <w:bCs/>
          <w:color w:val="002060"/>
          <w:sz w:val="22"/>
          <w:szCs w:val="22"/>
        </w:rPr>
      </w:pPr>
      <w:proofErr w:type="spellStart"/>
      <w:r w:rsidRPr="0097482C">
        <w:rPr>
          <w:b/>
          <w:bCs/>
          <w:color w:val="002060"/>
          <w:sz w:val="22"/>
          <w:szCs w:val="22"/>
        </w:rPr>
        <w:t>Jannett</w:t>
      </w:r>
      <w:proofErr w:type="spellEnd"/>
      <w:r w:rsidRPr="0097482C">
        <w:rPr>
          <w:b/>
          <w:bCs/>
          <w:color w:val="002060"/>
          <w:sz w:val="22"/>
          <w:szCs w:val="22"/>
        </w:rPr>
        <w:t xml:space="preserve"> Morgan </w:t>
      </w:r>
    </w:p>
    <w:p w14:paraId="6486EA50" w14:textId="77777777" w:rsidR="002F0B9B" w:rsidRPr="0097482C" w:rsidRDefault="002F0B9B" w:rsidP="002F0B9B">
      <w:pPr>
        <w:pStyle w:val="Default"/>
        <w:rPr>
          <w:b/>
          <w:bCs/>
          <w:color w:val="002060"/>
          <w:sz w:val="22"/>
          <w:szCs w:val="22"/>
        </w:rPr>
      </w:pPr>
      <w:r w:rsidRPr="0097482C">
        <w:rPr>
          <w:b/>
          <w:bCs/>
          <w:color w:val="002060"/>
          <w:sz w:val="22"/>
          <w:szCs w:val="22"/>
        </w:rPr>
        <w:t xml:space="preserve">(BA, Cert Ed., </w:t>
      </w:r>
      <w:proofErr w:type="spellStart"/>
      <w:r w:rsidRPr="0097482C">
        <w:rPr>
          <w:b/>
          <w:bCs/>
          <w:color w:val="002060"/>
          <w:sz w:val="22"/>
          <w:szCs w:val="22"/>
        </w:rPr>
        <w:t>PGDipADDS</w:t>
      </w:r>
      <w:proofErr w:type="spellEnd"/>
      <w:r w:rsidRPr="0097482C">
        <w:rPr>
          <w:b/>
          <w:bCs/>
          <w:color w:val="002060"/>
          <w:sz w:val="22"/>
          <w:szCs w:val="22"/>
        </w:rPr>
        <w:t>, FHEA)</w:t>
      </w:r>
    </w:p>
    <w:p w14:paraId="2190AC28" w14:textId="05F0089C" w:rsidR="002F0B9B" w:rsidRPr="0097482C" w:rsidRDefault="002F0B9B" w:rsidP="002F0B9B">
      <w:pPr>
        <w:pStyle w:val="Default"/>
        <w:rPr>
          <w:color w:val="002060"/>
          <w:sz w:val="22"/>
          <w:szCs w:val="22"/>
        </w:rPr>
      </w:pPr>
      <w:r w:rsidRPr="0097482C">
        <w:rPr>
          <w:b/>
          <w:bCs/>
          <w:color w:val="002060"/>
          <w:sz w:val="22"/>
          <w:szCs w:val="22"/>
        </w:rPr>
        <w:t xml:space="preserve">Director, JM Learning &amp; Skills </w:t>
      </w:r>
    </w:p>
    <w:p w14:paraId="00C1B02F" w14:textId="77777777" w:rsidR="002F0B9B" w:rsidRPr="0097482C" w:rsidRDefault="002F0B9B" w:rsidP="00BB76A2">
      <w:pPr>
        <w:pStyle w:val="Default"/>
        <w:rPr>
          <w:color w:val="002060"/>
        </w:rPr>
      </w:pPr>
    </w:p>
    <w:p w14:paraId="343AE2C0" w14:textId="2669D523" w:rsidR="00BB76A2" w:rsidRPr="0097482C" w:rsidRDefault="00BB76A2" w:rsidP="00BB76A2">
      <w:pPr>
        <w:pStyle w:val="Default"/>
        <w:rPr>
          <w:color w:val="002060"/>
        </w:rPr>
      </w:pPr>
    </w:p>
    <w:p w14:paraId="5C4FBC46" w14:textId="77777777" w:rsidR="00BB76A2" w:rsidRPr="0097482C" w:rsidRDefault="00BB76A2" w:rsidP="00BB76A2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002060"/>
          <w:sz w:val="28"/>
          <w:szCs w:val="28"/>
        </w:rPr>
      </w:pPr>
      <w:r w:rsidRPr="0097482C">
        <w:rPr>
          <w:rStyle w:val="normaltextrun"/>
          <w:rFonts w:ascii="Tahoma" w:hAnsi="Tahoma" w:cs="Tahoma"/>
          <w:b/>
          <w:bCs/>
          <w:color w:val="002060"/>
          <w:sz w:val="36"/>
          <w:szCs w:val="36"/>
        </w:rPr>
        <w:t>Neurodiversity: why race matters</w:t>
      </w:r>
      <w:r w:rsidRPr="0097482C">
        <w:rPr>
          <w:rStyle w:val="normaltextrun"/>
          <w:rFonts w:ascii="Tahoma" w:hAnsi="Tahoma" w:cs="Tahoma"/>
          <w:color w:val="002060"/>
          <w:sz w:val="36"/>
          <w:szCs w:val="36"/>
        </w:rPr>
        <w:t> </w:t>
      </w:r>
      <w:r w:rsidRPr="0097482C">
        <w:rPr>
          <w:rStyle w:val="eop"/>
          <w:rFonts w:ascii="Tahoma" w:hAnsi="Tahoma" w:cs="Tahoma"/>
          <w:color w:val="002060"/>
          <w:sz w:val="36"/>
          <w:szCs w:val="36"/>
        </w:rPr>
        <w:t> </w:t>
      </w:r>
    </w:p>
    <w:p w14:paraId="79F6B1F4" w14:textId="77777777" w:rsidR="00BB76A2" w:rsidRPr="0097482C" w:rsidRDefault="00BB76A2" w:rsidP="00BB76A2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002060"/>
          <w:sz w:val="18"/>
          <w:szCs w:val="18"/>
        </w:rPr>
      </w:pPr>
      <w:r w:rsidRPr="0097482C">
        <w:rPr>
          <w:rStyle w:val="eop"/>
          <w:rFonts w:ascii="Tahoma" w:hAnsi="Tahoma" w:cs="Tahoma"/>
          <w:color w:val="002060"/>
          <w:sz w:val="22"/>
          <w:szCs w:val="22"/>
        </w:rPr>
        <w:t> </w:t>
      </w:r>
    </w:p>
    <w:p w14:paraId="0815C665" w14:textId="77777777" w:rsidR="00BB76A2" w:rsidRPr="0097482C" w:rsidRDefault="00BB76A2" w:rsidP="002F0B9B">
      <w:pPr>
        <w:pStyle w:val="paragraph"/>
        <w:spacing w:before="0" w:beforeAutospacing="0" w:after="0" w:afterAutospacing="0" w:line="360" w:lineRule="auto"/>
        <w:textAlignment w:val="baseline"/>
        <w:rPr>
          <w:rFonts w:ascii="Tahoma" w:hAnsi="Tahoma" w:cs="Tahoma"/>
          <w:color w:val="002060"/>
          <w:sz w:val="28"/>
          <w:szCs w:val="28"/>
        </w:rPr>
      </w:pPr>
      <w:r w:rsidRPr="0097482C">
        <w:rPr>
          <w:rStyle w:val="normaltextrun"/>
          <w:rFonts w:ascii="Tahoma" w:hAnsi="Tahoma" w:cs="Tahoma"/>
          <w:color w:val="002060"/>
          <w:sz w:val="28"/>
          <w:szCs w:val="28"/>
        </w:rPr>
        <w:t>While the representation of neurodivergent students in higher education is becoming more diverse, there remains a strong association between dyslexia (for example) and being white and middle class. But talking about race is difficult, even for those of us who fight for equality. In this talk, </w:t>
      </w:r>
      <w:proofErr w:type="spellStart"/>
      <w:r w:rsidRPr="0097482C">
        <w:rPr>
          <w:rStyle w:val="normaltextrun"/>
          <w:rFonts w:ascii="Tahoma" w:hAnsi="Tahoma" w:cs="Tahoma"/>
          <w:color w:val="002060"/>
          <w:sz w:val="28"/>
          <w:szCs w:val="28"/>
        </w:rPr>
        <w:t>Jannett</w:t>
      </w:r>
      <w:proofErr w:type="spellEnd"/>
      <w:r w:rsidRPr="0097482C">
        <w:rPr>
          <w:rStyle w:val="normaltextrun"/>
          <w:rFonts w:ascii="Tahoma" w:hAnsi="Tahoma" w:cs="Tahoma"/>
          <w:color w:val="002060"/>
          <w:sz w:val="28"/>
          <w:szCs w:val="28"/>
        </w:rPr>
        <w:t> Morgan explains the importance of an intersectional approach to neurodiversity, specifically highlighting the rarely heard experiences of students from African and Caribbean backgrounds. </w:t>
      </w:r>
      <w:r w:rsidRPr="0097482C">
        <w:rPr>
          <w:rStyle w:val="eop"/>
          <w:rFonts w:ascii="Tahoma" w:hAnsi="Tahoma" w:cs="Tahoma"/>
          <w:color w:val="002060"/>
          <w:sz w:val="28"/>
          <w:szCs w:val="28"/>
        </w:rPr>
        <w:t> </w:t>
      </w:r>
    </w:p>
    <w:p w14:paraId="4E3E0074" w14:textId="77777777" w:rsidR="00BB76A2" w:rsidRPr="0097482C" w:rsidRDefault="00BB76A2" w:rsidP="00BB76A2">
      <w:pPr>
        <w:pStyle w:val="Default"/>
        <w:rPr>
          <w:color w:val="002060"/>
        </w:rPr>
      </w:pPr>
    </w:p>
    <w:p w14:paraId="2FECF234" w14:textId="784EA48A" w:rsidR="00BB76A2" w:rsidRPr="0097482C" w:rsidRDefault="00BB76A2" w:rsidP="002F0B9B">
      <w:pPr>
        <w:pStyle w:val="Default"/>
        <w:spacing w:line="360" w:lineRule="auto"/>
        <w:rPr>
          <w:color w:val="002060"/>
          <w:sz w:val="28"/>
          <w:szCs w:val="28"/>
        </w:rPr>
      </w:pPr>
      <w:proofErr w:type="spellStart"/>
      <w:r w:rsidRPr="0097482C">
        <w:rPr>
          <w:b/>
          <w:bCs/>
          <w:color w:val="002060"/>
          <w:sz w:val="28"/>
          <w:szCs w:val="28"/>
        </w:rPr>
        <w:t>Jannett</w:t>
      </w:r>
      <w:proofErr w:type="spellEnd"/>
      <w:r w:rsidRPr="0097482C">
        <w:rPr>
          <w:b/>
          <w:bCs/>
          <w:color w:val="002060"/>
          <w:sz w:val="28"/>
          <w:szCs w:val="28"/>
        </w:rPr>
        <w:t xml:space="preserve"> Morgan </w:t>
      </w:r>
      <w:r w:rsidR="002F0B9B" w:rsidRPr="0097482C">
        <w:rPr>
          <w:b/>
          <w:bCs/>
          <w:color w:val="002060"/>
          <w:sz w:val="28"/>
          <w:szCs w:val="28"/>
        </w:rPr>
        <w:t>Bio</w:t>
      </w:r>
    </w:p>
    <w:p w14:paraId="30147268" w14:textId="77777777" w:rsidR="00BB76A2" w:rsidRPr="0097482C" w:rsidRDefault="00BB76A2" w:rsidP="002F0B9B">
      <w:pPr>
        <w:pStyle w:val="Default"/>
        <w:spacing w:line="360" w:lineRule="auto"/>
        <w:rPr>
          <w:color w:val="002060"/>
          <w:sz w:val="22"/>
          <w:szCs w:val="22"/>
        </w:rPr>
      </w:pPr>
      <w:proofErr w:type="spellStart"/>
      <w:r w:rsidRPr="0097482C">
        <w:rPr>
          <w:color w:val="002060"/>
          <w:sz w:val="22"/>
          <w:szCs w:val="22"/>
        </w:rPr>
        <w:t>Jannett</w:t>
      </w:r>
      <w:proofErr w:type="spellEnd"/>
      <w:r w:rsidRPr="0097482C">
        <w:rPr>
          <w:color w:val="002060"/>
          <w:sz w:val="22"/>
          <w:szCs w:val="22"/>
        </w:rPr>
        <w:t xml:space="preserve"> is a teacher, trainer, consultant and coach with twenty years’ experience in further and higher education and more recently as a leadership and management training provider in the private sector. </w:t>
      </w:r>
      <w:proofErr w:type="spellStart"/>
      <w:r w:rsidRPr="0097482C">
        <w:rPr>
          <w:color w:val="002060"/>
          <w:sz w:val="22"/>
          <w:szCs w:val="22"/>
        </w:rPr>
        <w:t>Jannett’s</w:t>
      </w:r>
      <w:proofErr w:type="spellEnd"/>
      <w:r w:rsidRPr="0097482C">
        <w:rPr>
          <w:color w:val="002060"/>
          <w:sz w:val="22"/>
          <w:szCs w:val="22"/>
        </w:rPr>
        <w:t xml:space="preserve"> focus is on the empowerment and promotion of talented individuals from </w:t>
      </w:r>
      <w:proofErr w:type="spellStart"/>
      <w:r w:rsidRPr="0097482C">
        <w:rPr>
          <w:color w:val="002060"/>
          <w:sz w:val="22"/>
          <w:szCs w:val="22"/>
        </w:rPr>
        <w:t>marginalised</w:t>
      </w:r>
      <w:proofErr w:type="spellEnd"/>
      <w:r w:rsidRPr="0097482C">
        <w:rPr>
          <w:color w:val="002060"/>
          <w:sz w:val="22"/>
          <w:szCs w:val="22"/>
        </w:rPr>
        <w:t xml:space="preserve"> and under-represented groups. Since 1998, </w:t>
      </w:r>
      <w:proofErr w:type="spellStart"/>
      <w:r w:rsidRPr="0097482C">
        <w:rPr>
          <w:color w:val="002060"/>
          <w:sz w:val="22"/>
          <w:szCs w:val="22"/>
        </w:rPr>
        <w:t>Jannett</w:t>
      </w:r>
      <w:proofErr w:type="spellEnd"/>
      <w:r w:rsidRPr="0097482C">
        <w:rPr>
          <w:color w:val="002060"/>
          <w:sz w:val="22"/>
          <w:szCs w:val="22"/>
        </w:rPr>
        <w:t xml:space="preserve"> has supported students and employees with ‘hidden’ disabilities, mainly the neurodivergent learning differences of dyslexia and dyspraxia, working part-time as a neurodiversity tutor at several universities and as an independent consultant in the workplace. </w:t>
      </w:r>
      <w:proofErr w:type="spellStart"/>
      <w:r w:rsidRPr="0097482C">
        <w:rPr>
          <w:color w:val="002060"/>
          <w:sz w:val="22"/>
          <w:szCs w:val="22"/>
        </w:rPr>
        <w:t>Jannett</w:t>
      </w:r>
      <w:proofErr w:type="spellEnd"/>
      <w:r w:rsidRPr="0097482C">
        <w:rPr>
          <w:color w:val="002060"/>
          <w:sz w:val="22"/>
          <w:szCs w:val="22"/>
        </w:rPr>
        <w:t xml:space="preserve"> has a Postgraduate Diploma in Adult Dyslexia Diagnosis and Support. She is also a member of the Professional Association of </w:t>
      </w:r>
      <w:r w:rsidRPr="0097482C">
        <w:rPr>
          <w:color w:val="002060"/>
          <w:sz w:val="22"/>
          <w:szCs w:val="22"/>
        </w:rPr>
        <w:lastRenderedPageBreak/>
        <w:t xml:space="preserve">Teachers of Students with Specific Learning Difficulties (PATOSS), a quality assured member the Association of Dyslexia Specialists in Higher Education (ADSHE) and an accredited workplace practitioner coach for the British Dyslexia Association </w:t>
      </w:r>
      <w:proofErr w:type="spellStart"/>
      <w:r w:rsidRPr="0097482C">
        <w:rPr>
          <w:color w:val="002060"/>
          <w:sz w:val="22"/>
          <w:szCs w:val="22"/>
        </w:rPr>
        <w:t>Jannett</w:t>
      </w:r>
      <w:proofErr w:type="spellEnd"/>
      <w:r w:rsidRPr="0097482C">
        <w:rPr>
          <w:color w:val="002060"/>
          <w:sz w:val="22"/>
          <w:szCs w:val="22"/>
        </w:rPr>
        <w:t xml:space="preserve"> designed and delivered the Black, Asian, Minority Ethnic and Dyslexic course on behalf of Aspire2inspire Dyslexia and regularly delivers her “Neurodiversity: why race matters” presentation for practitioners. She is currently writing a book to support people of African heritage who are also dyslexic. </w:t>
      </w:r>
    </w:p>
    <w:p w14:paraId="06F6CC5B" w14:textId="4E55667A" w:rsidR="002F0B9B" w:rsidRDefault="002F0B9B" w:rsidP="002F0B9B">
      <w:pPr>
        <w:spacing w:line="360" w:lineRule="auto"/>
        <w:rPr>
          <w:rFonts w:ascii="Tahoma" w:hAnsi="Tahoma" w:cs="Tahoma"/>
          <w:color w:val="002060"/>
        </w:rPr>
      </w:pPr>
    </w:p>
    <w:p w14:paraId="0A6F26EF" w14:textId="77777777" w:rsidR="005C5473" w:rsidRDefault="00EB0033" w:rsidP="002F0B9B">
      <w:pPr>
        <w:spacing w:line="360" w:lineRule="auto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 xml:space="preserve">Booking details will follow shortly. </w:t>
      </w:r>
    </w:p>
    <w:p w14:paraId="3D492838" w14:textId="194F1897" w:rsidR="000C05BA" w:rsidRPr="002A5EA6" w:rsidRDefault="000C05BA" w:rsidP="002F0B9B">
      <w:pPr>
        <w:spacing w:line="360" w:lineRule="auto"/>
        <w:rPr>
          <w:rFonts w:ascii="Tahoma" w:hAnsi="Tahoma" w:cs="Tahoma"/>
          <w:color w:val="002060"/>
          <w:sz w:val="28"/>
          <w:szCs w:val="28"/>
        </w:rPr>
      </w:pPr>
      <w:r w:rsidRPr="002A5EA6">
        <w:rPr>
          <w:rFonts w:ascii="Tahoma" w:hAnsi="Tahoma" w:cs="Tahoma"/>
          <w:color w:val="002060"/>
          <w:sz w:val="28"/>
          <w:szCs w:val="28"/>
        </w:rPr>
        <w:t>For further information</w:t>
      </w:r>
      <w:r w:rsidR="002A5EA6" w:rsidRPr="002A5EA6">
        <w:rPr>
          <w:rFonts w:ascii="Tahoma" w:hAnsi="Tahoma" w:cs="Tahoma"/>
          <w:color w:val="002060"/>
          <w:sz w:val="28"/>
          <w:szCs w:val="28"/>
        </w:rPr>
        <w:t>, please contact Beth.Sennett@Winchester.ac.uk</w:t>
      </w:r>
    </w:p>
    <w:sectPr w:rsidR="000C05BA" w:rsidRPr="002A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A2"/>
    <w:rsid w:val="000C05BA"/>
    <w:rsid w:val="00136880"/>
    <w:rsid w:val="00181576"/>
    <w:rsid w:val="002A5EA6"/>
    <w:rsid w:val="002F0B9B"/>
    <w:rsid w:val="005C5473"/>
    <w:rsid w:val="0097482C"/>
    <w:rsid w:val="00BB76A2"/>
    <w:rsid w:val="00DD311D"/>
    <w:rsid w:val="00E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6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6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ragraph">
    <w:name w:val="paragraph"/>
    <w:basedOn w:val="Normal"/>
    <w:rsid w:val="00BB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B76A2"/>
  </w:style>
  <w:style w:type="character" w:customStyle="1" w:styleId="eop">
    <w:name w:val="eop"/>
    <w:basedOn w:val="DefaultParagraphFont"/>
    <w:rsid w:val="00BB76A2"/>
  </w:style>
  <w:style w:type="paragraph" w:styleId="BalloonText">
    <w:name w:val="Balloon Text"/>
    <w:basedOn w:val="Normal"/>
    <w:link w:val="BalloonTextChar"/>
    <w:uiPriority w:val="99"/>
    <w:semiHidden/>
    <w:unhideWhenUsed/>
    <w:rsid w:val="0013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6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ragraph">
    <w:name w:val="paragraph"/>
    <w:basedOn w:val="Normal"/>
    <w:rsid w:val="00BB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B76A2"/>
  </w:style>
  <w:style w:type="character" w:customStyle="1" w:styleId="eop">
    <w:name w:val="eop"/>
    <w:basedOn w:val="DefaultParagraphFont"/>
    <w:rsid w:val="00BB76A2"/>
  </w:style>
  <w:style w:type="paragraph" w:styleId="BalloonText">
    <w:name w:val="Balloon Text"/>
    <w:basedOn w:val="Normal"/>
    <w:link w:val="BalloonTextChar"/>
    <w:uiPriority w:val="99"/>
    <w:semiHidden/>
    <w:unhideWhenUsed/>
    <w:rsid w:val="0013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C07CE79AF164FB2C7D64F117A9574" ma:contentTypeVersion="10" ma:contentTypeDescription="Create a new document." ma:contentTypeScope="" ma:versionID="856578d95eec2e30accf2318d2e6b446">
  <xsd:schema xmlns:xsd="http://www.w3.org/2001/XMLSchema" xmlns:xs="http://www.w3.org/2001/XMLSchema" xmlns:p="http://schemas.microsoft.com/office/2006/metadata/properties" xmlns:ns3="4514a06c-c74d-4ecc-9bec-0edc9aea10ad" xmlns:ns4="8b31c444-d596-4a48-86d9-1578004a47d5" targetNamespace="http://schemas.microsoft.com/office/2006/metadata/properties" ma:root="true" ma:fieldsID="32bf96b6fb74aa81ad31de41eef5e3b2" ns3:_="" ns4:_="">
    <xsd:import namespace="4514a06c-c74d-4ecc-9bec-0edc9aea10ad"/>
    <xsd:import namespace="8b31c444-d596-4a48-86d9-1578004a47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4a06c-c74d-4ecc-9bec-0edc9aea1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1c444-d596-4a48-86d9-1578004a4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FCD15-387A-4094-8A29-B1ED21CD5680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4514a06c-c74d-4ecc-9bec-0edc9aea1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b31c444-d596-4a48-86d9-1578004a47d5"/>
  </ds:schemaRefs>
</ds:datastoreItem>
</file>

<file path=customXml/itemProps2.xml><?xml version="1.0" encoding="utf-8"?>
<ds:datastoreItem xmlns:ds="http://schemas.openxmlformats.org/officeDocument/2006/customXml" ds:itemID="{EFB9E8C3-24D5-4373-96F0-23D23F37D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D9CB6-3EFA-43E7-9C0D-48BA13213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4a06c-c74d-4ecc-9bec-0edc9aea10ad"/>
    <ds:schemaRef ds:uri="8b31c444-d596-4a48-86d9-1578004a4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Natalie Brownell</cp:lastModifiedBy>
  <cp:revision>2</cp:revision>
  <dcterms:created xsi:type="dcterms:W3CDTF">2020-10-06T18:30:00Z</dcterms:created>
  <dcterms:modified xsi:type="dcterms:W3CDTF">2020-10-06T18:30:00Z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0x01010044AC07CE79AF164FB2C7D64F117A9574</vt:lpwstr>
  </property>
</Properties>
</file>