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43CDD" w14:textId="1917CEA6" w:rsidR="001059AA" w:rsidRDefault="00D1273C">
      <w:pPr>
        <w:widowControl w:val="0"/>
        <w:autoSpaceDE w:val="0"/>
        <w:autoSpaceDN w:val="0"/>
        <w:adjustRightInd w:val="0"/>
        <w:spacing w:after="0" w:line="240" w:lineRule="auto"/>
        <w:rPr>
          <w:rFonts w:ascii="Times New Roman" w:hAnsi="Times New Roman" w:cs="Times New Roman"/>
          <w:sz w:val="24"/>
          <w:szCs w:val="24"/>
        </w:rPr>
      </w:pPr>
      <w:r>
        <w:rPr>
          <w:noProof/>
        </w:rPr>
        <w:drawing>
          <wp:inline distT="0" distB="0" distL="0" distR="0" wp14:anchorId="7D9A4954" wp14:editId="22FC09F6">
            <wp:extent cx="1758950" cy="943502"/>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950" cy="943502"/>
                    </a:xfrm>
                    <a:prstGeom prst="rect">
                      <a:avLst/>
                    </a:prstGeom>
                    <a:noFill/>
                  </pic:spPr>
                </pic:pic>
              </a:graphicData>
            </a:graphic>
          </wp:inline>
        </w:drawing>
      </w:r>
    </w:p>
    <w:p w14:paraId="23EFD236" w14:textId="477F7BAE" w:rsidR="001059AA" w:rsidRDefault="00844C02">
      <w:pPr>
        <w:widowControl w:val="0"/>
        <w:autoSpaceDE w:val="0"/>
        <w:autoSpaceDN w:val="0"/>
        <w:adjustRightInd w:val="0"/>
        <w:spacing w:after="0" w:line="200" w:lineRule="exact"/>
        <w:rPr>
          <w:rFonts w:ascii="Times New Roman" w:hAnsi="Times New Roman" w:cs="Times New Roman"/>
          <w:sz w:val="24"/>
          <w:szCs w:val="24"/>
        </w:rPr>
      </w:pPr>
      <w:r>
        <w:rPr>
          <w:noProof/>
        </w:rPr>
        <w:drawing>
          <wp:inline distT="0" distB="0" distL="0" distR="0" wp14:anchorId="371C3A62" wp14:editId="167564FD">
            <wp:extent cx="3329940" cy="427863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940" cy="4278630"/>
                    </a:xfrm>
                    <a:prstGeom prst="rect">
                      <a:avLst/>
                    </a:prstGeom>
                    <a:noFill/>
                    <a:ln>
                      <a:noFill/>
                    </a:ln>
                  </pic:spPr>
                </pic:pic>
              </a:graphicData>
            </a:graphic>
          </wp:inline>
        </w:drawing>
      </w:r>
    </w:p>
    <w:p w14:paraId="4260390F" w14:textId="7F200501" w:rsidR="001059AA" w:rsidRDefault="001059AA">
      <w:pPr>
        <w:widowControl w:val="0"/>
        <w:autoSpaceDE w:val="0"/>
        <w:autoSpaceDN w:val="0"/>
        <w:adjustRightInd w:val="0"/>
        <w:spacing w:after="0" w:line="200" w:lineRule="exact"/>
        <w:rPr>
          <w:rFonts w:ascii="Times New Roman" w:hAnsi="Times New Roman" w:cs="Times New Roman"/>
          <w:sz w:val="24"/>
          <w:szCs w:val="24"/>
        </w:rPr>
      </w:pPr>
    </w:p>
    <w:p w14:paraId="7168498B" w14:textId="3C296BFF" w:rsidR="00660C0B" w:rsidRPr="00660C0B" w:rsidRDefault="00660C0B" w:rsidP="00660C0B">
      <w:pPr>
        <w:widowControl w:val="0"/>
        <w:autoSpaceDE w:val="0"/>
        <w:autoSpaceDN w:val="0"/>
        <w:adjustRightInd w:val="0"/>
        <w:spacing w:after="0" w:line="240" w:lineRule="auto"/>
        <w:rPr>
          <w:rFonts w:ascii="FS Clerkenwell" w:hAnsi="FS Clerkenwell" w:cs="Times New Roman"/>
          <w:sz w:val="56"/>
          <w:szCs w:val="56"/>
        </w:rPr>
      </w:pPr>
      <w:r>
        <w:rPr>
          <w:rFonts w:ascii="FS Clerkenwell" w:hAnsi="FS Clerkenwell" w:cs="Times New Roman"/>
          <w:color w:val="E21171"/>
          <w:sz w:val="56"/>
          <w:szCs w:val="56"/>
        </w:rPr>
        <w:t>Peer Review &amp; Enhancement</w:t>
      </w:r>
      <w:r w:rsidR="00D1273C">
        <w:rPr>
          <w:rFonts w:ascii="FS Clerkenwell" w:hAnsi="FS Clerkenwell" w:cs="Times New Roman"/>
          <w:color w:val="E21171"/>
          <w:sz w:val="56"/>
          <w:szCs w:val="56"/>
        </w:rPr>
        <w:t xml:space="preserve"> briefing</w:t>
      </w:r>
    </w:p>
    <w:p w14:paraId="48DA4F82" w14:textId="77777777" w:rsidR="001059AA" w:rsidRPr="00D1273C" w:rsidRDefault="00660C0B">
      <w:pPr>
        <w:widowControl w:val="0"/>
        <w:autoSpaceDE w:val="0"/>
        <w:autoSpaceDN w:val="0"/>
        <w:adjustRightInd w:val="0"/>
        <w:spacing w:after="0" w:line="240" w:lineRule="auto"/>
        <w:rPr>
          <w:rFonts w:ascii="Times New Roman" w:hAnsi="Times New Roman" w:cs="Times New Roman"/>
          <w:sz w:val="28"/>
          <w:szCs w:val="28"/>
        </w:rPr>
      </w:pPr>
      <w:r w:rsidRPr="00D1273C">
        <w:rPr>
          <w:rFonts w:ascii="Calibri" w:hAnsi="Calibri" w:cs="Calibri"/>
          <w:i/>
          <w:iCs/>
          <w:color w:val="E21171"/>
          <w:sz w:val="28"/>
          <w:szCs w:val="28"/>
        </w:rPr>
        <w:t>Promoting enhancement through reflective critical friendship</w:t>
      </w:r>
      <w:r w:rsidRPr="00D1273C">
        <w:rPr>
          <w:rFonts w:ascii="Calibri" w:hAnsi="Calibri" w:cs="Calibri"/>
          <w:i/>
          <w:iCs/>
          <w:color w:val="E21171"/>
          <w:sz w:val="28"/>
          <w:szCs w:val="28"/>
        </w:rPr>
        <w:br/>
      </w:r>
    </w:p>
    <w:p w14:paraId="7A290B5C" w14:textId="05612436" w:rsidR="001059AA" w:rsidRPr="00F448F0" w:rsidRDefault="001059AA">
      <w:pPr>
        <w:widowControl w:val="0"/>
        <w:autoSpaceDE w:val="0"/>
        <w:autoSpaceDN w:val="0"/>
        <w:adjustRightInd w:val="0"/>
        <w:spacing w:after="0" w:line="240" w:lineRule="auto"/>
        <w:rPr>
          <w:rFonts w:ascii="FS Clerkenwell" w:hAnsi="FS Clerkenwell" w:cs="Times New Roman"/>
          <w:sz w:val="24"/>
          <w:szCs w:val="24"/>
        </w:rPr>
      </w:pPr>
      <w:r w:rsidRPr="00F448F0">
        <w:rPr>
          <w:rFonts w:ascii="FS Clerkenwell" w:hAnsi="FS Clerkenwell" w:cs="Times New Roman"/>
          <w:color w:val="B70D50"/>
          <w:sz w:val="52"/>
          <w:szCs w:val="52"/>
        </w:rPr>
        <w:t>Executive Summary</w:t>
      </w:r>
    </w:p>
    <w:p w14:paraId="13A5C029" w14:textId="77777777" w:rsidR="001059AA" w:rsidRDefault="001059AA">
      <w:pPr>
        <w:widowControl w:val="0"/>
        <w:autoSpaceDE w:val="0"/>
        <w:autoSpaceDN w:val="0"/>
        <w:adjustRightInd w:val="0"/>
        <w:spacing w:after="0" w:line="240" w:lineRule="exact"/>
        <w:rPr>
          <w:rFonts w:ascii="Times New Roman" w:hAnsi="Times New Roman" w:cs="Times New Roman"/>
          <w:sz w:val="24"/>
          <w:szCs w:val="24"/>
        </w:rPr>
      </w:pPr>
    </w:p>
    <w:p w14:paraId="58C9A28F" w14:textId="77777777" w:rsidR="00660C0B" w:rsidRPr="00D1273C" w:rsidRDefault="001059AA" w:rsidP="007616DC">
      <w:pPr>
        <w:widowControl w:val="0"/>
        <w:overflowPunct w:val="0"/>
        <w:autoSpaceDE w:val="0"/>
        <w:autoSpaceDN w:val="0"/>
        <w:adjustRightInd w:val="0"/>
        <w:spacing w:after="0" w:line="247" w:lineRule="auto"/>
        <w:rPr>
          <w:rFonts w:ascii="Times New Roman" w:hAnsi="Times New Roman" w:cs="Times New Roman"/>
          <w:sz w:val="24"/>
          <w:szCs w:val="24"/>
        </w:rPr>
      </w:pPr>
      <w:r w:rsidRPr="00D1273C">
        <w:rPr>
          <w:rFonts w:ascii="Calibri" w:hAnsi="Calibri" w:cs="Calibri"/>
          <w:sz w:val="24"/>
          <w:szCs w:val="24"/>
        </w:rPr>
        <w:t xml:space="preserve">This briefing explains what you need to do for Peer Review &amp; Enhancement. Further guidance is in the </w:t>
      </w:r>
      <w:proofErr w:type="gramStart"/>
      <w:r w:rsidRPr="00D1273C">
        <w:rPr>
          <w:rFonts w:ascii="Calibri" w:hAnsi="Calibri" w:cs="Calibri"/>
          <w:sz w:val="24"/>
          <w:szCs w:val="24"/>
        </w:rPr>
        <w:t>PRE Handbook</w:t>
      </w:r>
      <w:proofErr w:type="gramEnd"/>
      <w:r w:rsidRPr="00D1273C">
        <w:rPr>
          <w:rFonts w:ascii="Calibri" w:hAnsi="Calibri" w:cs="Calibri"/>
          <w:sz w:val="24"/>
          <w:szCs w:val="24"/>
        </w:rPr>
        <w:t>.</w:t>
      </w:r>
      <w:r w:rsidR="007616DC" w:rsidRPr="00D1273C">
        <w:rPr>
          <w:rFonts w:ascii="Calibri" w:hAnsi="Calibri" w:cs="Calibri"/>
          <w:sz w:val="24"/>
          <w:szCs w:val="24"/>
        </w:rPr>
        <w:t xml:space="preserve"> </w:t>
      </w:r>
      <w:r w:rsidRPr="00D1273C">
        <w:rPr>
          <w:rFonts w:ascii="Calibri" w:hAnsi="Calibri" w:cs="Calibri"/>
          <w:sz w:val="24"/>
          <w:szCs w:val="24"/>
          <w:vertAlign w:val="superscript"/>
        </w:rPr>
        <w:t>1</w:t>
      </w:r>
      <w:r w:rsidR="00660C0B" w:rsidRPr="00D1273C">
        <w:rPr>
          <w:rFonts w:ascii="Calibri" w:hAnsi="Calibri" w:cs="Calibri"/>
          <w:sz w:val="24"/>
          <w:szCs w:val="24"/>
          <w:vertAlign w:val="superscript"/>
        </w:rPr>
        <w:br/>
      </w:r>
    </w:p>
    <w:p w14:paraId="4A6E3498" w14:textId="77777777" w:rsidR="001059AA" w:rsidRPr="00660C0B" w:rsidRDefault="001059AA" w:rsidP="00660C0B">
      <w:pPr>
        <w:widowControl w:val="0"/>
        <w:overflowPunct w:val="0"/>
        <w:autoSpaceDE w:val="0"/>
        <w:autoSpaceDN w:val="0"/>
        <w:adjustRightInd w:val="0"/>
        <w:spacing w:after="0" w:line="247" w:lineRule="auto"/>
        <w:rPr>
          <w:rFonts w:ascii="Times New Roman" w:hAnsi="Times New Roman" w:cs="Times New Roman"/>
          <w:sz w:val="24"/>
          <w:szCs w:val="24"/>
        </w:rPr>
      </w:pPr>
      <w:r w:rsidRPr="00F448F0">
        <w:rPr>
          <w:rFonts w:ascii="FS Clerkenwell" w:hAnsi="FS Clerkenwell" w:cs="Times New Roman"/>
          <w:color w:val="E21171"/>
          <w:sz w:val="44"/>
          <w:szCs w:val="44"/>
        </w:rPr>
        <w:t>What you need to do</w:t>
      </w:r>
    </w:p>
    <w:p w14:paraId="00E49399" w14:textId="77777777" w:rsidR="001059AA" w:rsidRDefault="001059AA">
      <w:pPr>
        <w:widowControl w:val="0"/>
        <w:autoSpaceDE w:val="0"/>
        <w:autoSpaceDN w:val="0"/>
        <w:adjustRightInd w:val="0"/>
        <w:spacing w:after="0" w:line="1" w:lineRule="exact"/>
        <w:rPr>
          <w:rFonts w:ascii="Times New Roman" w:hAnsi="Times New Roman" w:cs="Times New Roman"/>
          <w:sz w:val="24"/>
          <w:szCs w:val="24"/>
        </w:rPr>
      </w:pPr>
    </w:p>
    <w:p w14:paraId="5BFF0908" w14:textId="77777777" w:rsidR="001059AA" w:rsidRPr="00660C0B" w:rsidRDefault="001059AA">
      <w:pPr>
        <w:widowControl w:val="0"/>
        <w:autoSpaceDE w:val="0"/>
        <w:autoSpaceDN w:val="0"/>
        <w:adjustRightInd w:val="0"/>
        <w:spacing w:after="0" w:line="245" w:lineRule="exact"/>
        <w:rPr>
          <w:rFonts w:ascii="Times New Roman" w:hAnsi="Times New Roman" w:cs="Times New Roman"/>
        </w:rPr>
      </w:pPr>
    </w:p>
    <w:p w14:paraId="620A5770" w14:textId="5A38E4FC" w:rsidR="001059AA" w:rsidRPr="00D1273C" w:rsidRDefault="001059AA" w:rsidP="00660C0B">
      <w:pPr>
        <w:widowControl w:val="0"/>
        <w:tabs>
          <w:tab w:val="left" w:pos="700"/>
        </w:tabs>
        <w:overflowPunct w:val="0"/>
        <w:autoSpaceDE w:val="0"/>
        <w:autoSpaceDN w:val="0"/>
        <w:adjustRightInd w:val="0"/>
        <w:spacing w:after="0" w:line="277" w:lineRule="auto"/>
        <w:ind w:left="360" w:right="200" w:hanging="360"/>
        <w:rPr>
          <w:rFonts w:ascii="Times New Roman" w:hAnsi="Times New Roman" w:cs="Times New Roman"/>
          <w:sz w:val="24"/>
          <w:szCs w:val="24"/>
        </w:rPr>
      </w:pPr>
      <w:r w:rsidRPr="00D1273C">
        <w:rPr>
          <w:rFonts w:ascii="Arial" w:hAnsi="Arial"/>
          <w:sz w:val="24"/>
          <w:szCs w:val="24"/>
        </w:rPr>
        <w:t>•</w:t>
      </w:r>
      <w:r w:rsidRPr="00D1273C">
        <w:rPr>
          <w:rFonts w:ascii="Times New Roman" w:hAnsi="Times New Roman" w:cs="Times New Roman"/>
          <w:sz w:val="24"/>
          <w:szCs w:val="24"/>
        </w:rPr>
        <w:tab/>
      </w:r>
      <w:r w:rsidRPr="00D1273C">
        <w:rPr>
          <w:rFonts w:ascii="Calibri" w:hAnsi="Calibri" w:cs="Calibri"/>
          <w:b/>
          <w:bCs/>
          <w:sz w:val="24"/>
          <w:szCs w:val="24"/>
        </w:rPr>
        <w:t xml:space="preserve">Decide on your PRE focus </w:t>
      </w:r>
      <w:r w:rsidRPr="00D1273C">
        <w:rPr>
          <w:rFonts w:ascii="Calibri" w:hAnsi="Calibri" w:cs="Calibri"/>
          <w:sz w:val="24"/>
          <w:szCs w:val="24"/>
        </w:rPr>
        <w:t>and your</w:t>
      </w:r>
      <w:r w:rsidRPr="00D1273C">
        <w:rPr>
          <w:rFonts w:ascii="Calibri" w:hAnsi="Calibri" w:cs="Calibri"/>
          <w:b/>
          <w:bCs/>
          <w:sz w:val="24"/>
          <w:szCs w:val="24"/>
        </w:rPr>
        <w:t xml:space="preserve"> rationale </w:t>
      </w:r>
      <w:r w:rsidRPr="00D1273C">
        <w:rPr>
          <w:rFonts w:ascii="Calibri" w:hAnsi="Calibri" w:cs="Calibri"/>
          <w:sz w:val="24"/>
          <w:szCs w:val="24"/>
        </w:rPr>
        <w:t>for PRE- what do you think you need to review? What</w:t>
      </w:r>
      <w:r w:rsidRPr="00D1273C">
        <w:rPr>
          <w:rFonts w:ascii="Calibri" w:hAnsi="Calibri" w:cs="Calibri"/>
          <w:b/>
          <w:bCs/>
          <w:sz w:val="24"/>
          <w:szCs w:val="24"/>
        </w:rPr>
        <w:t xml:space="preserve"> </w:t>
      </w:r>
      <w:r w:rsidRPr="00D1273C">
        <w:rPr>
          <w:rFonts w:ascii="Calibri" w:hAnsi="Calibri" w:cs="Calibri"/>
          <w:sz w:val="24"/>
          <w:szCs w:val="24"/>
        </w:rPr>
        <w:t xml:space="preserve">aspects of your practice do you need to develop? - This will have been discussed at </w:t>
      </w:r>
      <w:r w:rsidR="00D1273C">
        <w:rPr>
          <w:rFonts w:ascii="Calibri" w:hAnsi="Calibri" w:cs="Calibri"/>
          <w:sz w:val="24"/>
          <w:szCs w:val="24"/>
        </w:rPr>
        <w:t>your PDR</w:t>
      </w:r>
      <w:r w:rsidRPr="00D1273C">
        <w:rPr>
          <w:rFonts w:ascii="Calibri" w:hAnsi="Calibri" w:cs="Calibri"/>
          <w:sz w:val="24"/>
          <w:szCs w:val="24"/>
        </w:rPr>
        <w:t xml:space="preserve"> or should inform your next </w:t>
      </w:r>
      <w:r w:rsidR="00D1273C">
        <w:rPr>
          <w:rFonts w:ascii="Calibri" w:hAnsi="Calibri" w:cs="Calibri"/>
          <w:sz w:val="24"/>
          <w:szCs w:val="24"/>
        </w:rPr>
        <w:t>PDR</w:t>
      </w:r>
      <w:r w:rsidRPr="00D1273C">
        <w:rPr>
          <w:rFonts w:ascii="Calibri" w:hAnsi="Calibri" w:cs="Calibri"/>
          <w:sz w:val="24"/>
          <w:szCs w:val="24"/>
        </w:rPr>
        <w:t xml:space="preserve"> discussion about development planning. You are likely to refer to evidence such as module and course evaluations, Periodic Review, NSS results, and your ongoing reflection and development plan.</w:t>
      </w:r>
    </w:p>
    <w:p w14:paraId="41C95FB2" w14:textId="77777777" w:rsidR="001059AA" w:rsidRPr="00D1273C" w:rsidRDefault="001059AA" w:rsidP="00660C0B">
      <w:pPr>
        <w:widowControl w:val="0"/>
        <w:autoSpaceDE w:val="0"/>
        <w:autoSpaceDN w:val="0"/>
        <w:adjustRightInd w:val="0"/>
        <w:spacing w:after="0" w:line="5" w:lineRule="exact"/>
        <w:rPr>
          <w:rFonts w:ascii="Times New Roman" w:hAnsi="Times New Roman" w:cs="Times New Roman"/>
          <w:sz w:val="24"/>
          <w:szCs w:val="24"/>
        </w:rPr>
      </w:pPr>
    </w:p>
    <w:p w14:paraId="6568FABE" w14:textId="77777777" w:rsidR="001059AA" w:rsidRPr="00D1273C" w:rsidRDefault="001059AA" w:rsidP="00660C0B">
      <w:pPr>
        <w:widowControl w:val="0"/>
        <w:tabs>
          <w:tab w:val="left" w:pos="700"/>
        </w:tabs>
        <w:overflowPunct w:val="0"/>
        <w:autoSpaceDE w:val="0"/>
        <w:autoSpaceDN w:val="0"/>
        <w:adjustRightInd w:val="0"/>
        <w:spacing w:after="0" w:line="281" w:lineRule="auto"/>
        <w:ind w:left="360" w:right="60" w:hanging="360"/>
        <w:rPr>
          <w:rFonts w:ascii="Times New Roman" w:hAnsi="Times New Roman" w:cs="Times New Roman"/>
          <w:sz w:val="24"/>
          <w:szCs w:val="24"/>
        </w:rPr>
      </w:pPr>
      <w:r w:rsidRPr="00D1273C">
        <w:rPr>
          <w:rFonts w:ascii="Arial" w:hAnsi="Arial"/>
          <w:sz w:val="24"/>
          <w:szCs w:val="24"/>
        </w:rPr>
        <w:t>•</w:t>
      </w:r>
      <w:r w:rsidRPr="00D1273C">
        <w:rPr>
          <w:rFonts w:ascii="Times New Roman" w:hAnsi="Times New Roman" w:cs="Times New Roman"/>
          <w:sz w:val="24"/>
          <w:szCs w:val="24"/>
        </w:rPr>
        <w:tab/>
      </w:r>
      <w:r w:rsidRPr="00D1273C">
        <w:rPr>
          <w:rFonts w:ascii="Calibri" w:hAnsi="Calibri" w:cs="Calibri"/>
          <w:b/>
          <w:bCs/>
          <w:sz w:val="24"/>
          <w:szCs w:val="24"/>
        </w:rPr>
        <w:t xml:space="preserve">Choose your partner(s) </w:t>
      </w:r>
      <w:r w:rsidRPr="00D1273C">
        <w:rPr>
          <w:rFonts w:ascii="Calibri" w:hAnsi="Calibri" w:cs="Calibri"/>
          <w:sz w:val="24"/>
          <w:szCs w:val="24"/>
        </w:rPr>
        <w:t xml:space="preserve">- Faculties and subject groups may have </w:t>
      </w:r>
      <w:proofErr w:type="gramStart"/>
      <w:r w:rsidRPr="00D1273C">
        <w:rPr>
          <w:rFonts w:ascii="Calibri" w:hAnsi="Calibri" w:cs="Calibri"/>
          <w:sz w:val="24"/>
          <w:szCs w:val="24"/>
        </w:rPr>
        <w:t>particular approaches</w:t>
      </w:r>
      <w:proofErr w:type="gramEnd"/>
      <w:r w:rsidRPr="00D1273C">
        <w:rPr>
          <w:rFonts w:ascii="Calibri" w:hAnsi="Calibri" w:cs="Calibri"/>
          <w:sz w:val="24"/>
          <w:szCs w:val="24"/>
        </w:rPr>
        <w:t xml:space="preserve"> to how exactly</w:t>
      </w:r>
      <w:r w:rsidRPr="00D1273C">
        <w:rPr>
          <w:rFonts w:ascii="Calibri" w:hAnsi="Calibri" w:cs="Calibri"/>
          <w:b/>
          <w:bCs/>
          <w:sz w:val="24"/>
          <w:szCs w:val="24"/>
        </w:rPr>
        <w:t xml:space="preserve"> </w:t>
      </w:r>
      <w:r w:rsidRPr="00D1273C">
        <w:rPr>
          <w:rFonts w:ascii="Calibri" w:hAnsi="Calibri" w:cs="Calibri"/>
          <w:sz w:val="24"/>
          <w:szCs w:val="24"/>
        </w:rPr>
        <w:t>this operates.</w:t>
      </w:r>
    </w:p>
    <w:p w14:paraId="07682504" w14:textId="77777777" w:rsidR="001059AA" w:rsidRPr="00D1273C" w:rsidRDefault="001059AA" w:rsidP="00660C0B">
      <w:pPr>
        <w:widowControl w:val="0"/>
        <w:autoSpaceDE w:val="0"/>
        <w:autoSpaceDN w:val="0"/>
        <w:adjustRightInd w:val="0"/>
        <w:spacing w:after="0" w:line="2" w:lineRule="exact"/>
        <w:rPr>
          <w:rFonts w:ascii="Times New Roman" w:hAnsi="Times New Roman" w:cs="Times New Roman"/>
          <w:sz w:val="24"/>
          <w:szCs w:val="24"/>
        </w:rPr>
      </w:pPr>
    </w:p>
    <w:p w14:paraId="4160C3B3" w14:textId="77777777" w:rsidR="001059AA" w:rsidRPr="00D1273C" w:rsidRDefault="001059AA" w:rsidP="00660C0B">
      <w:pPr>
        <w:widowControl w:val="0"/>
        <w:tabs>
          <w:tab w:val="left" w:pos="700"/>
        </w:tabs>
        <w:overflowPunct w:val="0"/>
        <w:autoSpaceDE w:val="0"/>
        <w:autoSpaceDN w:val="0"/>
        <w:adjustRightInd w:val="0"/>
        <w:spacing w:after="0" w:line="274" w:lineRule="auto"/>
        <w:ind w:left="360" w:right="120" w:hanging="360"/>
        <w:rPr>
          <w:rFonts w:ascii="Times New Roman" w:hAnsi="Times New Roman" w:cs="Times New Roman"/>
          <w:sz w:val="24"/>
          <w:szCs w:val="24"/>
        </w:rPr>
      </w:pPr>
      <w:r w:rsidRPr="00D1273C">
        <w:rPr>
          <w:rFonts w:ascii="Arial" w:hAnsi="Arial"/>
          <w:sz w:val="24"/>
          <w:szCs w:val="24"/>
        </w:rPr>
        <w:t>•</w:t>
      </w:r>
      <w:r w:rsidRPr="00D1273C">
        <w:rPr>
          <w:rFonts w:ascii="Times New Roman" w:hAnsi="Times New Roman" w:cs="Times New Roman"/>
          <w:sz w:val="24"/>
          <w:szCs w:val="24"/>
        </w:rPr>
        <w:tab/>
      </w:r>
      <w:r w:rsidRPr="00D1273C">
        <w:rPr>
          <w:rFonts w:ascii="Calibri" w:hAnsi="Calibri" w:cs="Calibri"/>
          <w:b/>
          <w:bCs/>
          <w:sz w:val="24"/>
          <w:szCs w:val="24"/>
        </w:rPr>
        <w:t xml:space="preserve">Create your individual PRE Plan </w:t>
      </w:r>
      <w:r w:rsidRPr="00D1273C">
        <w:rPr>
          <w:rFonts w:ascii="Calibri" w:hAnsi="Calibri" w:cs="Calibri"/>
          <w:sz w:val="24"/>
          <w:szCs w:val="24"/>
        </w:rPr>
        <w:t>- everyone should have an individual PRE plan of their own which</w:t>
      </w:r>
      <w:r w:rsidRPr="00D1273C">
        <w:rPr>
          <w:rFonts w:ascii="Calibri" w:hAnsi="Calibri" w:cs="Calibri"/>
          <w:b/>
          <w:bCs/>
          <w:sz w:val="24"/>
          <w:szCs w:val="24"/>
        </w:rPr>
        <w:t xml:space="preserve"> </w:t>
      </w:r>
      <w:r w:rsidRPr="00D1273C">
        <w:rPr>
          <w:rFonts w:ascii="Calibri" w:hAnsi="Calibri" w:cs="Calibri"/>
          <w:sz w:val="24"/>
          <w:szCs w:val="24"/>
        </w:rPr>
        <w:t xml:space="preserve">they will develop with their partner(s). It is suggested you use the </w:t>
      </w:r>
      <w:proofErr w:type="gramStart"/>
      <w:r w:rsidRPr="00D1273C">
        <w:rPr>
          <w:rFonts w:ascii="Calibri" w:hAnsi="Calibri" w:cs="Calibri"/>
          <w:b/>
          <w:bCs/>
          <w:sz w:val="24"/>
          <w:szCs w:val="24"/>
        </w:rPr>
        <w:t>PRE Personal</w:t>
      </w:r>
      <w:proofErr w:type="gramEnd"/>
      <w:r w:rsidRPr="00D1273C">
        <w:rPr>
          <w:rFonts w:ascii="Calibri" w:hAnsi="Calibri" w:cs="Calibri"/>
          <w:b/>
          <w:bCs/>
          <w:sz w:val="24"/>
          <w:szCs w:val="24"/>
        </w:rPr>
        <w:t xml:space="preserve"> Planning worksheet</w:t>
      </w:r>
      <w:r w:rsidRPr="00D1273C">
        <w:rPr>
          <w:rFonts w:ascii="Calibri" w:hAnsi="Calibri" w:cs="Calibri"/>
          <w:sz w:val="24"/>
          <w:szCs w:val="24"/>
        </w:rPr>
        <w:t xml:space="preserve"> to help you develop your plan.</w:t>
      </w:r>
    </w:p>
    <w:p w14:paraId="38407B2D" w14:textId="77777777" w:rsidR="001059AA" w:rsidRPr="00D1273C" w:rsidRDefault="001059AA" w:rsidP="00660C0B">
      <w:pPr>
        <w:widowControl w:val="0"/>
        <w:autoSpaceDE w:val="0"/>
        <w:autoSpaceDN w:val="0"/>
        <w:adjustRightInd w:val="0"/>
        <w:spacing w:after="0" w:line="1" w:lineRule="exact"/>
        <w:rPr>
          <w:rFonts w:ascii="Times New Roman" w:hAnsi="Times New Roman" w:cs="Times New Roman"/>
          <w:sz w:val="24"/>
          <w:szCs w:val="24"/>
        </w:rPr>
      </w:pPr>
    </w:p>
    <w:p w14:paraId="1CC23C53" w14:textId="77777777" w:rsidR="001059AA" w:rsidRPr="00D1273C" w:rsidRDefault="001059AA" w:rsidP="00660C0B">
      <w:pPr>
        <w:widowControl w:val="0"/>
        <w:tabs>
          <w:tab w:val="left" w:pos="1420"/>
        </w:tabs>
        <w:overflowPunct w:val="0"/>
        <w:autoSpaceDE w:val="0"/>
        <w:autoSpaceDN w:val="0"/>
        <w:adjustRightInd w:val="0"/>
        <w:spacing w:after="0"/>
        <w:ind w:left="1080" w:right="60" w:hanging="360"/>
        <w:rPr>
          <w:rFonts w:ascii="Times New Roman" w:hAnsi="Times New Roman" w:cs="Times New Roman"/>
          <w:sz w:val="24"/>
          <w:szCs w:val="24"/>
        </w:rPr>
      </w:pPr>
      <w:r w:rsidRPr="00D1273C">
        <w:rPr>
          <w:rFonts w:ascii="Courier New" w:hAnsi="Courier New" w:cs="Courier New"/>
          <w:sz w:val="24"/>
          <w:szCs w:val="24"/>
        </w:rPr>
        <w:t>o</w:t>
      </w:r>
      <w:r w:rsidRPr="00D1273C">
        <w:rPr>
          <w:rFonts w:ascii="Times New Roman" w:hAnsi="Times New Roman" w:cs="Times New Roman"/>
          <w:sz w:val="24"/>
          <w:szCs w:val="24"/>
        </w:rPr>
        <w:tab/>
      </w:r>
      <w:r w:rsidRPr="00D1273C">
        <w:rPr>
          <w:rFonts w:ascii="Calibri" w:hAnsi="Calibri" w:cs="Calibri"/>
          <w:b/>
          <w:bCs/>
          <w:sz w:val="24"/>
          <w:szCs w:val="24"/>
        </w:rPr>
        <w:t xml:space="preserve">Plan your review </w:t>
      </w:r>
      <w:r w:rsidRPr="00D1273C">
        <w:rPr>
          <w:rFonts w:ascii="Calibri" w:hAnsi="Calibri" w:cs="Calibri"/>
          <w:sz w:val="24"/>
          <w:szCs w:val="24"/>
        </w:rPr>
        <w:t>- Your review will include, but is not limited to, a Peer Observation</w:t>
      </w:r>
      <w:r w:rsidRPr="00D1273C">
        <w:rPr>
          <w:rFonts w:ascii="Calibri" w:hAnsi="Calibri" w:cs="Calibri"/>
          <w:b/>
          <w:bCs/>
          <w:sz w:val="24"/>
          <w:szCs w:val="24"/>
        </w:rPr>
        <w:t xml:space="preserve"> </w:t>
      </w:r>
      <w:r w:rsidRPr="00D1273C">
        <w:rPr>
          <w:rFonts w:ascii="Calibri" w:hAnsi="Calibri" w:cs="Calibri"/>
          <w:sz w:val="24"/>
          <w:szCs w:val="24"/>
        </w:rPr>
        <w:t xml:space="preserve">dimension. You are expected to observe your partner's practice and they are expected to observe your practice. </w:t>
      </w:r>
      <w:r w:rsidRPr="00D1273C">
        <w:rPr>
          <w:rFonts w:ascii="Calibri" w:hAnsi="Calibri" w:cs="Calibri"/>
          <w:b/>
          <w:bCs/>
          <w:sz w:val="24"/>
          <w:szCs w:val="24"/>
        </w:rPr>
        <w:t>Guidance on doing Peer Observation and the Peer Observation form</w:t>
      </w:r>
      <w:r w:rsidRPr="00D1273C">
        <w:rPr>
          <w:rFonts w:ascii="Calibri" w:hAnsi="Calibri" w:cs="Calibri"/>
          <w:sz w:val="24"/>
          <w:szCs w:val="24"/>
        </w:rPr>
        <w:t xml:space="preserve"> </w:t>
      </w:r>
      <w:r w:rsidRPr="00D1273C">
        <w:rPr>
          <w:rFonts w:ascii="Calibri" w:hAnsi="Calibri" w:cs="Calibri"/>
          <w:b/>
          <w:bCs/>
          <w:sz w:val="24"/>
          <w:szCs w:val="24"/>
        </w:rPr>
        <w:t xml:space="preserve">should be used </w:t>
      </w:r>
      <w:r w:rsidRPr="00D1273C">
        <w:rPr>
          <w:rFonts w:ascii="Calibri" w:hAnsi="Calibri" w:cs="Calibri"/>
          <w:sz w:val="24"/>
          <w:szCs w:val="24"/>
        </w:rPr>
        <w:t>for this aspect of review (see later in this document).</w:t>
      </w:r>
    </w:p>
    <w:p w14:paraId="629100DC" w14:textId="77777777" w:rsidR="001059AA" w:rsidRPr="00D1273C" w:rsidRDefault="001059AA" w:rsidP="00660C0B">
      <w:pPr>
        <w:widowControl w:val="0"/>
        <w:autoSpaceDE w:val="0"/>
        <w:autoSpaceDN w:val="0"/>
        <w:adjustRightInd w:val="0"/>
        <w:spacing w:after="0" w:line="5" w:lineRule="exact"/>
        <w:rPr>
          <w:rFonts w:ascii="Times New Roman" w:hAnsi="Times New Roman" w:cs="Times New Roman"/>
          <w:sz w:val="24"/>
          <w:szCs w:val="24"/>
        </w:rPr>
      </w:pPr>
    </w:p>
    <w:p w14:paraId="6FDAE76A" w14:textId="77777777" w:rsidR="001059AA" w:rsidRPr="00D1273C" w:rsidRDefault="001059AA" w:rsidP="00660C0B">
      <w:pPr>
        <w:widowControl w:val="0"/>
        <w:autoSpaceDE w:val="0"/>
        <w:autoSpaceDN w:val="0"/>
        <w:adjustRightInd w:val="0"/>
        <w:spacing w:after="0" w:line="240" w:lineRule="auto"/>
        <w:ind w:left="1080"/>
        <w:rPr>
          <w:rFonts w:ascii="Times New Roman" w:hAnsi="Times New Roman" w:cs="Times New Roman"/>
          <w:sz w:val="24"/>
          <w:szCs w:val="24"/>
        </w:rPr>
      </w:pPr>
      <w:r w:rsidRPr="00D1273C">
        <w:rPr>
          <w:rFonts w:ascii="Calibri" w:hAnsi="Calibri" w:cs="Calibri"/>
          <w:sz w:val="24"/>
          <w:szCs w:val="24"/>
        </w:rPr>
        <w:t>Decide if it would it be helpful to review other aspects of your practice too.</w:t>
      </w:r>
    </w:p>
    <w:p w14:paraId="3BECB223" w14:textId="77777777" w:rsidR="001059AA" w:rsidRPr="00D1273C" w:rsidRDefault="001059AA" w:rsidP="00660C0B">
      <w:pPr>
        <w:widowControl w:val="0"/>
        <w:autoSpaceDE w:val="0"/>
        <w:autoSpaceDN w:val="0"/>
        <w:adjustRightInd w:val="0"/>
        <w:spacing w:after="0" w:line="25" w:lineRule="exact"/>
        <w:rPr>
          <w:rFonts w:ascii="Times New Roman" w:hAnsi="Times New Roman" w:cs="Times New Roman"/>
          <w:sz w:val="24"/>
          <w:szCs w:val="24"/>
        </w:rPr>
      </w:pPr>
    </w:p>
    <w:p w14:paraId="027AC076" w14:textId="77777777" w:rsidR="001059AA" w:rsidRPr="00D1273C" w:rsidRDefault="001059AA" w:rsidP="00660C0B">
      <w:pPr>
        <w:widowControl w:val="0"/>
        <w:tabs>
          <w:tab w:val="left" w:pos="1420"/>
        </w:tabs>
        <w:overflowPunct w:val="0"/>
        <w:autoSpaceDE w:val="0"/>
        <w:autoSpaceDN w:val="0"/>
        <w:adjustRightInd w:val="0"/>
        <w:spacing w:after="0" w:line="279" w:lineRule="auto"/>
        <w:ind w:left="1080" w:right="200" w:hanging="360"/>
        <w:rPr>
          <w:rFonts w:ascii="Times New Roman" w:hAnsi="Times New Roman" w:cs="Times New Roman"/>
          <w:sz w:val="24"/>
          <w:szCs w:val="24"/>
        </w:rPr>
      </w:pPr>
      <w:r w:rsidRPr="00D1273C">
        <w:rPr>
          <w:rFonts w:ascii="Courier New" w:hAnsi="Courier New" w:cs="Courier New"/>
          <w:sz w:val="24"/>
          <w:szCs w:val="24"/>
        </w:rPr>
        <w:t>o</w:t>
      </w:r>
      <w:r w:rsidRPr="00D1273C">
        <w:rPr>
          <w:rFonts w:ascii="Times New Roman" w:hAnsi="Times New Roman" w:cs="Times New Roman"/>
          <w:sz w:val="24"/>
          <w:szCs w:val="24"/>
        </w:rPr>
        <w:tab/>
      </w:r>
      <w:r w:rsidRPr="00D1273C">
        <w:rPr>
          <w:rFonts w:ascii="Calibri" w:hAnsi="Calibri" w:cs="Calibri"/>
          <w:b/>
          <w:bCs/>
          <w:sz w:val="24"/>
          <w:szCs w:val="24"/>
        </w:rPr>
        <w:t xml:space="preserve">Plan your enhancement activities </w:t>
      </w:r>
      <w:r w:rsidRPr="00D1273C">
        <w:rPr>
          <w:rFonts w:ascii="Calibri" w:hAnsi="Calibri" w:cs="Calibri"/>
          <w:sz w:val="24"/>
          <w:szCs w:val="24"/>
        </w:rPr>
        <w:t>- You will reflect on the review of your practice and your</w:t>
      </w:r>
      <w:r w:rsidRPr="00D1273C">
        <w:rPr>
          <w:rFonts w:ascii="Calibri" w:hAnsi="Calibri" w:cs="Calibri"/>
          <w:b/>
          <w:bCs/>
          <w:sz w:val="24"/>
          <w:szCs w:val="24"/>
        </w:rPr>
        <w:t xml:space="preserve"> </w:t>
      </w:r>
      <w:r w:rsidRPr="00D1273C">
        <w:rPr>
          <w:rFonts w:ascii="Calibri" w:hAnsi="Calibri" w:cs="Calibri"/>
          <w:sz w:val="24"/>
          <w:szCs w:val="24"/>
        </w:rPr>
        <w:t>peer's practice. Predict and plan how you will use this to enhance your practice(s).</w:t>
      </w:r>
    </w:p>
    <w:p w14:paraId="3A3616E1" w14:textId="77777777" w:rsidR="001059AA" w:rsidRPr="00D1273C" w:rsidRDefault="001059AA" w:rsidP="00660C0B">
      <w:pPr>
        <w:widowControl w:val="0"/>
        <w:autoSpaceDE w:val="0"/>
        <w:autoSpaceDN w:val="0"/>
        <w:adjustRightInd w:val="0"/>
        <w:spacing w:after="0" w:line="2" w:lineRule="exact"/>
        <w:rPr>
          <w:rFonts w:ascii="Times New Roman" w:hAnsi="Times New Roman" w:cs="Times New Roman"/>
          <w:sz w:val="24"/>
          <w:szCs w:val="24"/>
        </w:rPr>
      </w:pPr>
    </w:p>
    <w:p w14:paraId="48188F6E" w14:textId="27D41895" w:rsidR="001059AA" w:rsidRPr="00D1273C" w:rsidRDefault="001059AA" w:rsidP="00660C0B">
      <w:pPr>
        <w:widowControl w:val="0"/>
        <w:tabs>
          <w:tab w:val="left" w:pos="700"/>
        </w:tabs>
        <w:overflowPunct w:val="0"/>
        <w:autoSpaceDE w:val="0"/>
        <w:autoSpaceDN w:val="0"/>
        <w:adjustRightInd w:val="0"/>
        <w:spacing w:after="0" w:line="278" w:lineRule="auto"/>
        <w:ind w:left="360" w:right="100" w:hanging="360"/>
        <w:rPr>
          <w:rFonts w:ascii="Times New Roman" w:hAnsi="Times New Roman" w:cs="Times New Roman"/>
          <w:sz w:val="24"/>
          <w:szCs w:val="24"/>
        </w:rPr>
      </w:pPr>
      <w:r w:rsidRPr="00D1273C">
        <w:rPr>
          <w:rFonts w:ascii="Arial" w:hAnsi="Arial"/>
          <w:sz w:val="24"/>
          <w:szCs w:val="24"/>
        </w:rPr>
        <w:t>•</w:t>
      </w:r>
      <w:r w:rsidRPr="00D1273C">
        <w:rPr>
          <w:rFonts w:ascii="Times New Roman" w:hAnsi="Times New Roman" w:cs="Times New Roman"/>
          <w:sz w:val="24"/>
          <w:szCs w:val="24"/>
        </w:rPr>
        <w:tab/>
      </w:r>
      <w:r w:rsidRPr="00D1273C">
        <w:rPr>
          <w:rFonts w:ascii="Calibri" w:hAnsi="Calibri" w:cs="Calibri"/>
          <w:sz w:val="24"/>
          <w:szCs w:val="24"/>
        </w:rPr>
        <w:t xml:space="preserve">A </w:t>
      </w:r>
      <w:proofErr w:type="gramStart"/>
      <w:r w:rsidRPr="00D1273C">
        <w:rPr>
          <w:rFonts w:ascii="Calibri" w:hAnsi="Calibri" w:cs="Calibri"/>
          <w:sz w:val="24"/>
          <w:szCs w:val="24"/>
        </w:rPr>
        <w:t>high level</w:t>
      </w:r>
      <w:proofErr w:type="gramEnd"/>
      <w:r w:rsidRPr="00D1273C">
        <w:rPr>
          <w:rFonts w:ascii="Calibri" w:hAnsi="Calibri" w:cs="Calibri"/>
          <w:sz w:val="24"/>
          <w:szCs w:val="24"/>
        </w:rPr>
        <w:t xml:space="preserve"> summary of your PRE activities should be documented in the </w:t>
      </w:r>
      <w:r w:rsidRPr="00D1273C">
        <w:rPr>
          <w:rFonts w:ascii="Calibri" w:hAnsi="Calibri" w:cs="Calibri"/>
          <w:b/>
          <w:bCs/>
          <w:sz w:val="24"/>
          <w:szCs w:val="24"/>
        </w:rPr>
        <w:t>Record of PRE form</w:t>
      </w:r>
      <w:r w:rsidRPr="00D1273C">
        <w:rPr>
          <w:rFonts w:ascii="Calibri" w:hAnsi="Calibri" w:cs="Calibri"/>
          <w:sz w:val="24"/>
          <w:szCs w:val="24"/>
        </w:rPr>
        <w:t xml:space="preserve"> and shared with the Department/Centre PRE representative. Arrangements for monitoring engagement with PRE are managed in your </w:t>
      </w:r>
      <w:r w:rsidR="00D1273C" w:rsidRPr="00D1273C">
        <w:rPr>
          <w:rFonts w:ascii="Calibri" w:hAnsi="Calibri" w:cs="Calibri"/>
          <w:sz w:val="24"/>
          <w:szCs w:val="24"/>
        </w:rPr>
        <w:t>College</w:t>
      </w:r>
      <w:r w:rsidRPr="00D1273C">
        <w:rPr>
          <w:rFonts w:ascii="Calibri" w:hAnsi="Calibri" w:cs="Calibri"/>
          <w:sz w:val="24"/>
          <w:szCs w:val="24"/>
        </w:rPr>
        <w:t xml:space="preserve">. The Record of Peer Review &amp; Enhancement form collates high level evidence which informs </w:t>
      </w:r>
      <w:r w:rsidR="00D1273C" w:rsidRPr="00D1273C">
        <w:rPr>
          <w:rFonts w:ascii="Calibri" w:hAnsi="Calibri" w:cs="Calibri"/>
          <w:sz w:val="24"/>
          <w:szCs w:val="24"/>
        </w:rPr>
        <w:t>College</w:t>
      </w:r>
      <w:r w:rsidRPr="00D1273C">
        <w:rPr>
          <w:rFonts w:ascii="Calibri" w:hAnsi="Calibri" w:cs="Calibri"/>
          <w:sz w:val="24"/>
          <w:szCs w:val="24"/>
        </w:rPr>
        <w:t xml:space="preserve"> monitoring.</w:t>
      </w:r>
    </w:p>
    <w:p w14:paraId="714349B2" w14:textId="77777777" w:rsidR="001059AA" w:rsidRPr="00D1273C" w:rsidRDefault="001059AA" w:rsidP="00660C0B">
      <w:pPr>
        <w:widowControl w:val="0"/>
        <w:autoSpaceDE w:val="0"/>
        <w:autoSpaceDN w:val="0"/>
        <w:adjustRightInd w:val="0"/>
        <w:spacing w:after="0" w:line="2" w:lineRule="exact"/>
        <w:rPr>
          <w:rFonts w:ascii="Times New Roman" w:hAnsi="Times New Roman" w:cs="Times New Roman"/>
          <w:sz w:val="24"/>
          <w:szCs w:val="24"/>
        </w:rPr>
      </w:pPr>
    </w:p>
    <w:p w14:paraId="3D6F3098" w14:textId="77777777" w:rsidR="001059AA" w:rsidRPr="00D1273C" w:rsidRDefault="001059AA" w:rsidP="00660C0B">
      <w:pPr>
        <w:widowControl w:val="0"/>
        <w:tabs>
          <w:tab w:val="left" w:pos="700"/>
        </w:tabs>
        <w:overflowPunct w:val="0"/>
        <w:autoSpaceDE w:val="0"/>
        <w:autoSpaceDN w:val="0"/>
        <w:adjustRightInd w:val="0"/>
        <w:spacing w:after="0" w:line="286" w:lineRule="auto"/>
        <w:ind w:left="360" w:right="300" w:hanging="360"/>
        <w:rPr>
          <w:rFonts w:ascii="Times New Roman" w:hAnsi="Times New Roman" w:cs="Times New Roman"/>
          <w:sz w:val="24"/>
          <w:szCs w:val="24"/>
        </w:rPr>
      </w:pPr>
      <w:r w:rsidRPr="00D1273C">
        <w:rPr>
          <w:rFonts w:ascii="Arial" w:hAnsi="Arial"/>
          <w:sz w:val="24"/>
          <w:szCs w:val="24"/>
        </w:rPr>
        <w:t>•</w:t>
      </w:r>
      <w:r w:rsidRPr="00D1273C">
        <w:rPr>
          <w:rFonts w:ascii="Times New Roman" w:hAnsi="Times New Roman" w:cs="Times New Roman"/>
          <w:sz w:val="24"/>
          <w:szCs w:val="24"/>
        </w:rPr>
        <w:tab/>
      </w:r>
      <w:r w:rsidRPr="00D1273C">
        <w:rPr>
          <w:rFonts w:ascii="Calibri" w:hAnsi="Calibri" w:cs="Calibri"/>
          <w:sz w:val="24"/>
          <w:szCs w:val="24"/>
        </w:rPr>
        <w:t>You are encouraged to consider other ways of recording your experience including through Pebble Pad, a blog, data sets and research products, etc.</w:t>
      </w:r>
    </w:p>
    <w:p w14:paraId="0EC4256C" w14:textId="77777777" w:rsidR="001059AA" w:rsidRDefault="00844C02">
      <w:pPr>
        <w:widowControl w:val="0"/>
        <w:autoSpaceDE w:val="0"/>
        <w:autoSpaceDN w:val="0"/>
        <w:adjustRightInd w:val="0"/>
        <w:spacing w:after="0" w:line="200" w:lineRule="exact"/>
        <w:rPr>
          <w:rFonts w:ascii="Times New Roman" w:hAnsi="Times New Roman" w:cs="Times New Roman"/>
          <w:sz w:val="24"/>
          <w:szCs w:val="24"/>
        </w:rPr>
      </w:pPr>
      <w:r>
        <w:rPr>
          <w:noProof/>
          <w:sz w:val="24"/>
          <w:szCs w:val="24"/>
        </w:rPr>
        <mc:AlternateContent>
          <mc:Choice Requires="wps">
            <w:drawing>
              <wp:anchor distT="0" distB="0" distL="114300" distR="114300" simplePos="0" relativeHeight="251660288" behindDoc="1" locked="0" layoutInCell="0" allowOverlap="1" wp14:anchorId="68653E47" wp14:editId="0F131CF6">
                <wp:simplePos x="0" y="0"/>
                <wp:positionH relativeFrom="column">
                  <wp:posOffset>0</wp:posOffset>
                </wp:positionH>
                <wp:positionV relativeFrom="paragraph">
                  <wp:posOffset>55245</wp:posOffset>
                </wp:positionV>
                <wp:extent cx="580072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35A38"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56.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" o:allowincell="f" strokeweight=".21131mm"/>
            </w:pict>
          </mc:Fallback>
        </mc:AlternateContent>
      </w:r>
    </w:p>
    <w:p w14:paraId="43D438A3" w14:textId="77777777" w:rsidR="001059AA" w:rsidRPr="00844C02" w:rsidRDefault="001059AA" w:rsidP="00660C0B">
      <w:pPr>
        <w:widowControl w:val="0"/>
        <w:autoSpaceDE w:val="0"/>
        <w:autoSpaceDN w:val="0"/>
        <w:adjustRightInd w:val="0"/>
        <w:spacing w:after="0" w:line="240" w:lineRule="auto"/>
        <w:ind w:right="-1186"/>
        <w:rPr>
          <w:rFonts w:ascii="Calibri" w:hAnsi="Calibri" w:cs="Calibri"/>
          <w:b/>
          <w:bCs/>
          <w:sz w:val="18"/>
          <w:szCs w:val="18"/>
        </w:rPr>
      </w:pPr>
      <w:r w:rsidRPr="00660C0B">
        <w:rPr>
          <w:rFonts w:ascii="Calibri" w:hAnsi="Calibri" w:cs="Calibri"/>
          <w:sz w:val="20"/>
          <w:szCs w:val="20"/>
          <w:vertAlign w:val="superscript"/>
        </w:rPr>
        <w:t>1</w:t>
      </w:r>
      <w:r w:rsidRPr="00660C0B">
        <w:rPr>
          <w:rFonts w:ascii="Calibri" w:hAnsi="Calibri" w:cs="Calibri"/>
          <w:sz w:val="20"/>
          <w:szCs w:val="20"/>
        </w:rPr>
        <w:t xml:space="preserve"> </w:t>
      </w:r>
      <w:r w:rsidRPr="00844C02">
        <w:rPr>
          <w:rFonts w:ascii="Calibri" w:hAnsi="Calibri" w:cs="Calibri"/>
          <w:sz w:val="20"/>
          <w:szCs w:val="20"/>
        </w:rPr>
        <w:t>The handbook and all related forms are available from:</w:t>
      </w:r>
      <w:r w:rsidRPr="00844C02">
        <w:rPr>
          <w:rFonts w:ascii="Calibri" w:hAnsi="Calibri" w:cs="Calibri"/>
          <w:sz w:val="18"/>
          <w:szCs w:val="18"/>
        </w:rPr>
        <w:t xml:space="preserve"> </w:t>
      </w:r>
      <w:hyperlink r:id="rId9" w:history="1">
        <w:r w:rsidR="00F448F0" w:rsidRPr="00844C02">
          <w:rPr>
            <w:rStyle w:val="Hyperlink"/>
            <w:rFonts w:ascii="Calibri" w:hAnsi="Calibri" w:cs="Calibri"/>
            <w:b/>
            <w:bCs/>
            <w:sz w:val="18"/>
            <w:szCs w:val="18"/>
          </w:rPr>
          <w:t>https://blogs.shu.ac.uk/talent/peer-review-and-enhancement/</w:t>
        </w:r>
      </w:hyperlink>
    </w:p>
    <w:p w14:paraId="3F8DAA85" w14:textId="77777777" w:rsidR="00F448F0" w:rsidRDefault="00F448F0" w:rsidP="00F448F0">
      <w:pPr>
        <w:widowControl w:val="0"/>
        <w:autoSpaceDE w:val="0"/>
        <w:autoSpaceDN w:val="0"/>
        <w:adjustRightInd w:val="0"/>
        <w:spacing w:after="0" w:line="240" w:lineRule="auto"/>
        <w:rPr>
          <w:rFonts w:ascii="Times New Roman" w:hAnsi="Times New Roman" w:cs="Times New Roman"/>
          <w:sz w:val="24"/>
          <w:szCs w:val="24"/>
        </w:rPr>
      </w:pPr>
    </w:p>
    <w:p w14:paraId="6601E4C9" w14:textId="77777777" w:rsidR="001059AA" w:rsidRPr="00F448F0" w:rsidRDefault="001059AA" w:rsidP="00F448F0">
      <w:pPr>
        <w:widowControl w:val="0"/>
        <w:autoSpaceDE w:val="0"/>
        <w:autoSpaceDN w:val="0"/>
        <w:adjustRightInd w:val="0"/>
        <w:spacing w:after="0" w:line="240" w:lineRule="auto"/>
        <w:rPr>
          <w:rFonts w:ascii="FS Clerkenwell" w:hAnsi="FS Clerkenwell" w:cs="Times New Roman"/>
          <w:color w:val="E21171"/>
          <w:sz w:val="44"/>
          <w:szCs w:val="44"/>
        </w:rPr>
      </w:pPr>
      <w:bookmarkStart w:id="0" w:name="page2"/>
      <w:bookmarkEnd w:id="0"/>
      <w:r w:rsidRPr="00F448F0">
        <w:rPr>
          <w:rFonts w:ascii="FS Clerkenwell" w:hAnsi="FS Clerkenwell" w:cs="Times New Roman"/>
          <w:color w:val="E21171"/>
          <w:sz w:val="44"/>
          <w:szCs w:val="44"/>
        </w:rPr>
        <w:lastRenderedPageBreak/>
        <w:t>About PRE - a quick guide to what and why</w:t>
      </w:r>
    </w:p>
    <w:p w14:paraId="71B2F34B" w14:textId="77777777" w:rsidR="001059AA" w:rsidRDefault="001059AA">
      <w:pPr>
        <w:widowControl w:val="0"/>
        <w:autoSpaceDE w:val="0"/>
        <w:autoSpaceDN w:val="0"/>
        <w:adjustRightInd w:val="0"/>
        <w:spacing w:after="0" w:line="242" w:lineRule="exact"/>
        <w:rPr>
          <w:rFonts w:ascii="Times New Roman" w:hAnsi="Times New Roman" w:cs="Times New Roman"/>
          <w:sz w:val="24"/>
          <w:szCs w:val="24"/>
        </w:rPr>
      </w:pPr>
    </w:p>
    <w:p w14:paraId="792C833F" w14:textId="77777777" w:rsidR="001059AA" w:rsidRPr="00D1273C" w:rsidRDefault="001059AA">
      <w:pPr>
        <w:widowControl w:val="0"/>
        <w:autoSpaceDE w:val="0"/>
        <w:autoSpaceDN w:val="0"/>
        <w:adjustRightInd w:val="0"/>
        <w:spacing w:after="0" w:line="240" w:lineRule="auto"/>
        <w:rPr>
          <w:rFonts w:ascii="Times New Roman" w:hAnsi="Times New Roman" w:cs="Times New Roman"/>
          <w:sz w:val="24"/>
          <w:szCs w:val="24"/>
        </w:rPr>
      </w:pPr>
      <w:r w:rsidRPr="00D1273C">
        <w:rPr>
          <w:rFonts w:ascii="Calibri" w:hAnsi="Calibri" w:cs="Calibri"/>
          <w:b/>
          <w:bCs/>
          <w:sz w:val="24"/>
          <w:szCs w:val="24"/>
        </w:rPr>
        <w:t>What is expected and how is this monitored?</w:t>
      </w:r>
    </w:p>
    <w:p w14:paraId="3BB40398" w14:textId="77777777" w:rsidR="001059AA" w:rsidRPr="00D1273C" w:rsidRDefault="001059AA">
      <w:pPr>
        <w:widowControl w:val="0"/>
        <w:autoSpaceDE w:val="0"/>
        <w:autoSpaceDN w:val="0"/>
        <w:adjustRightInd w:val="0"/>
        <w:spacing w:after="0" w:line="242" w:lineRule="exact"/>
        <w:rPr>
          <w:rFonts w:ascii="Times New Roman" w:hAnsi="Times New Roman" w:cs="Times New Roman"/>
          <w:sz w:val="24"/>
          <w:szCs w:val="24"/>
        </w:rPr>
      </w:pPr>
    </w:p>
    <w:p w14:paraId="03FAB3DE" w14:textId="77777777" w:rsidR="001059AA" w:rsidRPr="00D1273C" w:rsidRDefault="001059AA">
      <w:pPr>
        <w:widowControl w:val="0"/>
        <w:numPr>
          <w:ilvl w:val="0"/>
          <w:numId w:val="1"/>
        </w:numPr>
        <w:overflowPunct w:val="0"/>
        <w:autoSpaceDE w:val="0"/>
        <w:autoSpaceDN w:val="0"/>
        <w:adjustRightInd w:val="0"/>
        <w:spacing w:after="0" w:line="246" w:lineRule="auto"/>
        <w:ind w:right="60"/>
        <w:jc w:val="both"/>
        <w:rPr>
          <w:rFonts w:ascii="Calibri" w:hAnsi="Calibri" w:cs="Calibri"/>
          <w:sz w:val="24"/>
          <w:szCs w:val="24"/>
        </w:rPr>
      </w:pPr>
      <w:r w:rsidRPr="00D1273C">
        <w:rPr>
          <w:rFonts w:ascii="Calibri" w:hAnsi="Calibri" w:cs="Calibri"/>
          <w:sz w:val="24"/>
          <w:szCs w:val="24"/>
        </w:rPr>
        <w:t xml:space="preserve">All staff who teach or support student learning at Sheffield Hallam University are expected to do Peer Review &amp; Enhancement (PRE) each year relating to </w:t>
      </w:r>
      <w:r w:rsidRPr="00D1273C">
        <w:rPr>
          <w:rFonts w:ascii="Calibri" w:hAnsi="Calibri" w:cs="Calibri"/>
          <w:b/>
          <w:bCs/>
          <w:sz w:val="24"/>
          <w:szCs w:val="24"/>
        </w:rPr>
        <w:t>any</w:t>
      </w:r>
      <w:r w:rsidRPr="00D1273C">
        <w:rPr>
          <w:rFonts w:ascii="Calibri" w:hAnsi="Calibri" w:cs="Calibri"/>
          <w:sz w:val="24"/>
          <w:szCs w:val="24"/>
        </w:rPr>
        <w:t xml:space="preserve"> aspect of learning, teaching and assessment. </w:t>
      </w:r>
    </w:p>
    <w:p w14:paraId="43D2F05D" w14:textId="77777777" w:rsidR="001059AA" w:rsidRPr="00D1273C" w:rsidRDefault="001059AA">
      <w:pPr>
        <w:widowControl w:val="0"/>
        <w:autoSpaceDE w:val="0"/>
        <w:autoSpaceDN w:val="0"/>
        <w:adjustRightInd w:val="0"/>
        <w:spacing w:after="0" w:line="226" w:lineRule="exact"/>
        <w:rPr>
          <w:rFonts w:ascii="Calibri" w:hAnsi="Calibri" w:cs="Calibri"/>
          <w:sz w:val="24"/>
          <w:szCs w:val="24"/>
        </w:rPr>
      </w:pPr>
    </w:p>
    <w:p w14:paraId="0E5BF9C7" w14:textId="77777777" w:rsidR="001059AA" w:rsidRPr="00D1273C" w:rsidRDefault="001059AA">
      <w:pPr>
        <w:widowControl w:val="0"/>
        <w:numPr>
          <w:ilvl w:val="0"/>
          <w:numId w:val="1"/>
        </w:numPr>
        <w:overflowPunct w:val="0"/>
        <w:autoSpaceDE w:val="0"/>
        <w:autoSpaceDN w:val="0"/>
        <w:adjustRightInd w:val="0"/>
        <w:spacing w:after="0" w:line="274" w:lineRule="auto"/>
        <w:ind w:right="160"/>
        <w:jc w:val="both"/>
        <w:rPr>
          <w:rFonts w:ascii="Calibri" w:hAnsi="Calibri" w:cs="Calibri"/>
          <w:sz w:val="24"/>
          <w:szCs w:val="24"/>
        </w:rPr>
      </w:pPr>
      <w:r w:rsidRPr="00D1273C">
        <w:rPr>
          <w:rFonts w:ascii="Calibri" w:hAnsi="Calibri" w:cs="Calibri"/>
          <w:sz w:val="24"/>
          <w:szCs w:val="24"/>
        </w:rPr>
        <w:t xml:space="preserve">PRE is owned by you to support your ongoing development as an academic practitioner. That means the detail of what you do, and the detailed outcomes of that, are for you and your peer to know. </w:t>
      </w:r>
    </w:p>
    <w:p w14:paraId="798A0089" w14:textId="77777777" w:rsidR="001059AA" w:rsidRPr="00D1273C" w:rsidRDefault="001059AA">
      <w:pPr>
        <w:widowControl w:val="0"/>
        <w:autoSpaceDE w:val="0"/>
        <w:autoSpaceDN w:val="0"/>
        <w:adjustRightInd w:val="0"/>
        <w:spacing w:after="0" w:line="200" w:lineRule="exact"/>
        <w:rPr>
          <w:rFonts w:ascii="Calibri" w:hAnsi="Calibri" w:cs="Calibri"/>
          <w:sz w:val="24"/>
          <w:szCs w:val="24"/>
        </w:rPr>
      </w:pPr>
    </w:p>
    <w:p w14:paraId="3E437F48" w14:textId="77777777" w:rsidR="001059AA" w:rsidRPr="00D1273C" w:rsidRDefault="001059AA">
      <w:pPr>
        <w:widowControl w:val="0"/>
        <w:numPr>
          <w:ilvl w:val="0"/>
          <w:numId w:val="1"/>
        </w:numPr>
        <w:overflowPunct w:val="0"/>
        <w:autoSpaceDE w:val="0"/>
        <w:autoSpaceDN w:val="0"/>
        <w:adjustRightInd w:val="0"/>
        <w:spacing w:after="0" w:line="246" w:lineRule="auto"/>
        <w:ind w:right="260"/>
        <w:jc w:val="both"/>
        <w:rPr>
          <w:rFonts w:ascii="Calibri" w:hAnsi="Calibri" w:cs="Calibri"/>
          <w:sz w:val="24"/>
          <w:szCs w:val="24"/>
        </w:rPr>
      </w:pPr>
      <w:r w:rsidRPr="00D1273C">
        <w:rPr>
          <w:rFonts w:ascii="Calibri" w:hAnsi="Calibri" w:cs="Calibri"/>
          <w:sz w:val="24"/>
          <w:szCs w:val="24"/>
        </w:rPr>
        <w:t xml:space="preserve">You are expected to engage in PRE in a way that is appropriate for your student-facing role and the nature of your engagement with students. </w:t>
      </w:r>
    </w:p>
    <w:p w14:paraId="3E76BC35" w14:textId="77777777" w:rsidR="001059AA" w:rsidRPr="00D1273C" w:rsidRDefault="001059AA">
      <w:pPr>
        <w:widowControl w:val="0"/>
        <w:autoSpaceDE w:val="0"/>
        <w:autoSpaceDN w:val="0"/>
        <w:adjustRightInd w:val="0"/>
        <w:spacing w:after="0" w:line="226" w:lineRule="exact"/>
        <w:rPr>
          <w:rFonts w:ascii="Calibri" w:hAnsi="Calibri" w:cs="Calibri"/>
          <w:sz w:val="24"/>
          <w:szCs w:val="24"/>
        </w:rPr>
      </w:pPr>
    </w:p>
    <w:p w14:paraId="6C1F08EE" w14:textId="77777777" w:rsidR="001059AA" w:rsidRPr="00D1273C" w:rsidRDefault="001059AA">
      <w:pPr>
        <w:widowControl w:val="0"/>
        <w:numPr>
          <w:ilvl w:val="0"/>
          <w:numId w:val="1"/>
        </w:numPr>
        <w:overflowPunct w:val="0"/>
        <w:autoSpaceDE w:val="0"/>
        <w:autoSpaceDN w:val="0"/>
        <w:adjustRightInd w:val="0"/>
        <w:spacing w:after="0" w:line="242" w:lineRule="auto"/>
        <w:rPr>
          <w:rFonts w:ascii="Calibri" w:hAnsi="Calibri" w:cs="Calibri"/>
          <w:sz w:val="24"/>
          <w:szCs w:val="24"/>
        </w:rPr>
      </w:pPr>
      <w:r w:rsidRPr="00D1273C">
        <w:rPr>
          <w:rFonts w:ascii="Calibri" w:hAnsi="Calibri" w:cs="Calibri"/>
          <w:sz w:val="24"/>
          <w:szCs w:val="24"/>
        </w:rPr>
        <w:t xml:space="preserve">The University monitors engagement with PRE because it places great value on this approach to academic CPD. Monitoring involves you agreeing and disclosing only high level statements about what you plan to do, how this will improve your practice, and how this has enhanced your practice. You will, </w:t>
      </w:r>
    </w:p>
    <w:p w14:paraId="7DA67DD4" w14:textId="77777777" w:rsidR="001059AA" w:rsidRPr="00D1273C" w:rsidRDefault="001059AA">
      <w:pPr>
        <w:widowControl w:val="0"/>
        <w:autoSpaceDE w:val="0"/>
        <w:autoSpaceDN w:val="0"/>
        <w:adjustRightInd w:val="0"/>
        <w:spacing w:after="0" w:line="232" w:lineRule="exact"/>
        <w:rPr>
          <w:rFonts w:ascii="Calibri" w:hAnsi="Calibri" w:cs="Calibri"/>
          <w:sz w:val="24"/>
          <w:szCs w:val="24"/>
        </w:rPr>
      </w:pPr>
    </w:p>
    <w:p w14:paraId="77363974" w14:textId="4719596D" w:rsidR="001059AA" w:rsidRPr="00D1273C" w:rsidRDefault="001059AA">
      <w:pPr>
        <w:widowControl w:val="0"/>
        <w:numPr>
          <w:ilvl w:val="1"/>
          <w:numId w:val="1"/>
        </w:numPr>
        <w:overflowPunct w:val="0"/>
        <w:autoSpaceDE w:val="0"/>
        <w:autoSpaceDN w:val="0"/>
        <w:adjustRightInd w:val="0"/>
        <w:spacing w:after="0" w:line="240" w:lineRule="auto"/>
        <w:jc w:val="both"/>
        <w:rPr>
          <w:rFonts w:ascii="Calibri" w:hAnsi="Calibri" w:cs="Calibri"/>
          <w:sz w:val="24"/>
          <w:szCs w:val="24"/>
        </w:rPr>
      </w:pPr>
      <w:r w:rsidRPr="00D1273C">
        <w:rPr>
          <w:rFonts w:ascii="Calibri" w:hAnsi="Calibri" w:cs="Calibri"/>
          <w:sz w:val="24"/>
          <w:szCs w:val="24"/>
        </w:rPr>
        <w:t xml:space="preserve">confirm engagement in </w:t>
      </w:r>
      <w:r w:rsidR="00D1273C">
        <w:rPr>
          <w:rFonts w:ascii="Calibri" w:hAnsi="Calibri" w:cs="Calibri"/>
          <w:sz w:val="24"/>
          <w:szCs w:val="24"/>
        </w:rPr>
        <w:t xml:space="preserve">your </w:t>
      </w:r>
      <w:proofErr w:type="gramStart"/>
      <w:r w:rsidR="00D1273C">
        <w:rPr>
          <w:rFonts w:ascii="Calibri" w:hAnsi="Calibri" w:cs="Calibri"/>
          <w:sz w:val="24"/>
          <w:szCs w:val="24"/>
        </w:rPr>
        <w:t>PDR</w:t>
      </w:r>
      <w:r w:rsidRPr="00D1273C">
        <w:rPr>
          <w:rFonts w:ascii="Calibri" w:hAnsi="Calibri" w:cs="Calibri"/>
          <w:sz w:val="24"/>
          <w:szCs w:val="24"/>
        </w:rPr>
        <w:t>;</w:t>
      </w:r>
      <w:proofErr w:type="gramEnd"/>
      <w:r w:rsidRPr="00D1273C">
        <w:rPr>
          <w:rFonts w:ascii="Calibri" w:hAnsi="Calibri" w:cs="Calibri"/>
          <w:sz w:val="24"/>
          <w:szCs w:val="24"/>
        </w:rPr>
        <w:t xml:space="preserve"> </w:t>
      </w:r>
    </w:p>
    <w:p w14:paraId="764718B0" w14:textId="77777777" w:rsidR="001059AA" w:rsidRPr="00D1273C" w:rsidRDefault="001059AA">
      <w:pPr>
        <w:widowControl w:val="0"/>
        <w:numPr>
          <w:ilvl w:val="1"/>
          <w:numId w:val="1"/>
        </w:numPr>
        <w:overflowPunct w:val="0"/>
        <w:autoSpaceDE w:val="0"/>
        <w:autoSpaceDN w:val="0"/>
        <w:adjustRightInd w:val="0"/>
        <w:spacing w:after="0" w:line="240" w:lineRule="auto"/>
        <w:jc w:val="both"/>
        <w:rPr>
          <w:rFonts w:ascii="Calibri" w:hAnsi="Calibri" w:cs="Calibri"/>
          <w:sz w:val="24"/>
          <w:szCs w:val="24"/>
        </w:rPr>
      </w:pPr>
      <w:r w:rsidRPr="00D1273C">
        <w:rPr>
          <w:rFonts w:ascii="Calibri" w:hAnsi="Calibri" w:cs="Calibri"/>
          <w:sz w:val="24"/>
          <w:szCs w:val="24"/>
        </w:rPr>
        <w:t xml:space="preserve">a </w:t>
      </w:r>
      <w:proofErr w:type="gramStart"/>
      <w:r w:rsidRPr="00D1273C">
        <w:rPr>
          <w:rFonts w:ascii="Calibri" w:hAnsi="Calibri" w:cs="Calibri"/>
          <w:sz w:val="24"/>
          <w:szCs w:val="24"/>
        </w:rPr>
        <w:t>high level</w:t>
      </w:r>
      <w:proofErr w:type="gramEnd"/>
      <w:r w:rsidRPr="00D1273C">
        <w:rPr>
          <w:rFonts w:ascii="Calibri" w:hAnsi="Calibri" w:cs="Calibri"/>
          <w:sz w:val="24"/>
          <w:szCs w:val="24"/>
        </w:rPr>
        <w:t xml:space="preserve"> description and through the Record of PRE form. </w:t>
      </w:r>
    </w:p>
    <w:p w14:paraId="208B1A64" w14:textId="77777777" w:rsidR="001059AA" w:rsidRPr="00D1273C" w:rsidRDefault="001059AA">
      <w:pPr>
        <w:widowControl w:val="0"/>
        <w:autoSpaceDE w:val="0"/>
        <w:autoSpaceDN w:val="0"/>
        <w:adjustRightInd w:val="0"/>
        <w:spacing w:after="0" w:line="238" w:lineRule="exact"/>
        <w:rPr>
          <w:rFonts w:ascii="Calibri" w:hAnsi="Calibri" w:cs="Calibri"/>
          <w:sz w:val="24"/>
          <w:szCs w:val="24"/>
        </w:rPr>
      </w:pPr>
    </w:p>
    <w:p w14:paraId="13802AF3" w14:textId="1D3CB1B2" w:rsidR="001059AA" w:rsidRPr="00D1273C" w:rsidRDefault="001059AA">
      <w:pPr>
        <w:widowControl w:val="0"/>
        <w:numPr>
          <w:ilvl w:val="0"/>
          <w:numId w:val="1"/>
        </w:numPr>
        <w:overflowPunct w:val="0"/>
        <w:autoSpaceDE w:val="0"/>
        <w:autoSpaceDN w:val="0"/>
        <w:adjustRightInd w:val="0"/>
        <w:spacing w:after="0" w:line="244" w:lineRule="auto"/>
        <w:ind w:right="60"/>
        <w:jc w:val="both"/>
        <w:rPr>
          <w:rFonts w:ascii="Calibri" w:hAnsi="Calibri" w:cs="Calibri"/>
          <w:sz w:val="24"/>
          <w:szCs w:val="24"/>
        </w:rPr>
      </w:pPr>
      <w:r w:rsidRPr="00D1273C">
        <w:rPr>
          <w:rFonts w:ascii="Calibri" w:hAnsi="Calibri" w:cs="Calibri"/>
          <w:sz w:val="24"/>
          <w:szCs w:val="24"/>
        </w:rPr>
        <w:t xml:space="preserve">A brief summary of your PRE activities should be documented on the Record of </w:t>
      </w:r>
      <w:proofErr w:type="gramStart"/>
      <w:r w:rsidRPr="00D1273C">
        <w:rPr>
          <w:rFonts w:ascii="Calibri" w:hAnsi="Calibri" w:cs="Calibri"/>
          <w:sz w:val="24"/>
          <w:szCs w:val="24"/>
        </w:rPr>
        <w:t>PRE form</w:t>
      </w:r>
      <w:proofErr w:type="gramEnd"/>
      <w:r w:rsidRPr="00D1273C">
        <w:rPr>
          <w:rFonts w:ascii="Calibri" w:hAnsi="Calibri" w:cs="Calibri"/>
          <w:sz w:val="24"/>
          <w:szCs w:val="24"/>
        </w:rPr>
        <w:t xml:space="preserve"> and shared with the Department/Centre PRE representative. Arrangements for monitoring engagement with PRE are managed in your </w:t>
      </w:r>
      <w:r w:rsidR="00D1273C" w:rsidRPr="00D1273C">
        <w:rPr>
          <w:rFonts w:ascii="Calibri" w:hAnsi="Calibri" w:cs="Calibri"/>
          <w:sz w:val="24"/>
          <w:szCs w:val="24"/>
        </w:rPr>
        <w:t>College</w:t>
      </w:r>
      <w:r w:rsidRPr="00D1273C">
        <w:rPr>
          <w:rFonts w:ascii="Calibri" w:hAnsi="Calibri" w:cs="Calibri"/>
          <w:sz w:val="24"/>
          <w:szCs w:val="24"/>
        </w:rPr>
        <w:t xml:space="preserve">. </w:t>
      </w:r>
    </w:p>
    <w:p w14:paraId="36FC5DBB" w14:textId="77777777" w:rsidR="001059AA" w:rsidRPr="00D1273C" w:rsidRDefault="001059AA">
      <w:pPr>
        <w:widowControl w:val="0"/>
        <w:autoSpaceDE w:val="0"/>
        <w:autoSpaceDN w:val="0"/>
        <w:adjustRightInd w:val="0"/>
        <w:spacing w:after="0" w:line="229" w:lineRule="exact"/>
        <w:rPr>
          <w:rFonts w:ascii="Calibri" w:hAnsi="Calibri" w:cs="Calibri"/>
          <w:sz w:val="24"/>
          <w:szCs w:val="24"/>
        </w:rPr>
      </w:pPr>
    </w:p>
    <w:p w14:paraId="0AA4A448" w14:textId="23DFC526" w:rsidR="001059AA" w:rsidRPr="00D1273C" w:rsidRDefault="001059AA">
      <w:pPr>
        <w:widowControl w:val="0"/>
        <w:numPr>
          <w:ilvl w:val="0"/>
          <w:numId w:val="1"/>
        </w:numPr>
        <w:overflowPunct w:val="0"/>
        <w:autoSpaceDE w:val="0"/>
        <w:autoSpaceDN w:val="0"/>
        <w:adjustRightInd w:val="0"/>
        <w:spacing w:after="0" w:line="259" w:lineRule="auto"/>
        <w:ind w:right="420"/>
        <w:rPr>
          <w:rFonts w:ascii="Calibri" w:hAnsi="Calibri" w:cs="Calibri"/>
          <w:sz w:val="24"/>
          <w:szCs w:val="24"/>
        </w:rPr>
      </w:pPr>
      <w:r w:rsidRPr="00D1273C">
        <w:rPr>
          <w:rFonts w:ascii="Calibri" w:hAnsi="Calibri" w:cs="Calibri"/>
          <w:sz w:val="24"/>
          <w:szCs w:val="24"/>
        </w:rPr>
        <w:t xml:space="preserve">The University expects your planned PRE to be informed by University, </w:t>
      </w:r>
      <w:r w:rsidR="00D1273C" w:rsidRPr="00D1273C">
        <w:rPr>
          <w:rFonts w:ascii="Calibri" w:hAnsi="Calibri" w:cs="Calibri"/>
          <w:sz w:val="24"/>
          <w:szCs w:val="24"/>
        </w:rPr>
        <w:t>College</w:t>
      </w:r>
      <w:r w:rsidRPr="00D1273C">
        <w:rPr>
          <w:rFonts w:ascii="Calibri" w:hAnsi="Calibri" w:cs="Calibri"/>
          <w:sz w:val="24"/>
          <w:szCs w:val="24"/>
        </w:rPr>
        <w:t xml:space="preserve"> and Departmental priorities. These can be found in formal statements like LTA </w:t>
      </w:r>
      <w:r w:rsidR="00D1273C" w:rsidRPr="00D1273C">
        <w:rPr>
          <w:rFonts w:ascii="Calibri" w:hAnsi="Calibri" w:cs="Calibri"/>
          <w:sz w:val="24"/>
          <w:szCs w:val="24"/>
        </w:rPr>
        <w:t>s</w:t>
      </w:r>
      <w:r w:rsidRPr="00D1273C">
        <w:rPr>
          <w:rFonts w:ascii="Calibri" w:hAnsi="Calibri" w:cs="Calibri"/>
          <w:sz w:val="24"/>
          <w:szCs w:val="24"/>
        </w:rPr>
        <w:t xml:space="preserve">trategy documents or may emerge through more local discussion. For example, it could support specific development needs for curriculum validation activity. But </w:t>
      </w:r>
      <w:r w:rsidRPr="00D1273C">
        <w:rPr>
          <w:rFonts w:ascii="Calibri" w:hAnsi="Calibri" w:cs="Calibri"/>
          <w:i/>
          <w:iCs/>
          <w:sz w:val="24"/>
          <w:szCs w:val="24"/>
        </w:rPr>
        <w:t>you</w:t>
      </w:r>
      <w:r w:rsidRPr="00D1273C">
        <w:rPr>
          <w:rFonts w:ascii="Calibri" w:hAnsi="Calibri" w:cs="Calibri"/>
          <w:sz w:val="24"/>
          <w:szCs w:val="24"/>
        </w:rPr>
        <w:t xml:space="preserve"> decide what exactly you will focus on. </w:t>
      </w:r>
    </w:p>
    <w:p w14:paraId="693F0D5C" w14:textId="77777777" w:rsidR="001059AA" w:rsidRPr="00D1273C" w:rsidRDefault="001059AA">
      <w:pPr>
        <w:widowControl w:val="0"/>
        <w:autoSpaceDE w:val="0"/>
        <w:autoSpaceDN w:val="0"/>
        <w:adjustRightInd w:val="0"/>
        <w:spacing w:after="0" w:line="212" w:lineRule="exact"/>
        <w:rPr>
          <w:rFonts w:ascii="Times New Roman" w:hAnsi="Times New Roman" w:cs="Times New Roman"/>
          <w:sz w:val="24"/>
          <w:szCs w:val="24"/>
        </w:rPr>
      </w:pPr>
    </w:p>
    <w:p w14:paraId="32F06CE5" w14:textId="77777777" w:rsidR="001059AA" w:rsidRPr="00D1273C" w:rsidRDefault="001059AA">
      <w:pPr>
        <w:widowControl w:val="0"/>
        <w:autoSpaceDE w:val="0"/>
        <w:autoSpaceDN w:val="0"/>
        <w:adjustRightInd w:val="0"/>
        <w:spacing w:after="0" w:line="240" w:lineRule="auto"/>
        <w:rPr>
          <w:rFonts w:ascii="Times New Roman" w:hAnsi="Times New Roman" w:cs="Times New Roman"/>
          <w:sz w:val="24"/>
          <w:szCs w:val="24"/>
        </w:rPr>
      </w:pPr>
      <w:r w:rsidRPr="00D1273C">
        <w:rPr>
          <w:rFonts w:ascii="Calibri" w:hAnsi="Calibri" w:cs="Calibri"/>
          <w:b/>
          <w:bCs/>
          <w:sz w:val="24"/>
          <w:szCs w:val="24"/>
        </w:rPr>
        <w:t xml:space="preserve">The importance of </w:t>
      </w:r>
      <w:r w:rsidRPr="00D1273C">
        <w:rPr>
          <w:rFonts w:ascii="Calibri" w:hAnsi="Calibri" w:cs="Calibri"/>
          <w:b/>
          <w:bCs/>
          <w:i/>
          <w:iCs/>
          <w:sz w:val="24"/>
          <w:szCs w:val="24"/>
        </w:rPr>
        <w:t>peers</w:t>
      </w:r>
      <w:r w:rsidRPr="00D1273C">
        <w:rPr>
          <w:rFonts w:ascii="Calibri" w:hAnsi="Calibri" w:cs="Calibri"/>
          <w:b/>
          <w:bCs/>
          <w:sz w:val="24"/>
          <w:szCs w:val="24"/>
        </w:rPr>
        <w:t xml:space="preserve">, </w:t>
      </w:r>
      <w:r w:rsidRPr="00D1273C">
        <w:rPr>
          <w:rFonts w:ascii="Calibri" w:hAnsi="Calibri" w:cs="Calibri"/>
          <w:b/>
          <w:bCs/>
          <w:i/>
          <w:iCs/>
          <w:sz w:val="24"/>
          <w:szCs w:val="24"/>
        </w:rPr>
        <w:t>reviewing</w:t>
      </w:r>
      <w:r w:rsidRPr="00D1273C">
        <w:rPr>
          <w:rFonts w:ascii="Calibri" w:hAnsi="Calibri" w:cs="Calibri"/>
          <w:b/>
          <w:bCs/>
          <w:sz w:val="24"/>
          <w:szCs w:val="24"/>
        </w:rPr>
        <w:t xml:space="preserve"> and </w:t>
      </w:r>
      <w:r w:rsidRPr="00D1273C">
        <w:rPr>
          <w:rFonts w:ascii="Calibri" w:hAnsi="Calibri" w:cs="Calibri"/>
          <w:b/>
          <w:bCs/>
          <w:i/>
          <w:iCs/>
          <w:sz w:val="24"/>
          <w:szCs w:val="24"/>
        </w:rPr>
        <w:t>enhancing</w:t>
      </w:r>
      <w:r w:rsidRPr="00D1273C">
        <w:rPr>
          <w:rFonts w:ascii="Calibri" w:hAnsi="Calibri" w:cs="Calibri"/>
          <w:b/>
          <w:bCs/>
          <w:sz w:val="24"/>
          <w:szCs w:val="24"/>
        </w:rPr>
        <w:t xml:space="preserve"> practice - a joined up approach</w:t>
      </w:r>
    </w:p>
    <w:p w14:paraId="4C8E6B4D" w14:textId="77777777" w:rsidR="001059AA" w:rsidRPr="00D1273C" w:rsidRDefault="001059AA">
      <w:pPr>
        <w:widowControl w:val="0"/>
        <w:autoSpaceDE w:val="0"/>
        <w:autoSpaceDN w:val="0"/>
        <w:adjustRightInd w:val="0"/>
        <w:spacing w:after="0" w:line="241" w:lineRule="exact"/>
        <w:rPr>
          <w:rFonts w:ascii="Times New Roman" w:hAnsi="Times New Roman" w:cs="Times New Roman"/>
          <w:sz w:val="24"/>
          <w:szCs w:val="24"/>
        </w:rPr>
      </w:pPr>
    </w:p>
    <w:p w14:paraId="0EB74836" w14:textId="77777777" w:rsidR="001059AA" w:rsidRPr="00D1273C" w:rsidRDefault="001059AA">
      <w:pPr>
        <w:widowControl w:val="0"/>
        <w:numPr>
          <w:ilvl w:val="0"/>
          <w:numId w:val="2"/>
        </w:numPr>
        <w:overflowPunct w:val="0"/>
        <w:autoSpaceDE w:val="0"/>
        <w:autoSpaceDN w:val="0"/>
        <w:adjustRightInd w:val="0"/>
        <w:spacing w:after="0" w:line="249" w:lineRule="auto"/>
        <w:ind w:right="360"/>
        <w:jc w:val="both"/>
        <w:rPr>
          <w:rFonts w:ascii="Calibri" w:hAnsi="Calibri" w:cs="Calibri"/>
          <w:sz w:val="24"/>
          <w:szCs w:val="24"/>
        </w:rPr>
      </w:pPr>
      <w:r w:rsidRPr="00D1273C">
        <w:rPr>
          <w:rFonts w:ascii="Calibri" w:hAnsi="Calibri" w:cs="Calibri"/>
          <w:sz w:val="24"/>
          <w:szCs w:val="24"/>
        </w:rPr>
        <w:t xml:space="preserve">PRE should connect your </w:t>
      </w:r>
      <w:r w:rsidRPr="00D1273C">
        <w:rPr>
          <w:rFonts w:ascii="Calibri" w:hAnsi="Calibri" w:cs="Calibri"/>
          <w:b/>
          <w:bCs/>
          <w:sz w:val="24"/>
          <w:szCs w:val="24"/>
        </w:rPr>
        <w:t>review</w:t>
      </w:r>
      <w:r w:rsidRPr="00D1273C">
        <w:rPr>
          <w:rFonts w:ascii="Calibri" w:hAnsi="Calibri" w:cs="Calibri"/>
          <w:sz w:val="24"/>
          <w:szCs w:val="24"/>
        </w:rPr>
        <w:t xml:space="preserve"> of practice, through reflection, to your </w:t>
      </w:r>
      <w:r w:rsidRPr="00D1273C">
        <w:rPr>
          <w:rFonts w:ascii="Calibri" w:hAnsi="Calibri" w:cs="Calibri"/>
          <w:b/>
          <w:bCs/>
          <w:sz w:val="24"/>
          <w:szCs w:val="24"/>
        </w:rPr>
        <w:t>enhancement</w:t>
      </w:r>
      <w:r w:rsidRPr="00D1273C">
        <w:rPr>
          <w:rFonts w:ascii="Calibri" w:hAnsi="Calibri" w:cs="Calibri"/>
          <w:sz w:val="24"/>
          <w:szCs w:val="24"/>
        </w:rPr>
        <w:t xml:space="preserve"> of practice. Your PRE should incorporate both dimensions. </w:t>
      </w:r>
    </w:p>
    <w:p w14:paraId="2859EDED" w14:textId="77777777" w:rsidR="001059AA" w:rsidRPr="00D1273C" w:rsidRDefault="001059AA">
      <w:pPr>
        <w:widowControl w:val="0"/>
        <w:autoSpaceDE w:val="0"/>
        <w:autoSpaceDN w:val="0"/>
        <w:adjustRightInd w:val="0"/>
        <w:spacing w:after="0" w:line="224" w:lineRule="exact"/>
        <w:rPr>
          <w:rFonts w:ascii="Calibri" w:hAnsi="Calibri" w:cs="Calibri"/>
          <w:sz w:val="24"/>
          <w:szCs w:val="24"/>
        </w:rPr>
      </w:pPr>
    </w:p>
    <w:p w14:paraId="1D095A51" w14:textId="77777777" w:rsidR="001059AA" w:rsidRPr="00D1273C" w:rsidRDefault="001059AA">
      <w:pPr>
        <w:widowControl w:val="0"/>
        <w:numPr>
          <w:ilvl w:val="0"/>
          <w:numId w:val="2"/>
        </w:numPr>
        <w:overflowPunct w:val="0"/>
        <w:autoSpaceDE w:val="0"/>
        <w:autoSpaceDN w:val="0"/>
        <w:adjustRightInd w:val="0"/>
        <w:spacing w:after="0" w:line="246" w:lineRule="auto"/>
        <w:ind w:right="600"/>
        <w:jc w:val="both"/>
        <w:rPr>
          <w:rFonts w:ascii="Calibri" w:hAnsi="Calibri" w:cs="Calibri"/>
          <w:sz w:val="24"/>
          <w:szCs w:val="24"/>
        </w:rPr>
      </w:pPr>
      <w:r w:rsidRPr="00D1273C">
        <w:rPr>
          <w:rFonts w:ascii="Calibri" w:hAnsi="Calibri" w:cs="Calibri"/>
          <w:sz w:val="24"/>
          <w:szCs w:val="24"/>
        </w:rPr>
        <w:t xml:space="preserve">Your peer supports you as a critical friend. You learn from and support them in return. The PRE handbook provides guidance on how to do this. </w:t>
      </w:r>
    </w:p>
    <w:p w14:paraId="0ADA9844" w14:textId="77777777" w:rsidR="001059AA" w:rsidRPr="00D1273C" w:rsidRDefault="001059AA">
      <w:pPr>
        <w:widowControl w:val="0"/>
        <w:autoSpaceDE w:val="0"/>
        <w:autoSpaceDN w:val="0"/>
        <w:adjustRightInd w:val="0"/>
        <w:spacing w:after="0" w:line="226" w:lineRule="exact"/>
        <w:rPr>
          <w:rFonts w:ascii="Calibri" w:hAnsi="Calibri" w:cs="Calibri"/>
          <w:sz w:val="24"/>
          <w:szCs w:val="24"/>
        </w:rPr>
      </w:pPr>
    </w:p>
    <w:p w14:paraId="7F101D13" w14:textId="77777777" w:rsidR="001059AA" w:rsidRPr="00D1273C" w:rsidRDefault="001059AA">
      <w:pPr>
        <w:widowControl w:val="0"/>
        <w:numPr>
          <w:ilvl w:val="0"/>
          <w:numId w:val="2"/>
        </w:numPr>
        <w:overflowPunct w:val="0"/>
        <w:autoSpaceDE w:val="0"/>
        <w:autoSpaceDN w:val="0"/>
        <w:adjustRightInd w:val="0"/>
        <w:spacing w:after="0" w:line="244" w:lineRule="auto"/>
        <w:ind w:right="120"/>
        <w:rPr>
          <w:rFonts w:ascii="Calibri" w:hAnsi="Calibri" w:cs="Calibri"/>
          <w:sz w:val="24"/>
          <w:szCs w:val="24"/>
        </w:rPr>
      </w:pPr>
      <w:r w:rsidRPr="00D1273C">
        <w:rPr>
          <w:rFonts w:ascii="Calibri" w:hAnsi="Calibri" w:cs="Calibri"/>
          <w:sz w:val="24"/>
          <w:szCs w:val="24"/>
        </w:rPr>
        <w:t xml:space="preserve">PRE helps you to review the methods you use to teach and support learning in the environments you choose. This ensures you develop the aspects of your practice that you think will make the most difference to you and your students. </w:t>
      </w:r>
    </w:p>
    <w:p w14:paraId="283860D5" w14:textId="77777777" w:rsidR="001059AA" w:rsidRPr="00D1273C" w:rsidRDefault="001059AA">
      <w:pPr>
        <w:widowControl w:val="0"/>
        <w:autoSpaceDE w:val="0"/>
        <w:autoSpaceDN w:val="0"/>
        <w:adjustRightInd w:val="0"/>
        <w:spacing w:after="0" w:line="226" w:lineRule="exact"/>
        <w:rPr>
          <w:rFonts w:ascii="Times New Roman" w:hAnsi="Times New Roman" w:cs="Times New Roman"/>
          <w:sz w:val="24"/>
          <w:szCs w:val="24"/>
        </w:rPr>
      </w:pPr>
    </w:p>
    <w:p w14:paraId="56888F94" w14:textId="77777777" w:rsidR="00D1273C" w:rsidRDefault="00D1273C">
      <w:pPr>
        <w:rPr>
          <w:rFonts w:ascii="Calibri" w:hAnsi="Calibri" w:cs="Calibri"/>
          <w:b/>
          <w:bCs/>
          <w:sz w:val="24"/>
          <w:szCs w:val="24"/>
        </w:rPr>
      </w:pPr>
      <w:r>
        <w:rPr>
          <w:rFonts w:ascii="Calibri" w:hAnsi="Calibri" w:cs="Calibri"/>
          <w:b/>
          <w:bCs/>
          <w:sz w:val="24"/>
          <w:szCs w:val="24"/>
        </w:rPr>
        <w:br w:type="page"/>
      </w:r>
    </w:p>
    <w:p w14:paraId="21563415" w14:textId="77777777" w:rsidR="00D1273C" w:rsidRDefault="00D1273C" w:rsidP="00660C0B">
      <w:pPr>
        <w:widowControl w:val="0"/>
        <w:autoSpaceDE w:val="0"/>
        <w:autoSpaceDN w:val="0"/>
        <w:adjustRightInd w:val="0"/>
        <w:spacing w:after="0" w:line="240" w:lineRule="auto"/>
        <w:rPr>
          <w:rFonts w:ascii="Calibri" w:hAnsi="Calibri" w:cs="Calibri"/>
          <w:b/>
          <w:bCs/>
          <w:sz w:val="24"/>
          <w:szCs w:val="24"/>
        </w:rPr>
      </w:pPr>
    </w:p>
    <w:p w14:paraId="15E799D5" w14:textId="4FF912E1" w:rsidR="001059AA" w:rsidRPr="00D1273C" w:rsidRDefault="00660C0B" w:rsidP="00660C0B">
      <w:pPr>
        <w:widowControl w:val="0"/>
        <w:autoSpaceDE w:val="0"/>
        <w:autoSpaceDN w:val="0"/>
        <w:adjustRightInd w:val="0"/>
        <w:spacing w:after="0" w:line="240" w:lineRule="auto"/>
        <w:rPr>
          <w:rFonts w:ascii="Times New Roman" w:hAnsi="Times New Roman" w:cs="Times New Roman"/>
          <w:sz w:val="24"/>
          <w:szCs w:val="24"/>
        </w:rPr>
      </w:pPr>
      <w:r w:rsidRPr="00D1273C">
        <w:rPr>
          <w:rFonts w:ascii="Calibri" w:hAnsi="Calibri" w:cs="Calibri"/>
          <w:b/>
          <w:bCs/>
          <w:sz w:val="24"/>
          <w:szCs w:val="24"/>
        </w:rPr>
        <w:t>R</w:t>
      </w:r>
      <w:r w:rsidR="001059AA" w:rsidRPr="00D1273C">
        <w:rPr>
          <w:rFonts w:ascii="Calibri" w:hAnsi="Calibri" w:cs="Calibri"/>
          <w:b/>
          <w:bCs/>
          <w:sz w:val="24"/>
          <w:szCs w:val="24"/>
        </w:rPr>
        <w:t>eview</w:t>
      </w:r>
    </w:p>
    <w:p w14:paraId="71053AAC" w14:textId="77777777" w:rsidR="001059AA" w:rsidRPr="00D1273C" w:rsidRDefault="001059AA">
      <w:pPr>
        <w:widowControl w:val="0"/>
        <w:autoSpaceDE w:val="0"/>
        <w:autoSpaceDN w:val="0"/>
        <w:adjustRightInd w:val="0"/>
        <w:spacing w:after="0" w:line="241" w:lineRule="exact"/>
        <w:rPr>
          <w:rFonts w:ascii="Times New Roman" w:hAnsi="Times New Roman" w:cs="Times New Roman"/>
          <w:sz w:val="24"/>
          <w:szCs w:val="24"/>
        </w:rPr>
      </w:pPr>
    </w:p>
    <w:p w14:paraId="70A8BE76" w14:textId="77777777" w:rsidR="001059AA" w:rsidRPr="00D1273C" w:rsidRDefault="001059AA">
      <w:pPr>
        <w:widowControl w:val="0"/>
        <w:numPr>
          <w:ilvl w:val="0"/>
          <w:numId w:val="3"/>
        </w:numPr>
        <w:overflowPunct w:val="0"/>
        <w:autoSpaceDE w:val="0"/>
        <w:autoSpaceDN w:val="0"/>
        <w:adjustRightInd w:val="0"/>
        <w:spacing w:after="0" w:line="249" w:lineRule="auto"/>
        <w:jc w:val="both"/>
        <w:rPr>
          <w:rFonts w:ascii="Calibri" w:hAnsi="Calibri" w:cs="Calibri"/>
          <w:sz w:val="24"/>
          <w:szCs w:val="24"/>
        </w:rPr>
      </w:pPr>
      <w:r w:rsidRPr="00D1273C">
        <w:rPr>
          <w:rFonts w:ascii="Calibri" w:hAnsi="Calibri" w:cs="Calibri"/>
          <w:sz w:val="24"/>
          <w:szCs w:val="24"/>
        </w:rPr>
        <w:t xml:space="preserve">As part of your </w:t>
      </w:r>
      <w:r w:rsidRPr="00D1273C">
        <w:rPr>
          <w:rFonts w:ascii="Calibri" w:hAnsi="Calibri" w:cs="Calibri"/>
          <w:b/>
          <w:bCs/>
          <w:sz w:val="24"/>
          <w:szCs w:val="24"/>
        </w:rPr>
        <w:t>review</w:t>
      </w:r>
      <w:r w:rsidRPr="00D1273C">
        <w:rPr>
          <w:rFonts w:ascii="Calibri" w:hAnsi="Calibri" w:cs="Calibri"/>
          <w:sz w:val="24"/>
          <w:szCs w:val="24"/>
        </w:rPr>
        <w:t xml:space="preserve">, you are expected to include peer observation each year to help you review the ways you engage students as learners. </w:t>
      </w:r>
    </w:p>
    <w:p w14:paraId="149F96F4" w14:textId="77777777" w:rsidR="001059AA" w:rsidRPr="00D1273C" w:rsidRDefault="001059AA">
      <w:pPr>
        <w:widowControl w:val="0"/>
        <w:autoSpaceDE w:val="0"/>
        <w:autoSpaceDN w:val="0"/>
        <w:adjustRightInd w:val="0"/>
        <w:spacing w:after="0" w:line="222" w:lineRule="exact"/>
        <w:rPr>
          <w:rFonts w:ascii="Calibri" w:hAnsi="Calibri" w:cs="Calibri"/>
          <w:sz w:val="24"/>
          <w:szCs w:val="24"/>
        </w:rPr>
      </w:pPr>
    </w:p>
    <w:p w14:paraId="496EB946" w14:textId="77777777" w:rsidR="001059AA" w:rsidRPr="00D1273C" w:rsidRDefault="001059AA">
      <w:pPr>
        <w:widowControl w:val="0"/>
        <w:numPr>
          <w:ilvl w:val="0"/>
          <w:numId w:val="3"/>
        </w:numPr>
        <w:overflowPunct w:val="0"/>
        <w:autoSpaceDE w:val="0"/>
        <w:autoSpaceDN w:val="0"/>
        <w:adjustRightInd w:val="0"/>
        <w:spacing w:after="0" w:line="248" w:lineRule="auto"/>
        <w:jc w:val="both"/>
        <w:rPr>
          <w:rFonts w:ascii="Calibri" w:hAnsi="Calibri" w:cs="Calibri"/>
          <w:sz w:val="24"/>
          <w:szCs w:val="24"/>
        </w:rPr>
      </w:pPr>
      <w:r w:rsidRPr="00D1273C">
        <w:rPr>
          <w:rFonts w:ascii="Calibri" w:hAnsi="Calibri" w:cs="Calibri"/>
          <w:sz w:val="24"/>
          <w:szCs w:val="24"/>
        </w:rPr>
        <w:t xml:space="preserve">Peer observation, normally involving pairings, establishes a rich opportunity for you to critically reflect on your practice together. It also provides your observer with opportunities to learn from you. </w:t>
      </w:r>
    </w:p>
    <w:p w14:paraId="37C699D5" w14:textId="77777777" w:rsidR="00660C0B" w:rsidRPr="00D1273C" w:rsidRDefault="00660C0B" w:rsidP="00660C0B">
      <w:pPr>
        <w:widowControl w:val="0"/>
        <w:autoSpaceDE w:val="0"/>
        <w:autoSpaceDN w:val="0"/>
        <w:adjustRightInd w:val="0"/>
        <w:spacing w:after="0" w:line="225" w:lineRule="exact"/>
        <w:jc w:val="center"/>
        <w:rPr>
          <w:rFonts w:ascii="Calibri" w:hAnsi="Calibri" w:cs="Calibri"/>
          <w:sz w:val="24"/>
          <w:szCs w:val="24"/>
        </w:rPr>
      </w:pPr>
    </w:p>
    <w:p w14:paraId="387795A6" w14:textId="77777777" w:rsidR="00660C0B" w:rsidRPr="00D1273C" w:rsidRDefault="00660C0B">
      <w:pPr>
        <w:widowControl w:val="0"/>
        <w:autoSpaceDE w:val="0"/>
        <w:autoSpaceDN w:val="0"/>
        <w:adjustRightInd w:val="0"/>
        <w:spacing w:after="0" w:line="225" w:lineRule="exact"/>
        <w:rPr>
          <w:rFonts w:ascii="Calibri" w:hAnsi="Calibri" w:cs="Calibri"/>
          <w:sz w:val="24"/>
          <w:szCs w:val="24"/>
        </w:rPr>
      </w:pPr>
    </w:p>
    <w:p w14:paraId="5EB4DBD1" w14:textId="77777777" w:rsidR="001059AA" w:rsidRPr="00D1273C" w:rsidRDefault="001059AA">
      <w:pPr>
        <w:widowControl w:val="0"/>
        <w:numPr>
          <w:ilvl w:val="0"/>
          <w:numId w:val="3"/>
        </w:numPr>
        <w:overflowPunct w:val="0"/>
        <w:autoSpaceDE w:val="0"/>
        <w:autoSpaceDN w:val="0"/>
        <w:adjustRightInd w:val="0"/>
        <w:spacing w:after="0" w:line="243" w:lineRule="auto"/>
        <w:ind w:right="200" w:hanging="361"/>
        <w:rPr>
          <w:rFonts w:ascii="Calibri" w:hAnsi="Calibri" w:cs="Calibri"/>
          <w:sz w:val="24"/>
          <w:szCs w:val="24"/>
        </w:rPr>
      </w:pPr>
      <w:r w:rsidRPr="00D1273C">
        <w:rPr>
          <w:rFonts w:ascii="Calibri" w:hAnsi="Calibri" w:cs="Calibri"/>
          <w:sz w:val="24"/>
          <w:szCs w:val="24"/>
        </w:rPr>
        <w:t xml:space="preserve">In addition to peer observation you and your peer may decide to review other aspects of your practice too, for example, ensuring clarity and consistency of documentation, Blackboard sites, how you conduct module evaluations, etc. </w:t>
      </w:r>
    </w:p>
    <w:p w14:paraId="5B61CAF3" w14:textId="77777777" w:rsidR="001059AA" w:rsidRPr="00D1273C" w:rsidRDefault="001059AA">
      <w:pPr>
        <w:widowControl w:val="0"/>
        <w:autoSpaceDE w:val="0"/>
        <w:autoSpaceDN w:val="0"/>
        <w:adjustRightInd w:val="0"/>
        <w:spacing w:after="0" w:line="229" w:lineRule="exact"/>
        <w:rPr>
          <w:rFonts w:ascii="Times New Roman" w:hAnsi="Times New Roman" w:cs="Times New Roman"/>
          <w:sz w:val="24"/>
          <w:szCs w:val="24"/>
        </w:rPr>
      </w:pPr>
    </w:p>
    <w:p w14:paraId="51B3A6F1" w14:textId="77777777" w:rsidR="00F448F0" w:rsidRPr="00D1273C" w:rsidRDefault="00F448F0" w:rsidP="00660C0B">
      <w:pPr>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r w:rsidRPr="00D1273C">
        <w:rPr>
          <w:rFonts w:ascii="Calibri" w:hAnsi="Calibri" w:cs="Calibri"/>
          <w:b/>
          <w:bCs/>
          <w:sz w:val="24"/>
          <w:szCs w:val="24"/>
        </w:rPr>
        <w:t>Enhancement</w:t>
      </w:r>
    </w:p>
    <w:p w14:paraId="74183D25" w14:textId="77777777" w:rsidR="001059AA" w:rsidRPr="00D1273C" w:rsidRDefault="001059AA">
      <w:pPr>
        <w:widowControl w:val="0"/>
        <w:autoSpaceDE w:val="0"/>
        <w:autoSpaceDN w:val="0"/>
        <w:adjustRightInd w:val="0"/>
        <w:spacing w:after="0" w:line="321" w:lineRule="exact"/>
        <w:rPr>
          <w:rFonts w:ascii="Times New Roman" w:hAnsi="Times New Roman" w:cs="Times New Roman"/>
          <w:sz w:val="24"/>
          <w:szCs w:val="24"/>
        </w:rPr>
      </w:pPr>
    </w:p>
    <w:p w14:paraId="60EEAD39" w14:textId="77777777" w:rsidR="001059AA" w:rsidRPr="00D1273C" w:rsidRDefault="001059AA">
      <w:pPr>
        <w:widowControl w:val="0"/>
        <w:numPr>
          <w:ilvl w:val="0"/>
          <w:numId w:val="4"/>
        </w:numPr>
        <w:overflowPunct w:val="0"/>
        <w:autoSpaceDE w:val="0"/>
        <w:autoSpaceDN w:val="0"/>
        <w:adjustRightInd w:val="0"/>
        <w:spacing w:after="0" w:line="244" w:lineRule="auto"/>
        <w:ind w:right="400"/>
        <w:jc w:val="both"/>
        <w:rPr>
          <w:rFonts w:ascii="Calibri" w:hAnsi="Calibri" w:cs="Calibri"/>
          <w:sz w:val="24"/>
          <w:szCs w:val="24"/>
        </w:rPr>
      </w:pPr>
      <w:r w:rsidRPr="00D1273C">
        <w:rPr>
          <w:rFonts w:ascii="Calibri" w:hAnsi="Calibri" w:cs="Calibri"/>
          <w:sz w:val="24"/>
          <w:szCs w:val="24"/>
        </w:rPr>
        <w:t xml:space="preserve">PRE should make a difference. This requires you and your peer to think about </w:t>
      </w:r>
      <w:r w:rsidRPr="00D1273C">
        <w:rPr>
          <w:rFonts w:ascii="Calibri" w:hAnsi="Calibri" w:cs="Calibri"/>
          <w:b/>
          <w:bCs/>
          <w:sz w:val="24"/>
          <w:szCs w:val="24"/>
        </w:rPr>
        <w:t>enhancement</w:t>
      </w:r>
      <w:r w:rsidRPr="00D1273C">
        <w:rPr>
          <w:rFonts w:ascii="Calibri" w:hAnsi="Calibri" w:cs="Calibri"/>
          <w:sz w:val="24"/>
          <w:szCs w:val="24"/>
        </w:rPr>
        <w:t xml:space="preserve">. You need to think about what aspects of your current practice you would like to develop or what new dimensions you would like to bring to your practice. </w:t>
      </w:r>
    </w:p>
    <w:p w14:paraId="3F785C6B" w14:textId="77777777" w:rsidR="001059AA" w:rsidRPr="00D1273C" w:rsidRDefault="001059AA">
      <w:pPr>
        <w:widowControl w:val="0"/>
        <w:autoSpaceDE w:val="0"/>
        <w:autoSpaceDN w:val="0"/>
        <w:adjustRightInd w:val="0"/>
        <w:spacing w:after="0" w:line="228" w:lineRule="exact"/>
        <w:rPr>
          <w:rFonts w:ascii="Calibri" w:hAnsi="Calibri" w:cs="Calibri"/>
          <w:sz w:val="24"/>
          <w:szCs w:val="24"/>
        </w:rPr>
      </w:pPr>
    </w:p>
    <w:p w14:paraId="077E4041" w14:textId="77777777" w:rsidR="001059AA" w:rsidRPr="00D1273C" w:rsidRDefault="001059AA">
      <w:pPr>
        <w:widowControl w:val="0"/>
        <w:numPr>
          <w:ilvl w:val="0"/>
          <w:numId w:val="4"/>
        </w:numPr>
        <w:overflowPunct w:val="0"/>
        <w:autoSpaceDE w:val="0"/>
        <w:autoSpaceDN w:val="0"/>
        <w:adjustRightInd w:val="0"/>
        <w:spacing w:after="0" w:line="240" w:lineRule="auto"/>
        <w:jc w:val="both"/>
        <w:rPr>
          <w:rFonts w:ascii="Calibri" w:hAnsi="Calibri" w:cs="Calibri"/>
          <w:sz w:val="24"/>
          <w:szCs w:val="24"/>
        </w:rPr>
      </w:pPr>
      <w:r w:rsidRPr="00D1273C">
        <w:rPr>
          <w:rFonts w:ascii="Calibri" w:hAnsi="Calibri" w:cs="Calibri"/>
          <w:sz w:val="24"/>
          <w:szCs w:val="24"/>
        </w:rPr>
        <w:t xml:space="preserve">Peer enhancement can involve you: </w:t>
      </w:r>
    </w:p>
    <w:p w14:paraId="1173A6C1" w14:textId="77777777" w:rsidR="001059AA" w:rsidRPr="00D1273C" w:rsidRDefault="001059AA">
      <w:pPr>
        <w:widowControl w:val="0"/>
        <w:autoSpaceDE w:val="0"/>
        <w:autoSpaceDN w:val="0"/>
        <w:adjustRightInd w:val="0"/>
        <w:spacing w:after="0" w:line="240" w:lineRule="exact"/>
        <w:rPr>
          <w:rFonts w:ascii="Calibri" w:hAnsi="Calibri" w:cs="Calibri"/>
          <w:sz w:val="24"/>
          <w:szCs w:val="24"/>
        </w:rPr>
      </w:pPr>
    </w:p>
    <w:p w14:paraId="1CD0E2E0" w14:textId="77777777" w:rsidR="001059AA" w:rsidRPr="00D1273C" w:rsidRDefault="001059AA">
      <w:pPr>
        <w:widowControl w:val="0"/>
        <w:numPr>
          <w:ilvl w:val="1"/>
          <w:numId w:val="4"/>
        </w:numPr>
        <w:overflowPunct w:val="0"/>
        <w:autoSpaceDE w:val="0"/>
        <w:autoSpaceDN w:val="0"/>
        <w:adjustRightInd w:val="0"/>
        <w:spacing w:after="0" w:line="240" w:lineRule="auto"/>
        <w:jc w:val="both"/>
        <w:rPr>
          <w:rFonts w:ascii="Calibri" w:hAnsi="Calibri" w:cs="Calibri"/>
          <w:sz w:val="24"/>
          <w:szCs w:val="24"/>
        </w:rPr>
      </w:pPr>
      <w:r w:rsidRPr="00D1273C">
        <w:rPr>
          <w:rFonts w:ascii="Calibri" w:hAnsi="Calibri" w:cs="Calibri"/>
          <w:sz w:val="24"/>
          <w:szCs w:val="24"/>
        </w:rPr>
        <w:t xml:space="preserve">collaborating on an innovation e.g. a new method you will both use and share with </w:t>
      </w:r>
      <w:proofErr w:type="gramStart"/>
      <w:r w:rsidRPr="00D1273C">
        <w:rPr>
          <w:rFonts w:ascii="Calibri" w:hAnsi="Calibri" w:cs="Calibri"/>
          <w:sz w:val="24"/>
          <w:szCs w:val="24"/>
        </w:rPr>
        <w:t>others;</w:t>
      </w:r>
      <w:proofErr w:type="gramEnd"/>
      <w:r w:rsidRPr="00D1273C">
        <w:rPr>
          <w:rFonts w:ascii="Calibri" w:hAnsi="Calibri" w:cs="Calibri"/>
          <w:sz w:val="24"/>
          <w:szCs w:val="24"/>
        </w:rPr>
        <w:t xml:space="preserve"> </w:t>
      </w:r>
    </w:p>
    <w:p w14:paraId="149C7E06" w14:textId="77777777" w:rsidR="001059AA" w:rsidRPr="00D1273C" w:rsidRDefault="001059AA">
      <w:pPr>
        <w:widowControl w:val="0"/>
        <w:numPr>
          <w:ilvl w:val="1"/>
          <w:numId w:val="4"/>
        </w:numPr>
        <w:overflowPunct w:val="0"/>
        <w:autoSpaceDE w:val="0"/>
        <w:autoSpaceDN w:val="0"/>
        <w:adjustRightInd w:val="0"/>
        <w:spacing w:after="0" w:line="246" w:lineRule="auto"/>
        <w:ind w:right="380"/>
        <w:jc w:val="both"/>
        <w:rPr>
          <w:rFonts w:ascii="Calibri" w:hAnsi="Calibri" w:cs="Calibri"/>
          <w:sz w:val="24"/>
          <w:szCs w:val="24"/>
        </w:rPr>
      </w:pPr>
      <w:r w:rsidRPr="00D1273C">
        <w:rPr>
          <w:rFonts w:ascii="Calibri" w:hAnsi="Calibri" w:cs="Calibri"/>
          <w:sz w:val="24"/>
          <w:szCs w:val="24"/>
        </w:rPr>
        <w:t xml:space="preserve">supporting each other with a common area e.g. you both want to improve aspects of the way you give students feedback; or </w:t>
      </w:r>
    </w:p>
    <w:p w14:paraId="529B6D11" w14:textId="77777777" w:rsidR="001059AA" w:rsidRPr="00D1273C" w:rsidRDefault="001059AA">
      <w:pPr>
        <w:widowControl w:val="0"/>
        <w:numPr>
          <w:ilvl w:val="1"/>
          <w:numId w:val="4"/>
        </w:numPr>
        <w:overflowPunct w:val="0"/>
        <w:autoSpaceDE w:val="0"/>
        <w:autoSpaceDN w:val="0"/>
        <w:adjustRightInd w:val="0"/>
        <w:spacing w:after="0" w:line="244" w:lineRule="auto"/>
        <w:ind w:right="120"/>
        <w:rPr>
          <w:rFonts w:ascii="Calibri" w:hAnsi="Calibri" w:cs="Calibri"/>
          <w:sz w:val="24"/>
          <w:szCs w:val="24"/>
        </w:rPr>
      </w:pPr>
      <w:r w:rsidRPr="00D1273C">
        <w:rPr>
          <w:rFonts w:ascii="Calibri" w:hAnsi="Calibri" w:cs="Calibri"/>
          <w:sz w:val="24"/>
          <w:szCs w:val="24"/>
        </w:rPr>
        <w:t xml:space="preserve">supporting each other in different ways e.g. one of you is experienced but looking for objective insight and the other is less experienced and wants to learn about something your peer is good at. </w:t>
      </w:r>
    </w:p>
    <w:p w14:paraId="2FB40A8E" w14:textId="77777777" w:rsidR="001059AA" w:rsidRPr="00D1273C" w:rsidRDefault="001059AA">
      <w:pPr>
        <w:widowControl w:val="0"/>
        <w:autoSpaceDE w:val="0"/>
        <w:autoSpaceDN w:val="0"/>
        <w:adjustRightInd w:val="0"/>
        <w:spacing w:after="0" w:line="217" w:lineRule="exact"/>
        <w:rPr>
          <w:rFonts w:ascii="Calibri" w:hAnsi="Calibri" w:cs="Calibri"/>
          <w:sz w:val="24"/>
          <w:szCs w:val="24"/>
        </w:rPr>
      </w:pPr>
    </w:p>
    <w:p w14:paraId="2905BA36" w14:textId="4322ED0F" w:rsidR="001059AA" w:rsidRPr="00D1273C" w:rsidRDefault="001059AA">
      <w:pPr>
        <w:widowControl w:val="0"/>
        <w:numPr>
          <w:ilvl w:val="0"/>
          <w:numId w:val="4"/>
        </w:numPr>
        <w:overflowPunct w:val="0"/>
        <w:autoSpaceDE w:val="0"/>
        <w:autoSpaceDN w:val="0"/>
        <w:adjustRightInd w:val="0"/>
        <w:spacing w:after="0" w:line="245" w:lineRule="auto"/>
        <w:rPr>
          <w:rFonts w:ascii="Calibri" w:hAnsi="Calibri" w:cs="Calibri"/>
          <w:sz w:val="24"/>
          <w:szCs w:val="24"/>
        </w:rPr>
      </w:pPr>
      <w:r w:rsidRPr="00D1273C">
        <w:rPr>
          <w:rFonts w:ascii="Calibri" w:hAnsi="Calibri" w:cs="Calibri"/>
          <w:sz w:val="24"/>
          <w:szCs w:val="24"/>
        </w:rPr>
        <w:t xml:space="preserve">The </w:t>
      </w:r>
      <w:r w:rsidRPr="00D1273C">
        <w:rPr>
          <w:rFonts w:ascii="Calibri" w:hAnsi="Calibri" w:cs="Calibri"/>
          <w:i/>
          <w:iCs/>
          <w:sz w:val="24"/>
          <w:szCs w:val="24"/>
        </w:rPr>
        <w:t>outcomes</w:t>
      </w:r>
      <w:r w:rsidRPr="00D1273C">
        <w:rPr>
          <w:rFonts w:ascii="Calibri" w:hAnsi="Calibri" w:cs="Calibri"/>
          <w:sz w:val="24"/>
          <w:szCs w:val="24"/>
        </w:rPr>
        <w:t xml:space="preserve"> of PRE should also be reported and discussed at </w:t>
      </w:r>
      <w:r w:rsidR="00D1273C">
        <w:rPr>
          <w:rFonts w:ascii="Calibri" w:hAnsi="Calibri" w:cs="Calibri"/>
          <w:sz w:val="24"/>
          <w:szCs w:val="24"/>
        </w:rPr>
        <w:t>your PDR</w:t>
      </w:r>
      <w:r w:rsidRPr="00D1273C">
        <w:rPr>
          <w:rFonts w:ascii="Calibri" w:hAnsi="Calibri" w:cs="Calibri"/>
          <w:sz w:val="24"/>
          <w:szCs w:val="24"/>
        </w:rPr>
        <w:t xml:space="preserve"> each year when your aims for future PRE activity will also be recorded to ensure you have appropriate support and access to further development opportunities. This helps managers check PRE is working, the priorities that staff are addressing, areas of expertise and interest, and what priorities are emerging. </w:t>
      </w:r>
    </w:p>
    <w:p w14:paraId="5BC56E2D" w14:textId="77777777" w:rsidR="00660C0B" w:rsidRPr="00660C0B" w:rsidRDefault="00660C0B" w:rsidP="00660C0B">
      <w:pPr>
        <w:widowControl w:val="0"/>
        <w:overflowPunct w:val="0"/>
        <w:autoSpaceDE w:val="0"/>
        <w:autoSpaceDN w:val="0"/>
        <w:adjustRightInd w:val="0"/>
        <w:spacing w:after="0" w:line="245" w:lineRule="auto"/>
        <w:ind w:left="360"/>
        <w:rPr>
          <w:rFonts w:ascii="Calibri" w:hAnsi="Calibri" w:cs="Calibri"/>
        </w:rPr>
      </w:pPr>
    </w:p>
    <w:p w14:paraId="402095E8" w14:textId="77777777" w:rsidR="00F448F0" w:rsidRDefault="00F448F0" w:rsidP="00F448F0">
      <w:pPr>
        <w:widowControl w:val="0"/>
        <w:overflowPunct w:val="0"/>
        <w:autoSpaceDE w:val="0"/>
        <w:autoSpaceDN w:val="0"/>
        <w:adjustRightInd w:val="0"/>
        <w:spacing w:after="0" w:line="245" w:lineRule="auto"/>
        <w:ind w:left="360"/>
        <w:rPr>
          <w:rFonts w:ascii="Calibri" w:hAnsi="Calibri" w:cs="Calibri"/>
          <w:sz w:val="20"/>
          <w:szCs w:val="20"/>
        </w:rPr>
      </w:pPr>
    </w:p>
    <w:p w14:paraId="3D23ABCA" w14:textId="77777777" w:rsidR="009D3288" w:rsidRDefault="009D3288" w:rsidP="00F448F0">
      <w:pPr>
        <w:widowControl w:val="0"/>
        <w:overflowPunct w:val="0"/>
        <w:autoSpaceDE w:val="0"/>
        <w:autoSpaceDN w:val="0"/>
        <w:adjustRightInd w:val="0"/>
        <w:spacing w:after="0" w:line="245" w:lineRule="auto"/>
        <w:ind w:left="360"/>
        <w:rPr>
          <w:rFonts w:ascii="Calibri" w:hAnsi="Calibri" w:cs="Calibri"/>
          <w:sz w:val="20"/>
          <w:szCs w:val="20"/>
        </w:rPr>
      </w:pPr>
    </w:p>
    <w:p w14:paraId="74979FF1" w14:textId="77777777" w:rsidR="00D1273C" w:rsidRDefault="00D1273C">
      <w:pPr>
        <w:rPr>
          <w:rFonts w:ascii="FS Clerkenwell" w:hAnsi="FS Clerkenwell" w:cs="Times New Roman"/>
          <w:color w:val="E21171"/>
          <w:sz w:val="44"/>
          <w:szCs w:val="44"/>
        </w:rPr>
      </w:pPr>
      <w:r>
        <w:rPr>
          <w:rFonts w:ascii="FS Clerkenwell" w:hAnsi="FS Clerkenwell" w:cs="Times New Roman"/>
          <w:color w:val="E21171"/>
          <w:sz w:val="44"/>
          <w:szCs w:val="44"/>
        </w:rPr>
        <w:br w:type="page"/>
      </w:r>
    </w:p>
    <w:p w14:paraId="6198EB0D" w14:textId="77777777" w:rsidR="00D1273C" w:rsidRDefault="00D1273C">
      <w:pPr>
        <w:widowControl w:val="0"/>
        <w:autoSpaceDE w:val="0"/>
        <w:autoSpaceDN w:val="0"/>
        <w:adjustRightInd w:val="0"/>
        <w:spacing w:after="0" w:line="240" w:lineRule="auto"/>
        <w:rPr>
          <w:rFonts w:ascii="FS Clerkenwell" w:hAnsi="FS Clerkenwell" w:cs="Times New Roman"/>
          <w:color w:val="E21171"/>
          <w:sz w:val="44"/>
          <w:szCs w:val="44"/>
        </w:rPr>
      </w:pPr>
    </w:p>
    <w:p w14:paraId="1C823B4D" w14:textId="77DFD91B" w:rsidR="001059AA" w:rsidRPr="00F448F0" w:rsidRDefault="001059AA">
      <w:pPr>
        <w:widowControl w:val="0"/>
        <w:autoSpaceDE w:val="0"/>
        <w:autoSpaceDN w:val="0"/>
        <w:adjustRightInd w:val="0"/>
        <w:spacing w:after="0" w:line="240" w:lineRule="auto"/>
        <w:rPr>
          <w:rFonts w:ascii="FS Clerkenwell" w:hAnsi="FS Clerkenwell" w:cs="Times New Roman"/>
          <w:sz w:val="24"/>
          <w:szCs w:val="24"/>
        </w:rPr>
      </w:pPr>
      <w:r w:rsidRPr="00F448F0">
        <w:rPr>
          <w:rFonts w:ascii="FS Clerkenwell" w:hAnsi="FS Clerkenwell" w:cs="Times New Roman"/>
          <w:color w:val="E21171"/>
          <w:sz w:val="44"/>
          <w:szCs w:val="44"/>
        </w:rPr>
        <w:t>Peer Observation</w:t>
      </w:r>
    </w:p>
    <w:p w14:paraId="4B29C76C" w14:textId="77777777" w:rsidR="001059AA" w:rsidRPr="00D1273C" w:rsidRDefault="001059AA">
      <w:pPr>
        <w:widowControl w:val="0"/>
        <w:overflowPunct w:val="0"/>
        <w:autoSpaceDE w:val="0"/>
        <w:autoSpaceDN w:val="0"/>
        <w:adjustRightInd w:val="0"/>
        <w:spacing w:after="0" w:line="249" w:lineRule="auto"/>
        <w:ind w:right="700"/>
        <w:rPr>
          <w:rFonts w:ascii="Times New Roman" w:hAnsi="Times New Roman" w:cs="Times New Roman"/>
          <w:sz w:val="24"/>
          <w:szCs w:val="24"/>
        </w:rPr>
      </w:pPr>
      <w:r w:rsidRPr="00D1273C">
        <w:rPr>
          <w:rFonts w:ascii="Calibri" w:hAnsi="Calibri" w:cs="Calibri"/>
          <w:sz w:val="24"/>
          <w:szCs w:val="24"/>
        </w:rPr>
        <w:t xml:space="preserve">Peer observation of teaching is </w:t>
      </w:r>
      <w:r w:rsidRPr="00D1273C">
        <w:rPr>
          <w:rFonts w:ascii="Calibri" w:hAnsi="Calibri" w:cs="Calibri"/>
          <w:b/>
          <w:bCs/>
          <w:sz w:val="24"/>
          <w:szCs w:val="24"/>
        </w:rPr>
        <w:t>part</w:t>
      </w:r>
      <w:r w:rsidRPr="00D1273C">
        <w:rPr>
          <w:rFonts w:ascii="Calibri" w:hAnsi="Calibri" w:cs="Calibri"/>
          <w:sz w:val="24"/>
          <w:szCs w:val="24"/>
        </w:rPr>
        <w:t xml:space="preserve"> of your annual PRE. All teaching staff with student-facing roles are expected to engage in peer observation.</w:t>
      </w:r>
    </w:p>
    <w:p w14:paraId="1CD45AE5" w14:textId="77777777" w:rsidR="001059AA" w:rsidRPr="00660C0B" w:rsidRDefault="001059AA">
      <w:pPr>
        <w:widowControl w:val="0"/>
        <w:autoSpaceDE w:val="0"/>
        <w:autoSpaceDN w:val="0"/>
        <w:adjustRightInd w:val="0"/>
        <w:spacing w:after="0" w:line="188" w:lineRule="exact"/>
        <w:rPr>
          <w:rFonts w:ascii="Times New Roman" w:hAnsi="Times New Roman" w:cs="Times New Roman"/>
        </w:rPr>
      </w:pPr>
    </w:p>
    <w:p w14:paraId="19AFC2CF" w14:textId="77777777" w:rsidR="001059AA" w:rsidRPr="00F448F0" w:rsidRDefault="001059AA">
      <w:pPr>
        <w:widowControl w:val="0"/>
        <w:autoSpaceDE w:val="0"/>
        <w:autoSpaceDN w:val="0"/>
        <w:adjustRightInd w:val="0"/>
        <w:spacing w:after="0" w:line="240" w:lineRule="auto"/>
        <w:rPr>
          <w:rFonts w:ascii="FS Clerkenwell" w:hAnsi="FS Clerkenwell" w:cs="Times New Roman"/>
          <w:sz w:val="24"/>
          <w:szCs w:val="24"/>
        </w:rPr>
      </w:pPr>
      <w:r w:rsidRPr="00F448F0">
        <w:rPr>
          <w:rFonts w:ascii="FS Clerkenwell" w:hAnsi="FS Clerkenwell" w:cs="Times New Roman"/>
          <w:color w:val="B70D50"/>
          <w:sz w:val="32"/>
          <w:szCs w:val="32"/>
        </w:rPr>
        <w:t>How to carry out Peer Observation of Teaching</w:t>
      </w:r>
    </w:p>
    <w:p w14:paraId="06D13AD9" w14:textId="77777777" w:rsidR="001059AA" w:rsidRDefault="001059AA">
      <w:pPr>
        <w:widowControl w:val="0"/>
        <w:autoSpaceDE w:val="0"/>
        <w:autoSpaceDN w:val="0"/>
        <w:adjustRightInd w:val="0"/>
        <w:spacing w:after="0" w:line="199" w:lineRule="exact"/>
        <w:rPr>
          <w:rFonts w:ascii="Times New Roman" w:hAnsi="Times New Roman" w:cs="Times New Roman"/>
          <w:sz w:val="24"/>
          <w:szCs w:val="24"/>
        </w:rPr>
      </w:pPr>
    </w:p>
    <w:p w14:paraId="23CB3A6D" w14:textId="77777777" w:rsidR="001059AA" w:rsidRPr="00D1273C" w:rsidRDefault="001059AA">
      <w:pPr>
        <w:widowControl w:val="0"/>
        <w:autoSpaceDE w:val="0"/>
        <w:autoSpaceDN w:val="0"/>
        <w:adjustRightInd w:val="0"/>
        <w:spacing w:after="0" w:line="240" w:lineRule="auto"/>
        <w:rPr>
          <w:rFonts w:ascii="Times New Roman" w:hAnsi="Times New Roman" w:cs="Times New Roman"/>
          <w:sz w:val="24"/>
          <w:szCs w:val="24"/>
        </w:rPr>
      </w:pPr>
      <w:r w:rsidRPr="00D1273C">
        <w:rPr>
          <w:rFonts w:ascii="Calibri" w:hAnsi="Calibri" w:cs="Calibri"/>
          <w:sz w:val="24"/>
          <w:szCs w:val="24"/>
        </w:rPr>
        <w:t>There are several steps to a successful peer observation of teaching. Each of you will:</w:t>
      </w:r>
    </w:p>
    <w:p w14:paraId="468D25CA" w14:textId="77777777" w:rsidR="001059AA" w:rsidRPr="00D1273C" w:rsidRDefault="001059AA">
      <w:pPr>
        <w:widowControl w:val="0"/>
        <w:autoSpaceDE w:val="0"/>
        <w:autoSpaceDN w:val="0"/>
        <w:adjustRightInd w:val="0"/>
        <w:spacing w:after="0" w:line="241" w:lineRule="exact"/>
        <w:rPr>
          <w:rFonts w:ascii="Times New Roman" w:hAnsi="Times New Roman" w:cs="Times New Roman"/>
          <w:sz w:val="24"/>
          <w:szCs w:val="24"/>
        </w:rPr>
      </w:pPr>
    </w:p>
    <w:p w14:paraId="2FEF8715" w14:textId="77777777" w:rsidR="001059AA" w:rsidRPr="00D1273C" w:rsidRDefault="001059AA">
      <w:pPr>
        <w:widowControl w:val="0"/>
        <w:numPr>
          <w:ilvl w:val="0"/>
          <w:numId w:val="5"/>
        </w:numPr>
        <w:overflowPunct w:val="0"/>
        <w:autoSpaceDE w:val="0"/>
        <w:autoSpaceDN w:val="0"/>
        <w:adjustRightInd w:val="0"/>
        <w:spacing w:after="0" w:line="240" w:lineRule="auto"/>
        <w:jc w:val="both"/>
        <w:rPr>
          <w:rFonts w:ascii="Calibri" w:hAnsi="Calibri" w:cs="Calibri"/>
          <w:sz w:val="24"/>
          <w:szCs w:val="24"/>
        </w:rPr>
      </w:pPr>
      <w:r w:rsidRPr="00D1273C">
        <w:rPr>
          <w:rFonts w:ascii="Calibri" w:hAnsi="Calibri" w:cs="Calibri"/>
          <w:sz w:val="24"/>
          <w:szCs w:val="24"/>
        </w:rPr>
        <w:t xml:space="preserve">Select the activity to be observed </w:t>
      </w:r>
    </w:p>
    <w:p w14:paraId="131DFC29" w14:textId="77777777" w:rsidR="001059AA" w:rsidRPr="00D1273C" w:rsidRDefault="001059AA">
      <w:pPr>
        <w:widowControl w:val="0"/>
        <w:autoSpaceDE w:val="0"/>
        <w:autoSpaceDN w:val="0"/>
        <w:adjustRightInd w:val="0"/>
        <w:spacing w:after="0" w:line="36" w:lineRule="exact"/>
        <w:rPr>
          <w:rFonts w:ascii="Calibri" w:hAnsi="Calibri" w:cs="Calibri"/>
          <w:sz w:val="24"/>
          <w:szCs w:val="24"/>
        </w:rPr>
      </w:pPr>
    </w:p>
    <w:p w14:paraId="005F67F9" w14:textId="77777777" w:rsidR="001059AA" w:rsidRPr="00D1273C" w:rsidRDefault="001059AA">
      <w:pPr>
        <w:widowControl w:val="0"/>
        <w:numPr>
          <w:ilvl w:val="0"/>
          <w:numId w:val="5"/>
        </w:numPr>
        <w:overflowPunct w:val="0"/>
        <w:autoSpaceDE w:val="0"/>
        <w:autoSpaceDN w:val="0"/>
        <w:adjustRightInd w:val="0"/>
        <w:spacing w:after="0" w:line="240" w:lineRule="auto"/>
        <w:jc w:val="both"/>
        <w:rPr>
          <w:rFonts w:ascii="Calibri" w:hAnsi="Calibri" w:cs="Calibri"/>
          <w:sz w:val="24"/>
          <w:szCs w:val="24"/>
        </w:rPr>
      </w:pPr>
      <w:r w:rsidRPr="00D1273C">
        <w:rPr>
          <w:rFonts w:ascii="Calibri" w:hAnsi="Calibri" w:cs="Calibri"/>
          <w:sz w:val="24"/>
          <w:szCs w:val="24"/>
        </w:rPr>
        <w:t xml:space="preserve">Select who observes your practice </w:t>
      </w:r>
    </w:p>
    <w:p w14:paraId="67245BF9" w14:textId="77777777" w:rsidR="001059AA" w:rsidRPr="00D1273C" w:rsidRDefault="001059AA">
      <w:pPr>
        <w:widowControl w:val="0"/>
        <w:autoSpaceDE w:val="0"/>
        <w:autoSpaceDN w:val="0"/>
        <w:adjustRightInd w:val="0"/>
        <w:spacing w:after="0" w:line="36" w:lineRule="exact"/>
        <w:rPr>
          <w:rFonts w:ascii="Calibri" w:hAnsi="Calibri" w:cs="Calibri"/>
          <w:sz w:val="24"/>
          <w:szCs w:val="24"/>
        </w:rPr>
      </w:pPr>
    </w:p>
    <w:p w14:paraId="78E95937" w14:textId="77777777" w:rsidR="001059AA" w:rsidRPr="00D1273C" w:rsidRDefault="001059AA">
      <w:pPr>
        <w:widowControl w:val="0"/>
        <w:numPr>
          <w:ilvl w:val="0"/>
          <w:numId w:val="5"/>
        </w:numPr>
        <w:overflowPunct w:val="0"/>
        <w:autoSpaceDE w:val="0"/>
        <w:autoSpaceDN w:val="0"/>
        <w:adjustRightInd w:val="0"/>
        <w:spacing w:after="0" w:line="240" w:lineRule="auto"/>
        <w:jc w:val="both"/>
        <w:rPr>
          <w:rFonts w:ascii="Calibri" w:hAnsi="Calibri" w:cs="Calibri"/>
          <w:sz w:val="24"/>
          <w:szCs w:val="24"/>
        </w:rPr>
      </w:pPr>
      <w:r w:rsidRPr="00D1273C">
        <w:rPr>
          <w:rFonts w:ascii="Calibri" w:hAnsi="Calibri" w:cs="Calibri"/>
          <w:sz w:val="24"/>
          <w:szCs w:val="24"/>
        </w:rPr>
        <w:t xml:space="preserve">Have a pre-observation discussion with your peer(s) </w:t>
      </w:r>
    </w:p>
    <w:p w14:paraId="2B108194" w14:textId="77777777" w:rsidR="001059AA" w:rsidRPr="00D1273C" w:rsidRDefault="001059AA">
      <w:pPr>
        <w:widowControl w:val="0"/>
        <w:autoSpaceDE w:val="0"/>
        <w:autoSpaceDN w:val="0"/>
        <w:adjustRightInd w:val="0"/>
        <w:spacing w:after="0" w:line="36" w:lineRule="exact"/>
        <w:rPr>
          <w:rFonts w:ascii="Calibri" w:hAnsi="Calibri" w:cs="Calibri"/>
          <w:sz w:val="24"/>
          <w:szCs w:val="24"/>
        </w:rPr>
      </w:pPr>
    </w:p>
    <w:p w14:paraId="3347C224" w14:textId="77777777" w:rsidR="001059AA" w:rsidRPr="00D1273C" w:rsidRDefault="001059AA">
      <w:pPr>
        <w:widowControl w:val="0"/>
        <w:numPr>
          <w:ilvl w:val="0"/>
          <w:numId w:val="5"/>
        </w:numPr>
        <w:overflowPunct w:val="0"/>
        <w:autoSpaceDE w:val="0"/>
        <w:autoSpaceDN w:val="0"/>
        <w:adjustRightInd w:val="0"/>
        <w:spacing w:after="0"/>
        <w:ind w:right="280"/>
        <w:jc w:val="both"/>
        <w:rPr>
          <w:rFonts w:ascii="Calibri" w:hAnsi="Calibri" w:cs="Calibri"/>
          <w:sz w:val="24"/>
          <w:szCs w:val="24"/>
        </w:rPr>
      </w:pPr>
      <w:r w:rsidRPr="00D1273C">
        <w:rPr>
          <w:rFonts w:ascii="Calibri" w:hAnsi="Calibri" w:cs="Calibri"/>
          <w:sz w:val="24"/>
          <w:szCs w:val="24"/>
        </w:rPr>
        <w:t xml:space="preserve">Observe your peer's practice and record notes using the Peer Observation of Teaching Proforma to plan and record the observation </w:t>
      </w:r>
    </w:p>
    <w:p w14:paraId="62EF9B78" w14:textId="77777777" w:rsidR="001059AA" w:rsidRPr="00D1273C" w:rsidRDefault="001059AA">
      <w:pPr>
        <w:widowControl w:val="0"/>
        <w:numPr>
          <w:ilvl w:val="0"/>
          <w:numId w:val="5"/>
        </w:numPr>
        <w:overflowPunct w:val="0"/>
        <w:autoSpaceDE w:val="0"/>
        <w:autoSpaceDN w:val="0"/>
        <w:adjustRightInd w:val="0"/>
        <w:spacing w:after="0" w:line="240" w:lineRule="auto"/>
        <w:jc w:val="both"/>
        <w:rPr>
          <w:rFonts w:ascii="Calibri" w:hAnsi="Calibri" w:cs="Calibri"/>
          <w:sz w:val="24"/>
          <w:szCs w:val="24"/>
        </w:rPr>
      </w:pPr>
      <w:r w:rsidRPr="00D1273C">
        <w:rPr>
          <w:rFonts w:ascii="Calibri" w:hAnsi="Calibri" w:cs="Calibri"/>
          <w:sz w:val="24"/>
          <w:szCs w:val="24"/>
        </w:rPr>
        <w:t xml:space="preserve">Be observed by your peer(s) </w:t>
      </w:r>
    </w:p>
    <w:p w14:paraId="1D2C33DF" w14:textId="77777777" w:rsidR="001059AA" w:rsidRPr="00D1273C" w:rsidRDefault="001059AA">
      <w:pPr>
        <w:widowControl w:val="0"/>
        <w:autoSpaceDE w:val="0"/>
        <w:autoSpaceDN w:val="0"/>
        <w:adjustRightInd w:val="0"/>
        <w:spacing w:after="0" w:line="36" w:lineRule="exact"/>
        <w:rPr>
          <w:rFonts w:ascii="Calibri" w:hAnsi="Calibri" w:cs="Calibri"/>
          <w:sz w:val="24"/>
          <w:szCs w:val="24"/>
        </w:rPr>
      </w:pPr>
    </w:p>
    <w:p w14:paraId="43CEAD5B" w14:textId="77777777" w:rsidR="001059AA" w:rsidRPr="00D1273C" w:rsidRDefault="001059AA">
      <w:pPr>
        <w:widowControl w:val="0"/>
        <w:numPr>
          <w:ilvl w:val="0"/>
          <w:numId w:val="5"/>
        </w:numPr>
        <w:overflowPunct w:val="0"/>
        <w:autoSpaceDE w:val="0"/>
        <w:autoSpaceDN w:val="0"/>
        <w:adjustRightInd w:val="0"/>
        <w:spacing w:after="0" w:line="286" w:lineRule="auto"/>
        <w:ind w:right="80"/>
        <w:jc w:val="both"/>
        <w:rPr>
          <w:rFonts w:ascii="Calibri" w:hAnsi="Calibri" w:cs="Calibri"/>
          <w:sz w:val="24"/>
          <w:szCs w:val="24"/>
        </w:rPr>
      </w:pPr>
      <w:r w:rsidRPr="00D1273C">
        <w:rPr>
          <w:rFonts w:ascii="Calibri" w:hAnsi="Calibri" w:cs="Calibri"/>
          <w:sz w:val="24"/>
          <w:szCs w:val="24"/>
        </w:rPr>
        <w:t xml:space="preserve">Meet after each observation to talk through and clarify the observation notes. Observers should type up and provide their peer with a copy of the notes using the pro forma. </w:t>
      </w:r>
    </w:p>
    <w:p w14:paraId="6ADD5080" w14:textId="77777777" w:rsidR="001059AA" w:rsidRPr="00D1273C" w:rsidRDefault="001059AA">
      <w:pPr>
        <w:widowControl w:val="0"/>
        <w:autoSpaceDE w:val="0"/>
        <w:autoSpaceDN w:val="0"/>
        <w:adjustRightInd w:val="0"/>
        <w:spacing w:after="0" w:line="169" w:lineRule="exact"/>
        <w:rPr>
          <w:rFonts w:ascii="Times New Roman" w:hAnsi="Times New Roman" w:cs="Times New Roman"/>
          <w:sz w:val="24"/>
          <w:szCs w:val="24"/>
        </w:rPr>
      </w:pPr>
    </w:p>
    <w:p w14:paraId="4766338A" w14:textId="77777777" w:rsidR="001059AA" w:rsidRPr="00D1273C" w:rsidRDefault="001059AA">
      <w:pPr>
        <w:widowControl w:val="0"/>
        <w:overflowPunct w:val="0"/>
        <w:autoSpaceDE w:val="0"/>
        <w:autoSpaceDN w:val="0"/>
        <w:adjustRightInd w:val="0"/>
        <w:spacing w:after="0" w:line="245" w:lineRule="auto"/>
        <w:ind w:right="220"/>
        <w:jc w:val="both"/>
        <w:rPr>
          <w:rFonts w:ascii="Times New Roman" w:hAnsi="Times New Roman" w:cs="Times New Roman"/>
          <w:sz w:val="24"/>
          <w:szCs w:val="24"/>
        </w:rPr>
      </w:pPr>
      <w:r w:rsidRPr="00D1273C">
        <w:rPr>
          <w:rFonts w:ascii="Calibri" w:hAnsi="Calibri" w:cs="Calibri"/>
          <w:i/>
          <w:iCs/>
          <w:sz w:val="24"/>
          <w:szCs w:val="24"/>
        </w:rPr>
        <w:t>Peer Observation of Teaching and giving feedback on observations is a skilful activity. Please ensure you read through the guidance on how to do this effectively. This is in the Peer Review &amp; Enhancement Handbook and available as a separate document.</w:t>
      </w:r>
    </w:p>
    <w:p w14:paraId="36D4047C" w14:textId="77777777" w:rsidR="001059AA" w:rsidRDefault="001059AA">
      <w:pPr>
        <w:widowControl w:val="0"/>
        <w:autoSpaceDE w:val="0"/>
        <w:autoSpaceDN w:val="0"/>
        <w:adjustRightInd w:val="0"/>
        <w:spacing w:after="0" w:line="183" w:lineRule="exact"/>
        <w:rPr>
          <w:rFonts w:ascii="Times New Roman" w:hAnsi="Times New Roman" w:cs="Times New Roman"/>
          <w:sz w:val="24"/>
          <w:szCs w:val="24"/>
        </w:rPr>
      </w:pPr>
    </w:p>
    <w:p w14:paraId="7EBCCA3B" w14:textId="77777777" w:rsidR="00660C0B" w:rsidRDefault="00660C0B" w:rsidP="00660C0B">
      <w:pPr>
        <w:widowControl w:val="0"/>
        <w:autoSpaceDE w:val="0"/>
        <w:autoSpaceDN w:val="0"/>
        <w:adjustRightInd w:val="0"/>
        <w:spacing w:after="0" w:line="225" w:lineRule="exact"/>
        <w:jc w:val="center"/>
        <w:rPr>
          <w:rFonts w:ascii="Calibri" w:hAnsi="Calibri" w:cs="Calibri"/>
        </w:rPr>
      </w:pPr>
    </w:p>
    <w:p w14:paraId="0BE169DC" w14:textId="77777777" w:rsidR="001059AA" w:rsidRPr="00F448F0" w:rsidRDefault="001059AA">
      <w:pPr>
        <w:widowControl w:val="0"/>
        <w:autoSpaceDE w:val="0"/>
        <w:autoSpaceDN w:val="0"/>
        <w:adjustRightInd w:val="0"/>
        <w:spacing w:after="0" w:line="240" w:lineRule="auto"/>
        <w:rPr>
          <w:rFonts w:ascii="FS Clerkenwell" w:hAnsi="FS Clerkenwell" w:cs="Times New Roman"/>
          <w:sz w:val="24"/>
          <w:szCs w:val="24"/>
        </w:rPr>
      </w:pPr>
      <w:proofErr w:type="gramStart"/>
      <w:r w:rsidRPr="00F448F0">
        <w:rPr>
          <w:rFonts w:ascii="FS Clerkenwell" w:hAnsi="FS Clerkenwell" w:cs="Times New Roman"/>
          <w:color w:val="E21171"/>
          <w:sz w:val="44"/>
          <w:szCs w:val="44"/>
        </w:rPr>
        <w:t>PRE Handbook</w:t>
      </w:r>
      <w:proofErr w:type="gramEnd"/>
    </w:p>
    <w:p w14:paraId="61A6CA07" w14:textId="77777777" w:rsidR="001059AA" w:rsidRDefault="001059AA">
      <w:pPr>
        <w:widowControl w:val="0"/>
        <w:autoSpaceDE w:val="0"/>
        <w:autoSpaceDN w:val="0"/>
        <w:adjustRightInd w:val="0"/>
        <w:spacing w:after="0" w:line="1" w:lineRule="exact"/>
        <w:rPr>
          <w:rFonts w:ascii="Times New Roman" w:hAnsi="Times New Roman" w:cs="Times New Roman"/>
          <w:sz w:val="24"/>
          <w:szCs w:val="24"/>
        </w:rPr>
      </w:pPr>
    </w:p>
    <w:p w14:paraId="56A155B8" w14:textId="77777777" w:rsidR="001059AA" w:rsidRPr="00D1273C" w:rsidRDefault="001059AA" w:rsidP="009D3288">
      <w:pPr>
        <w:widowControl w:val="0"/>
        <w:autoSpaceDE w:val="0"/>
        <w:autoSpaceDN w:val="0"/>
        <w:adjustRightInd w:val="0"/>
        <w:spacing w:before="120" w:after="0" w:line="240" w:lineRule="auto"/>
        <w:ind w:right="-902"/>
        <w:rPr>
          <w:rFonts w:ascii="Times New Roman" w:hAnsi="Times New Roman" w:cs="Times New Roman"/>
          <w:sz w:val="24"/>
          <w:szCs w:val="24"/>
        </w:rPr>
      </w:pPr>
      <w:r w:rsidRPr="00D1273C">
        <w:rPr>
          <w:rFonts w:ascii="Calibri" w:hAnsi="Calibri" w:cs="Calibri"/>
          <w:sz w:val="24"/>
          <w:szCs w:val="24"/>
        </w:rPr>
        <w:t xml:space="preserve">A handbook to support PRE is available from </w:t>
      </w:r>
      <w:hyperlink r:id="rId10" w:history="1">
        <w:r w:rsidR="00F448F0" w:rsidRPr="00D1273C">
          <w:rPr>
            <w:rStyle w:val="Hyperlink"/>
            <w:rFonts w:ascii="Calibri" w:hAnsi="Calibri" w:cs="Calibri"/>
            <w:b/>
            <w:bCs/>
            <w:sz w:val="24"/>
            <w:szCs w:val="24"/>
          </w:rPr>
          <w:t>https://blogs.shu.ac.uk/talent/peer-review-and-enhancement/</w:t>
        </w:r>
      </w:hyperlink>
    </w:p>
    <w:p w14:paraId="06625242" w14:textId="77777777" w:rsidR="001059AA" w:rsidRPr="00D1273C" w:rsidRDefault="001059AA">
      <w:pPr>
        <w:widowControl w:val="0"/>
        <w:autoSpaceDE w:val="0"/>
        <w:autoSpaceDN w:val="0"/>
        <w:adjustRightInd w:val="0"/>
        <w:spacing w:after="0" w:line="241" w:lineRule="exact"/>
        <w:rPr>
          <w:rFonts w:ascii="Times New Roman" w:hAnsi="Times New Roman" w:cs="Times New Roman"/>
          <w:sz w:val="24"/>
          <w:szCs w:val="24"/>
        </w:rPr>
      </w:pPr>
    </w:p>
    <w:p w14:paraId="04FA5C5C" w14:textId="77777777" w:rsidR="001059AA" w:rsidRPr="00D1273C" w:rsidRDefault="001059AA">
      <w:pPr>
        <w:widowControl w:val="0"/>
        <w:autoSpaceDE w:val="0"/>
        <w:autoSpaceDN w:val="0"/>
        <w:adjustRightInd w:val="0"/>
        <w:spacing w:after="0" w:line="240" w:lineRule="auto"/>
        <w:rPr>
          <w:rFonts w:ascii="Times New Roman" w:hAnsi="Times New Roman" w:cs="Times New Roman"/>
          <w:sz w:val="24"/>
          <w:szCs w:val="24"/>
        </w:rPr>
      </w:pPr>
      <w:r w:rsidRPr="00D1273C">
        <w:rPr>
          <w:rFonts w:ascii="Calibri" w:hAnsi="Calibri" w:cs="Calibri"/>
          <w:sz w:val="24"/>
          <w:szCs w:val="24"/>
        </w:rPr>
        <w:t>It includes sections on:</w:t>
      </w:r>
    </w:p>
    <w:p w14:paraId="13B5F99C" w14:textId="77777777" w:rsidR="001059AA" w:rsidRPr="00D1273C" w:rsidRDefault="001059AA">
      <w:pPr>
        <w:widowControl w:val="0"/>
        <w:autoSpaceDE w:val="0"/>
        <w:autoSpaceDN w:val="0"/>
        <w:adjustRightInd w:val="0"/>
        <w:spacing w:after="0" w:line="250" w:lineRule="exact"/>
        <w:rPr>
          <w:rFonts w:ascii="Times New Roman" w:hAnsi="Times New Roman" w:cs="Times New Roman"/>
          <w:sz w:val="24"/>
          <w:szCs w:val="24"/>
        </w:rPr>
      </w:pPr>
    </w:p>
    <w:p w14:paraId="47359463" w14:textId="77777777" w:rsidR="001059AA" w:rsidRPr="00D1273C" w:rsidRDefault="001059AA">
      <w:pPr>
        <w:widowControl w:val="0"/>
        <w:numPr>
          <w:ilvl w:val="0"/>
          <w:numId w:val="6"/>
        </w:numPr>
        <w:overflowPunct w:val="0"/>
        <w:autoSpaceDE w:val="0"/>
        <w:autoSpaceDN w:val="0"/>
        <w:adjustRightInd w:val="0"/>
        <w:spacing w:after="0" w:line="240" w:lineRule="auto"/>
        <w:jc w:val="both"/>
        <w:rPr>
          <w:rFonts w:ascii="Arial" w:hAnsi="Arial"/>
          <w:sz w:val="24"/>
          <w:szCs w:val="24"/>
        </w:rPr>
      </w:pPr>
      <w:r w:rsidRPr="00D1273C">
        <w:rPr>
          <w:rFonts w:ascii="Calibri" w:hAnsi="Calibri" w:cs="Calibri"/>
          <w:sz w:val="24"/>
          <w:szCs w:val="24"/>
        </w:rPr>
        <w:t xml:space="preserve">Things to consider when planning your PRE activities </w:t>
      </w:r>
    </w:p>
    <w:p w14:paraId="6D8A7513" w14:textId="77777777" w:rsidR="001059AA" w:rsidRPr="00D1273C" w:rsidRDefault="001059AA">
      <w:pPr>
        <w:widowControl w:val="0"/>
        <w:autoSpaceDE w:val="0"/>
        <w:autoSpaceDN w:val="0"/>
        <w:adjustRightInd w:val="0"/>
        <w:spacing w:after="0" w:line="48" w:lineRule="exact"/>
        <w:rPr>
          <w:rFonts w:ascii="Arial" w:hAnsi="Arial"/>
          <w:sz w:val="24"/>
          <w:szCs w:val="24"/>
        </w:rPr>
      </w:pPr>
    </w:p>
    <w:p w14:paraId="73BA554E" w14:textId="77777777" w:rsidR="001059AA" w:rsidRPr="00D1273C" w:rsidRDefault="001059AA">
      <w:pPr>
        <w:widowControl w:val="0"/>
        <w:numPr>
          <w:ilvl w:val="0"/>
          <w:numId w:val="6"/>
        </w:numPr>
        <w:overflowPunct w:val="0"/>
        <w:autoSpaceDE w:val="0"/>
        <w:autoSpaceDN w:val="0"/>
        <w:adjustRightInd w:val="0"/>
        <w:spacing w:after="0" w:line="240" w:lineRule="auto"/>
        <w:jc w:val="both"/>
        <w:rPr>
          <w:rFonts w:ascii="Arial" w:hAnsi="Arial"/>
          <w:sz w:val="24"/>
          <w:szCs w:val="24"/>
        </w:rPr>
      </w:pPr>
      <w:r w:rsidRPr="00D1273C">
        <w:rPr>
          <w:rFonts w:ascii="Calibri" w:hAnsi="Calibri" w:cs="Calibri"/>
          <w:sz w:val="24"/>
          <w:szCs w:val="24"/>
        </w:rPr>
        <w:t xml:space="preserve">Thinking about sharing what you learn and develop </w:t>
      </w:r>
    </w:p>
    <w:p w14:paraId="4E6797D5" w14:textId="77777777" w:rsidR="001059AA" w:rsidRPr="00D1273C" w:rsidRDefault="001059AA">
      <w:pPr>
        <w:widowControl w:val="0"/>
        <w:autoSpaceDE w:val="0"/>
        <w:autoSpaceDN w:val="0"/>
        <w:adjustRightInd w:val="0"/>
        <w:spacing w:after="0" w:line="46" w:lineRule="exact"/>
        <w:rPr>
          <w:rFonts w:ascii="Arial" w:hAnsi="Arial"/>
          <w:sz w:val="24"/>
          <w:szCs w:val="24"/>
        </w:rPr>
      </w:pPr>
    </w:p>
    <w:p w14:paraId="7738A203" w14:textId="77777777" w:rsidR="001059AA" w:rsidRPr="00D1273C" w:rsidRDefault="001059AA">
      <w:pPr>
        <w:widowControl w:val="0"/>
        <w:numPr>
          <w:ilvl w:val="0"/>
          <w:numId w:val="6"/>
        </w:numPr>
        <w:overflowPunct w:val="0"/>
        <w:autoSpaceDE w:val="0"/>
        <w:autoSpaceDN w:val="0"/>
        <w:adjustRightInd w:val="0"/>
        <w:spacing w:after="0" w:line="277" w:lineRule="auto"/>
        <w:ind w:right="180"/>
        <w:jc w:val="both"/>
        <w:rPr>
          <w:rFonts w:ascii="Arial" w:hAnsi="Arial"/>
          <w:sz w:val="24"/>
          <w:szCs w:val="24"/>
        </w:rPr>
      </w:pPr>
      <w:r w:rsidRPr="00D1273C">
        <w:rPr>
          <w:rFonts w:ascii="Calibri" w:hAnsi="Calibri" w:cs="Calibri"/>
          <w:sz w:val="24"/>
          <w:szCs w:val="24"/>
        </w:rPr>
        <w:t xml:space="preserve">Guidance on getting the most from Peer Observation activities including 'what to observe' and 'how to give feedback' </w:t>
      </w:r>
    </w:p>
    <w:p w14:paraId="52AC52E9" w14:textId="77777777" w:rsidR="001059AA" w:rsidRPr="00D1273C" w:rsidRDefault="001059AA">
      <w:pPr>
        <w:widowControl w:val="0"/>
        <w:autoSpaceDE w:val="0"/>
        <w:autoSpaceDN w:val="0"/>
        <w:adjustRightInd w:val="0"/>
        <w:spacing w:after="0" w:line="10" w:lineRule="exact"/>
        <w:rPr>
          <w:rFonts w:ascii="Arial" w:hAnsi="Arial"/>
          <w:sz w:val="24"/>
          <w:szCs w:val="24"/>
        </w:rPr>
      </w:pPr>
    </w:p>
    <w:p w14:paraId="37F59E5F" w14:textId="77777777" w:rsidR="001059AA" w:rsidRPr="00D1273C" w:rsidRDefault="001059AA">
      <w:pPr>
        <w:widowControl w:val="0"/>
        <w:numPr>
          <w:ilvl w:val="0"/>
          <w:numId w:val="6"/>
        </w:numPr>
        <w:overflowPunct w:val="0"/>
        <w:autoSpaceDE w:val="0"/>
        <w:autoSpaceDN w:val="0"/>
        <w:adjustRightInd w:val="0"/>
        <w:spacing w:after="0" w:line="240" w:lineRule="auto"/>
        <w:jc w:val="both"/>
        <w:rPr>
          <w:rFonts w:ascii="Arial" w:hAnsi="Arial"/>
          <w:sz w:val="24"/>
          <w:szCs w:val="24"/>
        </w:rPr>
      </w:pPr>
      <w:r w:rsidRPr="00D1273C">
        <w:rPr>
          <w:rFonts w:ascii="Calibri" w:hAnsi="Calibri" w:cs="Calibri"/>
          <w:sz w:val="24"/>
          <w:szCs w:val="24"/>
        </w:rPr>
        <w:t xml:space="preserve">The 'Record of PRE' form </w:t>
      </w:r>
    </w:p>
    <w:p w14:paraId="64C9614D" w14:textId="77777777" w:rsidR="001059AA" w:rsidRPr="00D1273C" w:rsidRDefault="001059AA">
      <w:pPr>
        <w:widowControl w:val="0"/>
        <w:autoSpaceDE w:val="0"/>
        <w:autoSpaceDN w:val="0"/>
        <w:adjustRightInd w:val="0"/>
        <w:spacing w:after="0" w:line="46" w:lineRule="exact"/>
        <w:rPr>
          <w:rFonts w:ascii="Arial" w:hAnsi="Arial"/>
          <w:sz w:val="24"/>
          <w:szCs w:val="24"/>
        </w:rPr>
      </w:pPr>
    </w:p>
    <w:p w14:paraId="1CA6A90E" w14:textId="77777777" w:rsidR="001059AA" w:rsidRPr="00D1273C" w:rsidRDefault="001059AA">
      <w:pPr>
        <w:widowControl w:val="0"/>
        <w:numPr>
          <w:ilvl w:val="0"/>
          <w:numId w:val="6"/>
        </w:numPr>
        <w:overflowPunct w:val="0"/>
        <w:autoSpaceDE w:val="0"/>
        <w:autoSpaceDN w:val="0"/>
        <w:adjustRightInd w:val="0"/>
        <w:spacing w:after="0" w:line="286" w:lineRule="auto"/>
        <w:ind w:right="600"/>
        <w:jc w:val="both"/>
        <w:rPr>
          <w:rFonts w:ascii="Arial" w:hAnsi="Arial"/>
          <w:sz w:val="24"/>
          <w:szCs w:val="24"/>
        </w:rPr>
      </w:pPr>
      <w:r w:rsidRPr="00D1273C">
        <w:rPr>
          <w:rFonts w:ascii="Calibri" w:hAnsi="Calibri" w:cs="Calibri"/>
          <w:sz w:val="24"/>
          <w:szCs w:val="24"/>
        </w:rPr>
        <w:t xml:space="preserve">'Peer Observation of Teaching' form to support the planning and recording of peer observation activities. </w:t>
      </w:r>
    </w:p>
    <w:p w14:paraId="40B04F02" w14:textId="77777777" w:rsidR="001059AA" w:rsidRPr="00660C0B" w:rsidRDefault="001059AA">
      <w:pPr>
        <w:widowControl w:val="0"/>
        <w:autoSpaceDE w:val="0"/>
        <w:autoSpaceDN w:val="0"/>
        <w:adjustRightInd w:val="0"/>
        <w:spacing w:after="0" w:line="380" w:lineRule="exact"/>
        <w:rPr>
          <w:rFonts w:ascii="Times New Roman" w:hAnsi="Times New Roman" w:cs="Times New Roman"/>
        </w:rPr>
      </w:pPr>
    </w:p>
    <w:p w14:paraId="46D3E029" w14:textId="77777777" w:rsidR="001059AA" w:rsidRPr="00F448F0" w:rsidRDefault="001059AA">
      <w:pPr>
        <w:widowControl w:val="0"/>
        <w:autoSpaceDE w:val="0"/>
        <w:autoSpaceDN w:val="0"/>
        <w:adjustRightInd w:val="0"/>
        <w:spacing w:after="0" w:line="239" w:lineRule="auto"/>
        <w:rPr>
          <w:rFonts w:ascii="FS Clerkenwell" w:hAnsi="FS Clerkenwell" w:cs="Times New Roman"/>
          <w:sz w:val="24"/>
          <w:szCs w:val="24"/>
        </w:rPr>
      </w:pPr>
      <w:bookmarkStart w:id="2" w:name="page4"/>
      <w:bookmarkEnd w:id="2"/>
      <w:r w:rsidRPr="00F448F0">
        <w:rPr>
          <w:rFonts w:ascii="FS Clerkenwell" w:hAnsi="FS Clerkenwell" w:cs="Times New Roman"/>
          <w:color w:val="E21171"/>
          <w:sz w:val="44"/>
          <w:szCs w:val="44"/>
        </w:rPr>
        <w:t>Useful Contact Details</w:t>
      </w:r>
    </w:p>
    <w:p w14:paraId="494B55F7" w14:textId="77777777" w:rsidR="001059AA" w:rsidRDefault="001059AA">
      <w:pPr>
        <w:widowControl w:val="0"/>
        <w:autoSpaceDE w:val="0"/>
        <w:autoSpaceDN w:val="0"/>
        <w:adjustRightInd w:val="0"/>
        <w:spacing w:after="0" w:line="3" w:lineRule="exact"/>
        <w:rPr>
          <w:rFonts w:ascii="Times New Roman" w:hAnsi="Times New Roman" w:cs="Times New Roman"/>
          <w:sz w:val="24"/>
          <w:szCs w:val="24"/>
        </w:rPr>
      </w:pPr>
    </w:p>
    <w:p w14:paraId="6A2DD319" w14:textId="77777777" w:rsidR="001059AA" w:rsidRPr="00D1273C" w:rsidRDefault="001059AA" w:rsidP="00844C02">
      <w:pPr>
        <w:widowControl w:val="0"/>
        <w:overflowPunct w:val="0"/>
        <w:autoSpaceDE w:val="0"/>
        <w:autoSpaceDN w:val="0"/>
        <w:adjustRightInd w:val="0"/>
        <w:spacing w:before="120" w:after="0" w:line="247" w:lineRule="auto"/>
        <w:ind w:right="-641"/>
        <w:rPr>
          <w:rFonts w:ascii="Times New Roman" w:hAnsi="Times New Roman" w:cs="Times New Roman"/>
          <w:sz w:val="24"/>
          <w:szCs w:val="24"/>
        </w:rPr>
      </w:pPr>
      <w:r w:rsidRPr="00D1273C">
        <w:rPr>
          <w:rFonts w:ascii="Calibri" w:hAnsi="Calibri" w:cs="Calibri"/>
          <w:sz w:val="24"/>
          <w:szCs w:val="24"/>
        </w:rPr>
        <w:t>The PRE Handbook, useful contact details, further information, up-to-date downloadable forms and guidance are maintained on the Staff Intranet at:</w:t>
      </w:r>
      <w:r w:rsidR="00844C02" w:rsidRPr="00D1273C">
        <w:rPr>
          <w:rFonts w:ascii="Calibri" w:hAnsi="Calibri" w:cs="Calibri"/>
          <w:sz w:val="24"/>
          <w:szCs w:val="24"/>
        </w:rPr>
        <w:br/>
      </w:r>
      <w:hyperlink r:id="rId11" w:history="1">
        <w:r w:rsidR="00844C02" w:rsidRPr="00D1273C">
          <w:rPr>
            <w:rStyle w:val="Hyperlink"/>
            <w:rFonts w:ascii="Calibri" w:hAnsi="Calibri" w:cs="Calibri"/>
            <w:b/>
            <w:bCs/>
            <w:sz w:val="24"/>
            <w:szCs w:val="24"/>
          </w:rPr>
          <w:t>https://blogs.shu.ac.uk/talent/peer-review-and-enhancement/</w:t>
        </w:r>
      </w:hyperlink>
    </w:p>
    <w:p w14:paraId="7B085546" w14:textId="77777777" w:rsidR="001059AA" w:rsidRPr="00D1273C" w:rsidRDefault="00844C02">
      <w:pPr>
        <w:widowControl w:val="0"/>
        <w:autoSpaceDE w:val="0"/>
        <w:autoSpaceDN w:val="0"/>
        <w:adjustRightInd w:val="0"/>
        <w:spacing w:after="0" w:line="223" w:lineRule="exact"/>
        <w:rPr>
          <w:rFonts w:ascii="Times New Roman" w:hAnsi="Times New Roman" w:cs="Times New Roman"/>
          <w:sz w:val="24"/>
          <w:szCs w:val="24"/>
        </w:rPr>
      </w:pPr>
      <w:r w:rsidRPr="00D1273C">
        <w:rPr>
          <w:rFonts w:ascii="Times New Roman" w:hAnsi="Times New Roman" w:cs="Times New Roman"/>
          <w:sz w:val="24"/>
          <w:szCs w:val="24"/>
        </w:rPr>
        <w:br/>
      </w:r>
    </w:p>
    <w:p w14:paraId="09BC4D8D" w14:textId="77777777" w:rsidR="001059AA" w:rsidRDefault="001059AA">
      <w:pPr>
        <w:widowControl w:val="0"/>
        <w:autoSpaceDE w:val="0"/>
        <w:autoSpaceDN w:val="0"/>
        <w:adjustRightInd w:val="0"/>
        <w:spacing w:after="0" w:line="189" w:lineRule="exact"/>
        <w:rPr>
          <w:rFonts w:ascii="Times New Roman" w:hAnsi="Times New Roman" w:cs="Times New Roman"/>
          <w:sz w:val="24"/>
          <w:szCs w:val="24"/>
        </w:rPr>
      </w:pPr>
    </w:p>
    <w:p w14:paraId="633D8F17" w14:textId="31639E78" w:rsidR="001059AA" w:rsidRPr="00D1273C" w:rsidRDefault="00AA7EAA" w:rsidP="00D1273C">
      <w:pPr>
        <w:widowControl w:val="0"/>
        <w:autoSpaceDE w:val="0"/>
        <w:autoSpaceDN w:val="0"/>
        <w:adjustRightInd w:val="0"/>
        <w:spacing w:after="0" w:line="240" w:lineRule="auto"/>
        <w:rPr>
          <w:rFonts w:cstheme="minorHAnsi"/>
        </w:rPr>
      </w:pPr>
      <w:r>
        <w:rPr>
          <w:rFonts w:cstheme="minorHAnsi"/>
        </w:rPr>
        <w:t>L</w:t>
      </w:r>
      <w:r w:rsidR="00D1273C" w:rsidRPr="00D1273C">
        <w:rPr>
          <w:rFonts w:cstheme="minorHAnsi"/>
        </w:rPr>
        <w:t>ast reviewed/updated: September 2020</w:t>
      </w:r>
    </w:p>
    <w:sectPr w:rsidR="001059AA" w:rsidRPr="00D1273C" w:rsidSect="00D1273C">
      <w:footerReference w:type="default" r:id="rId12"/>
      <w:pgSz w:w="11900" w:h="16838"/>
      <w:pgMar w:top="695" w:right="1600" w:bottom="679" w:left="1440" w:header="720" w:footer="283" w:gutter="0"/>
      <w:cols w:space="720" w:equalWidth="0">
        <w:col w:w="886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034FE" w14:textId="77777777" w:rsidR="00D1273C" w:rsidRDefault="00D1273C" w:rsidP="00D1273C">
      <w:pPr>
        <w:spacing w:after="0" w:line="240" w:lineRule="auto"/>
      </w:pPr>
      <w:r>
        <w:separator/>
      </w:r>
    </w:p>
  </w:endnote>
  <w:endnote w:type="continuationSeparator" w:id="0">
    <w:p w14:paraId="2A32DCC0" w14:textId="77777777" w:rsidR="00D1273C" w:rsidRDefault="00D1273C" w:rsidP="00D12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 Clerkenwell">
    <w:altName w:val="Calibri"/>
    <w:panose1 w:val="02000503020000020004"/>
    <w:charset w:val="00"/>
    <w:family w:val="modern"/>
    <w:notTrueType/>
    <w:pitch w:val="variable"/>
    <w:sig w:usb0="800000AF" w:usb1="50000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9263283"/>
      <w:docPartObj>
        <w:docPartGallery w:val="Page Numbers (Bottom of Page)"/>
        <w:docPartUnique/>
      </w:docPartObj>
    </w:sdtPr>
    <w:sdtEndPr>
      <w:rPr>
        <w:noProof/>
      </w:rPr>
    </w:sdtEndPr>
    <w:sdtContent>
      <w:p w14:paraId="6A53865A" w14:textId="7D37DF15" w:rsidR="00D1273C" w:rsidRDefault="00D127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7E2238" w14:textId="77777777" w:rsidR="00D1273C" w:rsidRDefault="00D12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E1BB9" w14:textId="77777777" w:rsidR="00D1273C" w:rsidRDefault="00D1273C" w:rsidP="00D1273C">
      <w:pPr>
        <w:spacing w:after="0" w:line="240" w:lineRule="auto"/>
      </w:pPr>
      <w:r>
        <w:separator/>
      </w:r>
    </w:p>
  </w:footnote>
  <w:footnote w:type="continuationSeparator" w:id="0">
    <w:p w14:paraId="084A17C2" w14:textId="77777777" w:rsidR="00D1273C" w:rsidRDefault="00D1273C" w:rsidP="00D12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49"/>
    <w:multiLevelType w:val="hybridMultilevel"/>
    <w:tmpl w:val="00006DF1"/>
    <w:lvl w:ilvl="0" w:tplc="00005AF1">
      <w:start w:val="13"/>
      <w:numFmt w:val="decimal"/>
      <w:lvlText w:val="%1."/>
      <w:lvlJc w:val="left"/>
      <w:pPr>
        <w:tabs>
          <w:tab w:val="num" w:pos="720"/>
        </w:tabs>
        <w:ind w:left="720" w:hanging="360"/>
      </w:pPr>
      <w:rPr>
        <w:rFonts w:cs="Times New Roman"/>
      </w:rPr>
    </w:lvl>
    <w:lvl w:ilvl="1" w:tplc="000041B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E9"/>
    <w:multiLevelType w:val="hybridMultilevel"/>
    <w:tmpl w:val="000001EB"/>
    <w:lvl w:ilvl="0" w:tplc="00000BB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AE1"/>
    <w:multiLevelType w:val="hybridMultilevel"/>
    <w:tmpl w:val="00003D6C"/>
    <w:lvl w:ilvl="0" w:tplc="00002CD6">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2AE"/>
    <w:multiLevelType w:val="hybridMultilevel"/>
    <w:tmpl w:val="00006952"/>
    <w:lvl w:ilvl="0" w:tplc="00005F90">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8F0"/>
    <w:rsid w:val="001059AA"/>
    <w:rsid w:val="003430D9"/>
    <w:rsid w:val="00660C0B"/>
    <w:rsid w:val="007327BC"/>
    <w:rsid w:val="007616DC"/>
    <w:rsid w:val="00844C02"/>
    <w:rsid w:val="009B20B5"/>
    <w:rsid w:val="009D3288"/>
    <w:rsid w:val="00AA7EAA"/>
    <w:rsid w:val="00D1273C"/>
    <w:rsid w:val="00F448F0"/>
    <w:rsid w:val="00F62E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46D01D"/>
  <w14:defaultImageDpi w14:val="0"/>
  <w15:docId w15:val="{25030150-C260-4214-B37D-A719B8DBD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8F0"/>
    <w:rPr>
      <w:rFonts w:cs="Times New Roman"/>
      <w:color w:val="0000FF" w:themeColor="hyperlink"/>
      <w:u w:val="single"/>
    </w:rPr>
  </w:style>
  <w:style w:type="character" w:styleId="FollowedHyperlink">
    <w:name w:val="FollowedHyperlink"/>
    <w:basedOn w:val="DefaultParagraphFont"/>
    <w:uiPriority w:val="99"/>
    <w:semiHidden/>
    <w:unhideWhenUsed/>
    <w:rsid w:val="00660C0B"/>
    <w:rPr>
      <w:color w:val="800080" w:themeColor="followedHyperlink"/>
      <w:u w:val="single"/>
    </w:rPr>
  </w:style>
  <w:style w:type="paragraph" w:styleId="BalloonText">
    <w:name w:val="Balloon Text"/>
    <w:basedOn w:val="Normal"/>
    <w:link w:val="BalloonTextChar"/>
    <w:uiPriority w:val="99"/>
    <w:semiHidden/>
    <w:unhideWhenUsed/>
    <w:rsid w:val="00761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6DC"/>
    <w:rPr>
      <w:rFonts w:ascii="Tahoma" w:hAnsi="Tahoma" w:cs="Tahoma"/>
      <w:sz w:val="16"/>
      <w:szCs w:val="16"/>
    </w:rPr>
  </w:style>
  <w:style w:type="paragraph" w:styleId="Header">
    <w:name w:val="header"/>
    <w:basedOn w:val="Normal"/>
    <w:link w:val="HeaderChar"/>
    <w:uiPriority w:val="99"/>
    <w:unhideWhenUsed/>
    <w:rsid w:val="00D12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73C"/>
    <w:rPr>
      <w:rFonts w:cs="Arial"/>
    </w:rPr>
  </w:style>
  <w:style w:type="paragraph" w:styleId="Footer">
    <w:name w:val="footer"/>
    <w:basedOn w:val="Normal"/>
    <w:link w:val="FooterChar"/>
    <w:uiPriority w:val="99"/>
    <w:unhideWhenUsed/>
    <w:rsid w:val="00D12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73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shu.ac.uk/talent/peer-review-and-enhancement/" TargetMode="External"/><Relationship Id="rId5" Type="http://schemas.openxmlformats.org/officeDocument/2006/relationships/footnotes" Target="footnotes.xml"/><Relationship Id="rId10" Type="http://schemas.openxmlformats.org/officeDocument/2006/relationships/hyperlink" Target="https://blogs.shu.ac.uk/talent/peer-review-and-enhancement/" TargetMode="External"/><Relationship Id="rId4" Type="http://schemas.openxmlformats.org/officeDocument/2006/relationships/webSettings" Target="webSettings.xml"/><Relationship Id="rId9" Type="http://schemas.openxmlformats.org/officeDocument/2006/relationships/hyperlink" Target="https://blogs.shu.ac.uk/talent/peer-review-and-enhanc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Smith</dc:creator>
  <cp:lastModifiedBy>Smith, Julie</cp:lastModifiedBy>
  <cp:revision>2</cp:revision>
  <dcterms:created xsi:type="dcterms:W3CDTF">2020-09-29T18:11:00Z</dcterms:created>
  <dcterms:modified xsi:type="dcterms:W3CDTF">2020-09-29T18:11:00Z</dcterms:modified>
</cp:coreProperties>
</file>