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F6D51" w14:textId="5191399B" w:rsidR="00C50378" w:rsidRDefault="009D232F" w:rsidP="00201206">
      <w:pPr>
        <w:pStyle w:val="BodyText"/>
        <w:tabs>
          <w:tab w:val="left" w:pos="11057"/>
        </w:tabs>
        <w:ind w:left="0" w:right="3"/>
        <w:rPr>
          <w:u w:color="0000FF"/>
        </w:rPr>
      </w:pPr>
      <w:r>
        <w:rPr>
          <w:noProof/>
          <w:u w:color="0000FF"/>
          <w:lang w:val="en-GB" w:eastAsia="en-GB"/>
        </w:rPr>
        <w:drawing>
          <wp:anchor distT="0" distB="0" distL="114300" distR="114300" simplePos="0" relativeHeight="251659264" behindDoc="1" locked="0" layoutInCell="1" allowOverlap="1" wp14:anchorId="4BC41190" wp14:editId="4143E0D4">
            <wp:simplePos x="0" y="0"/>
            <wp:positionH relativeFrom="column">
              <wp:posOffset>4330065</wp:posOffset>
            </wp:positionH>
            <wp:positionV relativeFrom="paragraph">
              <wp:posOffset>-427355</wp:posOffset>
            </wp:positionV>
            <wp:extent cx="1470025" cy="855980"/>
            <wp:effectExtent l="0" t="0" r="0" b="1270"/>
            <wp:wrapThrough wrapText="bothSides">
              <wp:wrapPolygon edited="0">
                <wp:start x="0" y="0"/>
                <wp:lineTo x="0" y="21151"/>
                <wp:lineTo x="21273" y="21151"/>
                <wp:lineTo x="212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te.jpg"/>
                    <pic:cNvPicPr/>
                  </pic:nvPicPr>
                  <pic:blipFill>
                    <a:blip r:embed="rId9">
                      <a:extLst>
                        <a:ext uri="{28A0092B-C50C-407E-A947-70E740481C1C}">
                          <a14:useLocalDpi xmlns:a14="http://schemas.microsoft.com/office/drawing/2010/main" val="0"/>
                        </a:ext>
                      </a:extLst>
                    </a:blip>
                    <a:stretch>
                      <a:fillRect/>
                    </a:stretch>
                  </pic:blipFill>
                  <pic:spPr>
                    <a:xfrm>
                      <a:off x="0" y="0"/>
                      <a:ext cx="1470025" cy="855980"/>
                    </a:xfrm>
                    <a:prstGeom prst="rect">
                      <a:avLst/>
                    </a:prstGeom>
                  </pic:spPr>
                </pic:pic>
              </a:graphicData>
            </a:graphic>
            <wp14:sizeRelH relativeFrom="page">
              <wp14:pctWidth>0</wp14:pctWidth>
            </wp14:sizeRelH>
            <wp14:sizeRelV relativeFrom="page">
              <wp14:pctHeight>0</wp14:pctHeight>
            </wp14:sizeRelV>
          </wp:anchor>
        </w:drawing>
      </w:r>
      <w:r>
        <w:rPr>
          <w:noProof/>
          <w:u w:color="0000FF"/>
          <w:lang w:val="en-GB" w:eastAsia="en-GB"/>
        </w:rPr>
        <w:drawing>
          <wp:anchor distT="0" distB="0" distL="114300" distR="114300" simplePos="0" relativeHeight="251658240" behindDoc="1" locked="0" layoutInCell="1" allowOverlap="1" wp14:anchorId="7DD3559F" wp14:editId="4B194D5D">
            <wp:simplePos x="0" y="0"/>
            <wp:positionH relativeFrom="column">
              <wp:posOffset>0</wp:posOffset>
            </wp:positionH>
            <wp:positionV relativeFrom="paragraph">
              <wp:posOffset>-387985</wp:posOffset>
            </wp:positionV>
            <wp:extent cx="1403985" cy="753110"/>
            <wp:effectExtent l="0" t="0" r="5715" b="8890"/>
            <wp:wrapThrough wrapText="bothSides">
              <wp:wrapPolygon edited="0">
                <wp:start x="0" y="0"/>
                <wp:lineTo x="0" y="21309"/>
                <wp:lineTo x="21395" y="21309"/>
                <wp:lineTo x="213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Hallam corporate logo (high res).jpg"/>
                    <pic:cNvPicPr/>
                  </pic:nvPicPr>
                  <pic:blipFill>
                    <a:blip r:embed="rId10">
                      <a:extLst>
                        <a:ext uri="{28A0092B-C50C-407E-A947-70E740481C1C}">
                          <a14:useLocalDpi xmlns:a14="http://schemas.microsoft.com/office/drawing/2010/main" val="0"/>
                        </a:ext>
                      </a:extLst>
                    </a:blip>
                    <a:stretch>
                      <a:fillRect/>
                    </a:stretch>
                  </pic:blipFill>
                  <pic:spPr>
                    <a:xfrm>
                      <a:off x="0" y="0"/>
                      <a:ext cx="1403985" cy="753110"/>
                    </a:xfrm>
                    <a:prstGeom prst="rect">
                      <a:avLst/>
                    </a:prstGeom>
                  </pic:spPr>
                </pic:pic>
              </a:graphicData>
            </a:graphic>
            <wp14:sizeRelH relativeFrom="page">
              <wp14:pctWidth>0</wp14:pctWidth>
            </wp14:sizeRelH>
            <wp14:sizeRelV relativeFrom="page">
              <wp14:pctHeight>0</wp14:pctHeight>
            </wp14:sizeRelV>
          </wp:anchor>
        </w:drawing>
      </w:r>
      <w:r w:rsidR="0000301D">
        <w:rPr>
          <w:u w:color="0000FF"/>
        </w:rPr>
        <w:t xml:space="preserve">   </w:t>
      </w:r>
    </w:p>
    <w:p w14:paraId="19596DAC" w14:textId="77777777" w:rsidR="0000301D" w:rsidRPr="00C50378" w:rsidRDefault="0000301D" w:rsidP="00201206">
      <w:pPr>
        <w:pStyle w:val="BodyText"/>
        <w:tabs>
          <w:tab w:val="left" w:pos="11057"/>
        </w:tabs>
        <w:ind w:left="0" w:right="3"/>
        <w:rPr>
          <w:u w:color="0000FF"/>
        </w:rPr>
      </w:pPr>
    </w:p>
    <w:p w14:paraId="1A9F4C5A" w14:textId="77777777" w:rsidR="0000301D" w:rsidRDefault="0000301D" w:rsidP="0000301D">
      <w:pPr>
        <w:pStyle w:val="BodyText"/>
        <w:spacing w:before="74"/>
        <w:ind w:left="0" w:right="3"/>
        <w:jc w:val="center"/>
        <w:rPr>
          <w:rFonts w:cs="Arial"/>
          <w:b/>
        </w:rPr>
      </w:pPr>
    </w:p>
    <w:p w14:paraId="6414F0D7" w14:textId="77777777" w:rsidR="009D232F" w:rsidRDefault="0000301D" w:rsidP="0000301D">
      <w:pPr>
        <w:pStyle w:val="BodyText"/>
        <w:spacing w:before="74"/>
        <w:ind w:left="0" w:right="3"/>
        <w:jc w:val="center"/>
        <w:rPr>
          <w:rFonts w:cs="Arial"/>
          <w:b/>
        </w:rPr>
      </w:pPr>
      <w:r>
        <w:rPr>
          <w:rFonts w:cs="Arial"/>
          <w:b/>
        </w:rPr>
        <w:t>P</w:t>
      </w:r>
      <w:r w:rsidR="00045A01" w:rsidRPr="00C50378">
        <w:rPr>
          <w:rFonts w:cs="Arial"/>
          <w:b/>
        </w:rPr>
        <w:t xml:space="preserve">articipant </w:t>
      </w:r>
      <w:r w:rsidR="001E0B24" w:rsidRPr="00C50378">
        <w:rPr>
          <w:rFonts w:cs="Arial"/>
          <w:b/>
        </w:rPr>
        <w:t>Information Statement</w:t>
      </w:r>
    </w:p>
    <w:p w14:paraId="4911C9EA" w14:textId="1268616B" w:rsidR="0000301D" w:rsidRDefault="0000301D" w:rsidP="0000301D">
      <w:pPr>
        <w:pStyle w:val="BodyText"/>
        <w:spacing w:before="74"/>
        <w:ind w:left="0" w:right="3"/>
        <w:jc w:val="center"/>
        <w:rPr>
          <w:rFonts w:cs="Arial"/>
          <w:b/>
        </w:rPr>
      </w:pPr>
      <w:r>
        <w:rPr>
          <w:rFonts w:cs="Arial"/>
          <w:b/>
        </w:rPr>
        <w:t xml:space="preserve"> </w:t>
      </w:r>
    </w:p>
    <w:p w14:paraId="72EDE418" w14:textId="77777777" w:rsidR="00DE30D3" w:rsidRDefault="00DE30D3" w:rsidP="00DE30D3">
      <w:pPr>
        <w:pStyle w:val="BodyText"/>
        <w:ind w:left="0"/>
        <w:jc w:val="both"/>
        <w:rPr>
          <w:rFonts w:eastAsia="Verdana" w:cs="Arial"/>
          <w:b/>
          <w:bCs/>
          <w:lang w:val="en-GB"/>
        </w:rPr>
      </w:pPr>
      <w:r w:rsidRPr="00656E11">
        <w:rPr>
          <w:rFonts w:eastAsia="Verdana" w:cs="Arial"/>
          <w:b/>
          <w:bCs/>
          <w:lang w:val="en-GB"/>
        </w:rPr>
        <w:t>What factors affect access, retention and graduate outcomes for students with a background</w:t>
      </w:r>
      <w:r>
        <w:rPr>
          <w:rFonts w:eastAsia="Verdana" w:cs="Arial"/>
          <w:b/>
          <w:bCs/>
          <w:lang w:val="en-GB"/>
        </w:rPr>
        <w:t xml:space="preserve"> of care or family estrangement?</w:t>
      </w:r>
    </w:p>
    <w:p w14:paraId="2B546F78" w14:textId="77777777" w:rsidR="00DE30D3" w:rsidRDefault="00DE30D3" w:rsidP="00DE30D3">
      <w:pPr>
        <w:pStyle w:val="BodyText"/>
        <w:ind w:left="0"/>
        <w:jc w:val="both"/>
      </w:pPr>
    </w:p>
    <w:p w14:paraId="61452715" w14:textId="77777777" w:rsidR="00DE30D3" w:rsidRDefault="00DE30D3" w:rsidP="00DE30D3">
      <w:pPr>
        <w:pStyle w:val="BodyText"/>
        <w:ind w:left="0"/>
        <w:jc w:val="both"/>
        <w:rPr>
          <w:rFonts w:eastAsia="Verdana" w:cs="Verdana"/>
        </w:rPr>
      </w:pPr>
      <w:bookmarkStart w:id="0" w:name="_GoBack"/>
      <w:bookmarkEnd w:id="0"/>
      <w:r w:rsidRPr="00CE50F2">
        <w:t xml:space="preserve">You are invited to participate in the research project identified above which is being conducted by researchers </w:t>
      </w:r>
      <w:r>
        <w:t xml:space="preserve">from Sheffield Hallam University, The University of Oxford and Stand Alone (Charity). </w:t>
      </w:r>
      <w:r w:rsidRPr="003350C9">
        <w:t xml:space="preserve">The </w:t>
      </w:r>
      <w:r>
        <w:t xml:space="preserve">project has </w:t>
      </w:r>
      <w:r>
        <w:rPr>
          <w:rFonts w:eastAsia="Verdana" w:cs="Verdana"/>
        </w:rPr>
        <w:t>been funded by the UNITE Foundation.</w:t>
      </w:r>
    </w:p>
    <w:p w14:paraId="34F93E53" w14:textId="77777777" w:rsidR="00DE30D3" w:rsidRDefault="00DE30D3" w:rsidP="00DE30D3">
      <w:pPr>
        <w:pStyle w:val="BodyText"/>
        <w:ind w:left="0"/>
        <w:jc w:val="both"/>
        <w:rPr>
          <w:rFonts w:cs="Arial"/>
        </w:rPr>
      </w:pPr>
    </w:p>
    <w:p w14:paraId="58D8CCFE" w14:textId="77777777" w:rsidR="00DE30D3" w:rsidRPr="00CE50F2" w:rsidRDefault="00DE30D3" w:rsidP="00DE30D3">
      <w:pPr>
        <w:pStyle w:val="Heading1"/>
        <w:ind w:left="0"/>
        <w:jc w:val="both"/>
        <w:rPr>
          <w:b w:val="0"/>
          <w:bCs w:val="0"/>
          <w:i w:val="0"/>
        </w:rPr>
      </w:pPr>
      <w:r w:rsidRPr="00CE50F2">
        <w:t>Why is the research being done?</w:t>
      </w:r>
    </w:p>
    <w:p w14:paraId="103D1A1F" w14:textId="77777777" w:rsidR="00DE30D3" w:rsidRDefault="00DE30D3" w:rsidP="00DE30D3">
      <w:pPr>
        <w:spacing w:before="1"/>
        <w:jc w:val="both"/>
        <w:rPr>
          <w:rFonts w:ascii="Arial" w:eastAsia="Verdana" w:hAnsi="Arial" w:cs="Arial"/>
          <w:sz w:val="20"/>
        </w:rPr>
      </w:pPr>
      <w:r w:rsidRPr="00DF6ABA">
        <w:rPr>
          <w:rFonts w:ascii="Arial" w:eastAsia="Verdana" w:hAnsi="Arial" w:cs="Arial"/>
          <w:sz w:val="20"/>
        </w:rPr>
        <w:t xml:space="preserve">The overarching aim of the research is to better understand </w:t>
      </w:r>
      <w:r>
        <w:rPr>
          <w:rFonts w:ascii="Arial" w:eastAsia="Verdana" w:hAnsi="Arial" w:cs="Arial"/>
          <w:sz w:val="20"/>
        </w:rPr>
        <w:t xml:space="preserve">the </w:t>
      </w:r>
      <w:r w:rsidRPr="00656E11">
        <w:rPr>
          <w:rFonts w:ascii="Arial" w:eastAsia="Verdana" w:hAnsi="Arial" w:cs="Arial"/>
          <w:sz w:val="20"/>
        </w:rPr>
        <w:t xml:space="preserve">factors </w:t>
      </w:r>
      <w:r>
        <w:rPr>
          <w:rFonts w:ascii="Arial" w:eastAsia="Verdana" w:hAnsi="Arial" w:cs="Arial"/>
          <w:sz w:val="20"/>
        </w:rPr>
        <w:t xml:space="preserve">that </w:t>
      </w:r>
      <w:r w:rsidRPr="00656E11">
        <w:rPr>
          <w:rFonts w:ascii="Arial" w:eastAsia="Verdana" w:hAnsi="Arial" w:cs="Arial"/>
          <w:sz w:val="20"/>
        </w:rPr>
        <w:t>affect access, retention and graduate outcomes for students with a background of care or family estrangement</w:t>
      </w:r>
      <w:r>
        <w:rPr>
          <w:rFonts w:ascii="Arial" w:eastAsia="Verdana" w:hAnsi="Arial" w:cs="Arial"/>
          <w:sz w:val="20"/>
        </w:rPr>
        <w:t>.</w:t>
      </w:r>
    </w:p>
    <w:p w14:paraId="64205E90" w14:textId="77777777" w:rsidR="00023434" w:rsidRDefault="00023434" w:rsidP="00CE50F2">
      <w:pPr>
        <w:pStyle w:val="Heading1"/>
        <w:ind w:left="0"/>
        <w:jc w:val="both"/>
      </w:pPr>
    </w:p>
    <w:p w14:paraId="06A815F7" w14:textId="77777777" w:rsidR="00BF6B2A" w:rsidRPr="00CE50F2" w:rsidRDefault="001E0B24" w:rsidP="00CE50F2">
      <w:pPr>
        <w:pStyle w:val="Heading1"/>
        <w:ind w:left="0"/>
        <w:jc w:val="both"/>
        <w:rPr>
          <w:b w:val="0"/>
          <w:bCs w:val="0"/>
          <w:i w:val="0"/>
        </w:rPr>
      </w:pPr>
      <w:r w:rsidRPr="00CE50F2">
        <w:t>What choice do you have?</w:t>
      </w:r>
    </w:p>
    <w:p w14:paraId="795F4C97" w14:textId="0ACFCDB1" w:rsidR="00BF6B2A" w:rsidRPr="00CE50F2" w:rsidRDefault="001E0B24" w:rsidP="0079401D">
      <w:pPr>
        <w:pStyle w:val="BodyText"/>
        <w:ind w:left="0" w:right="219"/>
        <w:jc w:val="both"/>
      </w:pPr>
      <w:r w:rsidRPr="00CE50F2">
        <w:t>Participation in this research is your choice. Whether or not you decide to participate, your decision will not disadvantage</w:t>
      </w:r>
      <w:r w:rsidRPr="00CE50F2">
        <w:rPr>
          <w:w w:val="99"/>
        </w:rPr>
        <w:t xml:space="preserve"> </w:t>
      </w:r>
      <w:r w:rsidRPr="00CE50F2">
        <w:t xml:space="preserve">you. If you do decide to participate, you may decide to withdraw from the project </w:t>
      </w:r>
      <w:r w:rsidR="0079401D">
        <w:t>up to one</w:t>
      </w:r>
      <w:r w:rsidR="003A2A05" w:rsidRPr="003A2A05">
        <w:t xml:space="preserve"> month </w:t>
      </w:r>
      <w:r w:rsidR="00DB7130">
        <w:t xml:space="preserve">after </w:t>
      </w:r>
      <w:r w:rsidR="00DF6ABA">
        <w:t>participation in a focus group</w:t>
      </w:r>
      <w:r w:rsidR="003A2A05">
        <w:t xml:space="preserve"> </w:t>
      </w:r>
      <w:r w:rsidRPr="00CE50F2">
        <w:t>without giving a reason.</w:t>
      </w:r>
    </w:p>
    <w:p w14:paraId="580A2EF8" w14:textId="77777777" w:rsidR="00BF6B2A" w:rsidRPr="00CE50F2" w:rsidRDefault="00BF6B2A" w:rsidP="00CE50F2">
      <w:pPr>
        <w:spacing w:before="1"/>
        <w:jc w:val="both"/>
        <w:rPr>
          <w:rFonts w:ascii="Arial" w:eastAsia="Arial" w:hAnsi="Arial" w:cs="Arial"/>
          <w:sz w:val="20"/>
          <w:szCs w:val="20"/>
        </w:rPr>
      </w:pPr>
    </w:p>
    <w:p w14:paraId="19B8D283" w14:textId="77777777" w:rsidR="00BF6B2A" w:rsidRPr="00CE50F2" w:rsidRDefault="001E0B24" w:rsidP="00CE50F2">
      <w:pPr>
        <w:pStyle w:val="Heading1"/>
        <w:spacing w:line="229" w:lineRule="exact"/>
        <w:ind w:left="0"/>
        <w:jc w:val="both"/>
        <w:rPr>
          <w:b w:val="0"/>
          <w:bCs w:val="0"/>
          <w:i w:val="0"/>
        </w:rPr>
      </w:pPr>
      <w:r w:rsidRPr="00CE50F2">
        <w:t>What will you be asked to do?</w:t>
      </w:r>
    </w:p>
    <w:p w14:paraId="1DF7C0DF" w14:textId="292C1EED" w:rsidR="003F2F13" w:rsidRDefault="00DB7130" w:rsidP="00023434">
      <w:pPr>
        <w:pStyle w:val="BodyText"/>
        <w:ind w:left="0" w:right="113" w:hanging="1"/>
        <w:jc w:val="both"/>
      </w:pPr>
      <w:r>
        <w:t xml:space="preserve">You will be invited to participate in </w:t>
      </w:r>
      <w:r w:rsidR="00DF6ABA">
        <w:t xml:space="preserve">a focus group exploring </w:t>
      </w:r>
      <w:r w:rsidR="00DE30D3">
        <w:t xml:space="preserve">what you </w:t>
      </w:r>
      <w:r w:rsidR="00DE30D3" w:rsidRPr="00DE30D3">
        <w:t>perceive to be the barriers to effective access to, retention and success in, and progression from HE</w:t>
      </w:r>
      <w:r>
        <w:t xml:space="preserve">. The </w:t>
      </w:r>
      <w:r w:rsidR="00DF6ABA">
        <w:t>focus groups</w:t>
      </w:r>
      <w:r>
        <w:t xml:space="preserve"> will be held at a time </w:t>
      </w:r>
      <w:r w:rsidR="00DF6ABA">
        <w:t>and place to best suit the group</w:t>
      </w:r>
      <w:r>
        <w:t>.</w:t>
      </w:r>
      <w:r w:rsidRPr="00CE50F2">
        <w:t xml:space="preserve"> With your consent, an audio recording will be made</w:t>
      </w:r>
      <w:r>
        <w:t>,</w:t>
      </w:r>
      <w:r w:rsidRPr="00CE50F2">
        <w:t xml:space="preserve"> </w:t>
      </w:r>
      <w:r>
        <w:t xml:space="preserve">then </w:t>
      </w:r>
      <w:r w:rsidRPr="00CE50F2">
        <w:t xml:space="preserve">transcribed </w:t>
      </w:r>
      <w:r>
        <w:t xml:space="preserve">and de-identified. </w:t>
      </w:r>
      <w:r w:rsidRPr="00CE50F2">
        <w:t>Please note that the</w:t>
      </w:r>
      <w:r w:rsidRPr="00CE50F2">
        <w:rPr>
          <w:w w:val="99"/>
        </w:rPr>
        <w:t xml:space="preserve"> </w:t>
      </w:r>
      <w:r w:rsidRPr="00CE50F2">
        <w:t xml:space="preserve">identity of participants will remain confidential and no one, except the researcher involved in conducting </w:t>
      </w:r>
      <w:r>
        <w:t>this part of the study</w:t>
      </w:r>
      <w:r w:rsidRPr="00CE50F2">
        <w:t>, will</w:t>
      </w:r>
      <w:r w:rsidRPr="00CE50F2">
        <w:rPr>
          <w:w w:val="99"/>
        </w:rPr>
        <w:t xml:space="preserve"> </w:t>
      </w:r>
      <w:r w:rsidRPr="00CE50F2">
        <w:t>be informed of who has participated</w:t>
      </w:r>
      <w:r w:rsidR="00DF6ABA">
        <w:t>.</w:t>
      </w:r>
      <w:r w:rsidRPr="00CE50F2">
        <w:t xml:space="preserve"> Following the </w:t>
      </w:r>
      <w:r w:rsidR="00DF6ABA">
        <w:t>focus group</w:t>
      </w:r>
      <w:r w:rsidRPr="00CE50F2">
        <w:t>, a transcript will be provided to you if you wish to see one. You will be able to modify</w:t>
      </w:r>
      <w:r w:rsidRPr="00CE50F2">
        <w:rPr>
          <w:w w:val="99"/>
        </w:rPr>
        <w:t xml:space="preserve"> </w:t>
      </w:r>
      <w:r w:rsidRPr="00CE50F2">
        <w:t xml:space="preserve">or withdraw your contribution up to </w:t>
      </w:r>
      <w:r w:rsidR="0079401D">
        <w:t>one</w:t>
      </w:r>
      <w:r w:rsidR="003F2F13">
        <w:t xml:space="preserve"> month after the interview was conducted.</w:t>
      </w:r>
      <w:r>
        <w:t xml:space="preserve"> </w:t>
      </w:r>
    </w:p>
    <w:p w14:paraId="17ACA8AB" w14:textId="77777777" w:rsidR="00BF6B2A" w:rsidRPr="00CE50F2" w:rsidRDefault="00BF6B2A" w:rsidP="00D66698">
      <w:pPr>
        <w:pStyle w:val="BodyText"/>
        <w:ind w:left="0" w:right="113" w:hanging="1"/>
        <w:jc w:val="both"/>
      </w:pPr>
    </w:p>
    <w:p w14:paraId="55CF57C6" w14:textId="77777777" w:rsidR="00BF6B2A" w:rsidRPr="00CE50F2" w:rsidRDefault="001E0B24" w:rsidP="00CE50F2">
      <w:pPr>
        <w:pStyle w:val="Heading1"/>
        <w:ind w:left="0"/>
        <w:jc w:val="both"/>
        <w:rPr>
          <w:b w:val="0"/>
          <w:bCs w:val="0"/>
          <w:i w:val="0"/>
        </w:rPr>
      </w:pPr>
      <w:r w:rsidRPr="00CE50F2">
        <w:t>How much time will it take?</w:t>
      </w:r>
    </w:p>
    <w:p w14:paraId="0E6734DA" w14:textId="1B7AF2F1" w:rsidR="00BF6B2A" w:rsidRDefault="001E0B24" w:rsidP="00023434">
      <w:pPr>
        <w:pStyle w:val="BodyText"/>
        <w:ind w:left="0"/>
        <w:jc w:val="both"/>
      </w:pPr>
      <w:r w:rsidRPr="00CE50F2">
        <w:t>The</w:t>
      </w:r>
      <w:r w:rsidR="003B47D0">
        <w:t xml:space="preserve"> </w:t>
      </w:r>
      <w:r w:rsidR="00DF6ABA">
        <w:t>focus group</w:t>
      </w:r>
      <w:r w:rsidRPr="00CE50F2">
        <w:t xml:space="preserve"> </w:t>
      </w:r>
      <w:r w:rsidR="006D0EC7">
        <w:t>will run</w:t>
      </w:r>
      <w:r w:rsidRPr="00CE50F2">
        <w:t xml:space="preserve"> </w:t>
      </w:r>
      <w:r w:rsidR="00D913F5" w:rsidRPr="00CE50F2">
        <w:t xml:space="preserve">approximately </w:t>
      </w:r>
      <w:r w:rsidR="00DF6ABA">
        <w:t xml:space="preserve">60-75 </w:t>
      </w:r>
      <w:r w:rsidR="00023434">
        <w:t>minutes</w:t>
      </w:r>
      <w:r w:rsidRPr="00CE50F2">
        <w:t xml:space="preserve"> in duration</w:t>
      </w:r>
      <w:r w:rsidR="003B47D0">
        <w:t xml:space="preserve">, but may be slightly longer if </w:t>
      </w:r>
      <w:r w:rsidR="00DB7130">
        <w:t xml:space="preserve">the discussion extends beyond that. </w:t>
      </w:r>
    </w:p>
    <w:p w14:paraId="28635495" w14:textId="77777777" w:rsidR="00BF6B2A" w:rsidRPr="00CE50F2" w:rsidRDefault="00BF6B2A" w:rsidP="00CE50F2">
      <w:pPr>
        <w:spacing w:before="9"/>
        <w:jc w:val="both"/>
        <w:rPr>
          <w:rFonts w:ascii="Arial" w:eastAsia="Arial" w:hAnsi="Arial" w:cs="Arial"/>
          <w:sz w:val="26"/>
          <w:szCs w:val="26"/>
        </w:rPr>
      </w:pPr>
    </w:p>
    <w:p w14:paraId="05B09340" w14:textId="77777777" w:rsidR="00BF6B2A" w:rsidRPr="00CE50F2" w:rsidRDefault="001E0B24" w:rsidP="00CE50F2">
      <w:pPr>
        <w:pStyle w:val="Heading1"/>
        <w:ind w:left="0"/>
        <w:jc w:val="both"/>
        <w:rPr>
          <w:rFonts w:cs="Arial"/>
          <w:b w:val="0"/>
          <w:bCs w:val="0"/>
          <w:i w:val="0"/>
        </w:rPr>
      </w:pPr>
      <w:r w:rsidRPr="00CE50F2">
        <w:t>What are the risks and benefits of participating</w:t>
      </w:r>
      <w:r w:rsidRPr="00CE50F2">
        <w:rPr>
          <w:i w:val="0"/>
        </w:rPr>
        <w:t>?</w:t>
      </w:r>
    </w:p>
    <w:p w14:paraId="620DBDCA" w14:textId="703643CC" w:rsidR="00BF6B2A" w:rsidRDefault="001F02ED" w:rsidP="00023434">
      <w:pPr>
        <w:pStyle w:val="BodyText"/>
        <w:ind w:left="0"/>
      </w:pPr>
      <w:r>
        <w:t xml:space="preserve">This study offers you the </w:t>
      </w:r>
      <w:r w:rsidR="00DF6ABA">
        <w:t>opportunity to share your views and experiences</w:t>
      </w:r>
      <w:r>
        <w:t xml:space="preserve">. Whilst we cannot promise any immediate benefits, </w:t>
      </w:r>
      <w:r w:rsidR="00DC60B5">
        <w:t xml:space="preserve">potential benefits of the study include a contribution to policy and practice and increased knowledge of </w:t>
      </w:r>
      <w:r w:rsidR="00DC60B5" w:rsidRPr="009556B7">
        <w:t>factors affect</w:t>
      </w:r>
      <w:r w:rsidR="00DC60B5">
        <w:t>ing</w:t>
      </w:r>
      <w:r w:rsidR="00DC60B5" w:rsidRPr="009556B7">
        <w:t xml:space="preserve"> access, retention and graduate outcomes for students with a background of care or family estrangement</w:t>
      </w:r>
      <w:r w:rsidR="00DC60B5">
        <w:t>.</w:t>
      </w:r>
    </w:p>
    <w:p w14:paraId="4436C96C" w14:textId="77777777" w:rsidR="0083049E" w:rsidRPr="00CE50F2" w:rsidRDefault="0083049E" w:rsidP="00CE50F2">
      <w:pPr>
        <w:spacing w:before="1"/>
        <w:rPr>
          <w:rFonts w:ascii="Arial" w:eastAsia="Arial" w:hAnsi="Arial" w:cs="Arial"/>
          <w:sz w:val="20"/>
          <w:szCs w:val="20"/>
        </w:rPr>
      </w:pPr>
    </w:p>
    <w:p w14:paraId="04DA0250" w14:textId="77777777" w:rsidR="00BF6B2A" w:rsidRPr="00CE50F2" w:rsidRDefault="001E0B24" w:rsidP="00CE50F2">
      <w:pPr>
        <w:pStyle w:val="Heading1"/>
        <w:ind w:left="0"/>
        <w:jc w:val="both"/>
        <w:rPr>
          <w:b w:val="0"/>
          <w:bCs w:val="0"/>
          <w:i w:val="0"/>
        </w:rPr>
      </w:pPr>
      <w:r w:rsidRPr="00CE50F2">
        <w:t>How will the information collected be used?</w:t>
      </w:r>
    </w:p>
    <w:p w14:paraId="40D69224" w14:textId="4F137464" w:rsidR="00426EE4" w:rsidRDefault="001E0B24" w:rsidP="00F96328">
      <w:pPr>
        <w:pStyle w:val="BodyText"/>
        <w:ind w:left="0" w:right="117"/>
        <w:jc w:val="both"/>
      </w:pPr>
      <w:r w:rsidRPr="00CE50F2">
        <w:t xml:space="preserve">Findings will be disseminated through </w:t>
      </w:r>
      <w:r w:rsidR="00596C29">
        <w:t xml:space="preserve">the development of </w:t>
      </w:r>
      <w:r w:rsidR="008F3269">
        <w:t xml:space="preserve">a report to the </w:t>
      </w:r>
      <w:r w:rsidR="00DE30D3">
        <w:rPr>
          <w:rFonts w:eastAsia="Verdana" w:cs="Verdana"/>
        </w:rPr>
        <w:t xml:space="preserve">UNITE Foundation </w:t>
      </w:r>
      <w:r w:rsidR="008F3269">
        <w:t xml:space="preserve">and other research </w:t>
      </w:r>
      <w:r w:rsidR="003D1282">
        <w:t xml:space="preserve">papers, </w:t>
      </w:r>
      <w:r w:rsidR="008F3269">
        <w:t xml:space="preserve">articles, conference papers, and workshops/seminars which aim to communicate the research for professional development </w:t>
      </w:r>
      <w:r w:rsidR="003D1282">
        <w:t xml:space="preserve">or academic </w:t>
      </w:r>
      <w:r w:rsidR="008F3269">
        <w:t>purposes</w:t>
      </w:r>
      <w:r w:rsidR="00DF6ABA">
        <w:t>.</w:t>
      </w:r>
      <w:r w:rsidRPr="00CE50F2">
        <w:t xml:space="preserve"> </w:t>
      </w:r>
    </w:p>
    <w:p w14:paraId="6521FE3B" w14:textId="77777777" w:rsidR="00426EE4" w:rsidRDefault="00426EE4" w:rsidP="00F96328">
      <w:pPr>
        <w:pStyle w:val="BodyText"/>
        <w:ind w:left="0" w:right="117"/>
        <w:jc w:val="both"/>
      </w:pPr>
    </w:p>
    <w:p w14:paraId="3A9774E1" w14:textId="6CD3DE5F" w:rsidR="00BF6B2A" w:rsidRPr="00CE50F2" w:rsidRDefault="001E0B24" w:rsidP="00F96328">
      <w:pPr>
        <w:pStyle w:val="BodyText"/>
        <w:ind w:left="0" w:right="117"/>
        <w:jc w:val="both"/>
      </w:pPr>
      <w:r w:rsidRPr="00CE50F2">
        <w:t>Individual participants will not be identified in any reports</w:t>
      </w:r>
      <w:r w:rsidR="0059681B">
        <w:t>, presentations</w:t>
      </w:r>
      <w:r w:rsidRPr="00CE50F2">
        <w:t xml:space="preserve"> </w:t>
      </w:r>
      <w:r w:rsidR="003A4A00">
        <w:t xml:space="preserve">or publications </w:t>
      </w:r>
      <w:r w:rsidRPr="00CE50F2">
        <w:t>arising from the project.</w:t>
      </w:r>
      <w:r w:rsidR="00DA32CF">
        <w:t xml:space="preserve"> </w:t>
      </w:r>
      <w:r w:rsidR="001F02ED">
        <w:t xml:space="preserve">These publications, along with a summary of key findings, will be made available to participants. </w:t>
      </w:r>
    </w:p>
    <w:p w14:paraId="5F6BAFF5" w14:textId="77777777" w:rsidR="004A4185" w:rsidRDefault="004A4185" w:rsidP="00CE50F2">
      <w:pPr>
        <w:spacing w:before="8"/>
        <w:rPr>
          <w:rFonts w:ascii="Arial" w:eastAsia="Arial" w:hAnsi="Arial" w:cs="Arial"/>
          <w:sz w:val="19"/>
          <w:szCs w:val="19"/>
        </w:rPr>
      </w:pPr>
    </w:p>
    <w:p w14:paraId="414A2A23" w14:textId="77777777" w:rsidR="00AF019F" w:rsidRPr="004A4185" w:rsidRDefault="00AF019F" w:rsidP="00AF019F">
      <w:pPr>
        <w:spacing w:before="8"/>
        <w:rPr>
          <w:rFonts w:ascii="Arial" w:eastAsia="Arial" w:hAnsi="Arial" w:cs="Arial"/>
          <w:sz w:val="20"/>
          <w:szCs w:val="20"/>
        </w:rPr>
      </w:pPr>
      <w:r w:rsidRPr="004A4185">
        <w:rPr>
          <w:rFonts w:ascii="Arial" w:eastAsia="Arial" w:hAnsi="Arial" w:cs="Arial"/>
          <w:b/>
          <w:bCs/>
          <w:i/>
          <w:sz w:val="20"/>
          <w:szCs w:val="20"/>
        </w:rPr>
        <w:t>How will your privacy be protected?</w:t>
      </w:r>
    </w:p>
    <w:p w14:paraId="553F5C47" w14:textId="5F534665" w:rsidR="00DC0E21" w:rsidRDefault="005D148A" w:rsidP="00F96328">
      <w:pPr>
        <w:spacing w:before="8"/>
        <w:rPr>
          <w:rFonts w:ascii="Arial" w:eastAsia="Arial" w:hAnsi="Arial" w:cs="Arial"/>
          <w:sz w:val="20"/>
          <w:szCs w:val="20"/>
        </w:rPr>
      </w:pPr>
      <w:r w:rsidRPr="004A4185">
        <w:rPr>
          <w:rFonts w:ascii="Arial" w:eastAsia="Arial" w:hAnsi="Arial" w:cs="Arial"/>
          <w:sz w:val="20"/>
          <w:szCs w:val="20"/>
        </w:rPr>
        <w:t>Any</w:t>
      </w:r>
      <w:r w:rsidR="00AF019F" w:rsidRPr="004A4185">
        <w:rPr>
          <w:rFonts w:ascii="Arial" w:eastAsia="Arial" w:hAnsi="Arial" w:cs="Arial"/>
          <w:sz w:val="20"/>
          <w:szCs w:val="20"/>
        </w:rPr>
        <w:t xml:space="preserve"> information collected that might identify participants will be stored securely and only accessed by the researchers, except as required by law. </w:t>
      </w:r>
      <w:r w:rsidR="00F96328">
        <w:rPr>
          <w:rFonts w:ascii="Arial" w:eastAsia="Arial" w:hAnsi="Arial" w:cs="Arial"/>
          <w:sz w:val="20"/>
          <w:szCs w:val="20"/>
        </w:rPr>
        <w:t>Transcripts</w:t>
      </w:r>
      <w:r w:rsidR="00F24ED2" w:rsidRPr="004A4185">
        <w:rPr>
          <w:rFonts w:ascii="Arial" w:eastAsia="Arial" w:hAnsi="Arial" w:cs="Arial"/>
          <w:sz w:val="20"/>
          <w:szCs w:val="20"/>
        </w:rPr>
        <w:t xml:space="preserve"> will be protected on a secure online server and stored on a password-protected computer, accessible only to the researchers</w:t>
      </w:r>
      <w:r w:rsidR="00F24ED2">
        <w:rPr>
          <w:rFonts w:ascii="Arial" w:eastAsia="Arial" w:hAnsi="Arial" w:cs="Arial"/>
          <w:sz w:val="20"/>
          <w:szCs w:val="20"/>
        </w:rPr>
        <w:t>.</w:t>
      </w:r>
      <w:r w:rsidR="00F24ED2" w:rsidRPr="004A4185">
        <w:rPr>
          <w:rFonts w:ascii="Arial" w:eastAsia="Arial" w:hAnsi="Arial" w:cs="Arial"/>
          <w:sz w:val="20"/>
          <w:szCs w:val="20"/>
        </w:rPr>
        <w:t xml:space="preserve"> </w:t>
      </w:r>
    </w:p>
    <w:p w14:paraId="7AC3E848" w14:textId="77777777" w:rsidR="00DC0E21" w:rsidRDefault="00DC0E21" w:rsidP="00AF019F">
      <w:pPr>
        <w:spacing w:before="8"/>
        <w:rPr>
          <w:rFonts w:ascii="Arial" w:eastAsia="Arial" w:hAnsi="Arial" w:cs="Arial"/>
          <w:sz w:val="20"/>
          <w:szCs w:val="20"/>
        </w:rPr>
      </w:pPr>
    </w:p>
    <w:p w14:paraId="48B2FFDA" w14:textId="30B813BD" w:rsidR="00AF019F" w:rsidRPr="004A4185" w:rsidRDefault="00AE7A9E" w:rsidP="00AF019F">
      <w:pPr>
        <w:spacing w:before="8"/>
        <w:rPr>
          <w:rFonts w:ascii="Arial" w:eastAsia="Arial" w:hAnsi="Arial" w:cs="Arial"/>
          <w:sz w:val="20"/>
          <w:szCs w:val="20"/>
        </w:rPr>
      </w:pPr>
      <w:r w:rsidRPr="00AE7A9E">
        <w:rPr>
          <w:rFonts w:ascii="Arial" w:eastAsia="Arial" w:hAnsi="Arial" w:cs="Arial"/>
          <w:sz w:val="20"/>
          <w:szCs w:val="20"/>
        </w:rPr>
        <w:t xml:space="preserve">Written consent will be sought from </w:t>
      </w:r>
      <w:r w:rsidR="00DF6ABA">
        <w:rPr>
          <w:rFonts w:ascii="Arial" w:eastAsia="Arial" w:hAnsi="Arial" w:cs="Arial"/>
          <w:sz w:val="20"/>
          <w:szCs w:val="20"/>
        </w:rPr>
        <w:t>focus group</w:t>
      </w:r>
      <w:r w:rsidRPr="00AE7A9E">
        <w:rPr>
          <w:rFonts w:ascii="Arial" w:eastAsia="Arial" w:hAnsi="Arial" w:cs="Arial"/>
          <w:sz w:val="20"/>
          <w:szCs w:val="20"/>
        </w:rPr>
        <w:t xml:space="preserve"> participants. </w:t>
      </w:r>
      <w:r w:rsidR="00DC5688" w:rsidRPr="00DC5688">
        <w:rPr>
          <w:rFonts w:ascii="Arial" w:eastAsia="Arial" w:hAnsi="Arial" w:cs="Arial"/>
          <w:sz w:val="20"/>
          <w:szCs w:val="20"/>
        </w:rPr>
        <w:t xml:space="preserve">A research assistant </w:t>
      </w:r>
      <w:r w:rsidR="00F96328">
        <w:rPr>
          <w:rFonts w:ascii="Arial" w:eastAsia="Arial" w:hAnsi="Arial" w:cs="Arial"/>
          <w:sz w:val="20"/>
          <w:szCs w:val="20"/>
        </w:rPr>
        <w:t xml:space="preserve">or external professional </w:t>
      </w:r>
      <w:r w:rsidR="00F96328">
        <w:rPr>
          <w:rFonts w:ascii="Arial" w:eastAsia="Arial" w:hAnsi="Arial" w:cs="Arial"/>
          <w:sz w:val="20"/>
          <w:szCs w:val="20"/>
        </w:rPr>
        <w:lastRenderedPageBreak/>
        <w:t xml:space="preserve">agency </w:t>
      </w:r>
      <w:r w:rsidR="00DC5688" w:rsidRPr="00DC5688">
        <w:rPr>
          <w:rFonts w:ascii="Arial" w:eastAsia="Arial" w:hAnsi="Arial" w:cs="Arial"/>
          <w:sz w:val="20"/>
          <w:szCs w:val="20"/>
        </w:rPr>
        <w:t>will transcribe the interviews</w:t>
      </w:r>
      <w:r w:rsidR="00C1031A">
        <w:rPr>
          <w:rFonts w:ascii="Arial" w:eastAsia="Arial" w:hAnsi="Arial" w:cs="Arial"/>
          <w:sz w:val="20"/>
          <w:szCs w:val="20"/>
        </w:rPr>
        <w:t xml:space="preserve">, </w:t>
      </w:r>
      <w:r w:rsidR="00DC5688" w:rsidRPr="00DC5688">
        <w:rPr>
          <w:rFonts w:ascii="Arial" w:eastAsia="Arial" w:hAnsi="Arial" w:cs="Arial"/>
          <w:sz w:val="20"/>
          <w:szCs w:val="20"/>
        </w:rPr>
        <w:t xml:space="preserve">store information securely and delete all files once transcription is completed. </w:t>
      </w:r>
      <w:r w:rsidR="00DF6ABA">
        <w:rPr>
          <w:rFonts w:ascii="Arial" w:eastAsia="Arial" w:hAnsi="Arial" w:cs="Arial"/>
          <w:sz w:val="20"/>
          <w:szCs w:val="20"/>
        </w:rPr>
        <w:t>P</w:t>
      </w:r>
      <w:r w:rsidR="00AF019F" w:rsidRPr="004A4185">
        <w:rPr>
          <w:rFonts w:ascii="Arial" w:eastAsia="Arial" w:hAnsi="Arial" w:cs="Arial"/>
          <w:sz w:val="20"/>
          <w:szCs w:val="20"/>
        </w:rPr>
        <w:t xml:space="preserve">articipants will be able to review the transcript of the interview to edit or </w:t>
      </w:r>
      <w:r w:rsidR="00886481">
        <w:rPr>
          <w:rFonts w:ascii="Arial" w:eastAsia="Arial" w:hAnsi="Arial" w:cs="Arial"/>
          <w:sz w:val="20"/>
          <w:szCs w:val="20"/>
        </w:rPr>
        <w:t xml:space="preserve">erase their contribution up to </w:t>
      </w:r>
      <w:r w:rsidR="00DF6ABA">
        <w:rPr>
          <w:rFonts w:ascii="Arial" w:eastAsia="Arial" w:hAnsi="Arial" w:cs="Arial"/>
          <w:sz w:val="20"/>
          <w:szCs w:val="20"/>
        </w:rPr>
        <w:t>one</w:t>
      </w:r>
      <w:r w:rsidR="00AF019F" w:rsidRPr="004A4185">
        <w:rPr>
          <w:rFonts w:ascii="Arial" w:eastAsia="Arial" w:hAnsi="Arial" w:cs="Arial"/>
          <w:sz w:val="20"/>
          <w:szCs w:val="20"/>
        </w:rPr>
        <w:t xml:space="preserve"> month after data collection.</w:t>
      </w:r>
      <w:r w:rsidR="00F24ED2">
        <w:rPr>
          <w:rFonts w:ascii="Arial" w:eastAsia="Arial" w:hAnsi="Arial" w:cs="Arial"/>
          <w:sz w:val="20"/>
          <w:szCs w:val="20"/>
        </w:rPr>
        <w:t xml:space="preserve"> </w:t>
      </w:r>
      <w:r w:rsidR="00F24ED2" w:rsidRPr="004A4185">
        <w:rPr>
          <w:rFonts w:ascii="Arial" w:eastAsia="Arial" w:hAnsi="Arial" w:cs="Arial"/>
          <w:sz w:val="20"/>
          <w:szCs w:val="20"/>
        </w:rPr>
        <w:t xml:space="preserve">Audio records and interview transcripts will be stored on a password-protected computer, accessible only to the researcher involved. All </w:t>
      </w:r>
      <w:r w:rsidR="00DF6ABA">
        <w:rPr>
          <w:rFonts w:ascii="Arial" w:eastAsia="Arial" w:hAnsi="Arial" w:cs="Arial"/>
          <w:sz w:val="20"/>
          <w:szCs w:val="20"/>
        </w:rPr>
        <w:t xml:space="preserve">focus group </w:t>
      </w:r>
      <w:r w:rsidR="00F24ED2" w:rsidRPr="004A4185">
        <w:rPr>
          <w:rFonts w:ascii="Arial" w:eastAsia="Arial" w:hAnsi="Arial" w:cs="Arial"/>
          <w:sz w:val="20"/>
          <w:szCs w:val="20"/>
        </w:rPr>
        <w:t xml:space="preserve">interviews will be given a unique code and all identifying information removed. The key to the code will be retained in an encrypted file on a password-protected computer accessible only to the researcher involved. </w:t>
      </w:r>
      <w:r w:rsidR="00DC5688" w:rsidRPr="00DC5688">
        <w:rPr>
          <w:rFonts w:ascii="Arial" w:eastAsia="Arial" w:hAnsi="Arial" w:cs="Arial"/>
          <w:sz w:val="20"/>
          <w:szCs w:val="20"/>
        </w:rPr>
        <w:t xml:space="preserve">Research team members not involved in interviews will have access only to anonymised transcripts. </w:t>
      </w:r>
      <w:r w:rsidR="00AF019F" w:rsidRPr="004A4185">
        <w:rPr>
          <w:rFonts w:ascii="Arial" w:eastAsia="Arial" w:hAnsi="Arial" w:cs="Arial"/>
          <w:sz w:val="20"/>
          <w:szCs w:val="20"/>
        </w:rPr>
        <w:t xml:space="preserve">Consent forms will be stored separately from data in an electronic file on a password protected computer accessible only to the </w:t>
      </w:r>
      <w:r w:rsidR="002536DB" w:rsidRPr="004A4185">
        <w:rPr>
          <w:rFonts w:ascii="Arial" w:eastAsia="Arial" w:hAnsi="Arial" w:cs="Arial"/>
          <w:sz w:val="20"/>
          <w:szCs w:val="20"/>
        </w:rPr>
        <w:t>researcher involved in the interview</w:t>
      </w:r>
      <w:r w:rsidR="00AF019F" w:rsidRPr="004A4185">
        <w:rPr>
          <w:rFonts w:ascii="Arial" w:eastAsia="Arial" w:hAnsi="Arial" w:cs="Arial"/>
          <w:sz w:val="20"/>
          <w:szCs w:val="20"/>
        </w:rPr>
        <w:t>. Data will be stored for at least 5 years following publication of results, after which it will be disposed of by deleting relevant files.</w:t>
      </w:r>
    </w:p>
    <w:p w14:paraId="160E250A" w14:textId="77777777" w:rsidR="00AF019F" w:rsidRDefault="00AF019F" w:rsidP="00CE50F2">
      <w:pPr>
        <w:spacing w:before="8"/>
        <w:rPr>
          <w:rFonts w:ascii="Arial" w:eastAsia="Arial" w:hAnsi="Arial" w:cs="Arial"/>
          <w:sz w:val="19"/>
          <w:szCs w:val="19"/>
        </w:rPr>
      </w:pPr>
    </w:p>
    <w:p w14:paraId="7947BFCA" w14:textId="77777777" w:rsidR="00DC60B5" w:rsidRDefault="00DC60B5" w:rsidP="00DC60B5">
      <w:pPr>
        <w:spacing w:before="8"/>
        <w:rPr>
          <w:rFonts w:ascii="Arial" w:eastAsia="Arial" w:hAnsi="Arial" w:cs="Arial"/>
          <w:sz w:val="19"/>
          <w:szCs w:val="19"/>
        </w:rPr>
      </w:pPr>
      <w:r w:rsidRPr="009556B7">
        <w:rPr>
          <w:rFonts w:ascii="Arial" w:eastAsia="Arial" w:hAnsi="Arial" w:cs="Arial"/>
          <w:sz w:val="19"/>
          <w:szCs w:val="19"/>
        </w:rPr>
        <w:t xml:space="preserve">The University undertakes research as part of its function for the community under its legal status. Data protection allows us to use personal data for research with appropriate safeguards in place under the legal basis of public tasks that are in the public interest.  </w:t>
      </w:r>
    </w:p>
    <w:p w14:paraId="5095A357" w14:textId="77777777" w:rsidR="00DC60B5" w:rsidRPr="009556B7" w:rsidRDefault="00DC60B5" w:rsidP="00DC60B5">
      <w:pPr>
        <w:spacing w:before="8"/>
        <w:rPr>
          <w:rFonts w:ascii="Arial" w:eastAsia="Arial" w:hAnsi="Arial" w:cs="Arial"/>
          <w:sz w:val="19"/>
          <w:szCs w:val="19"/>
        </w:rPr>
      </w:pPr>
    </w:p>
    <w:p w14:paraId="372793CA" w14:textId="77777777" w:rsidR="009D232F" w:rsidRPr="009D232F" w:rsidRDefault="00DC60B5" w:rsidP="009D232F">
      <w:pPr>
        <w:spacing w:before="8"/>
        <w:rPr>
          <w:rFonts w:ascii="Arial" w:eastAsia="Arial" w:hAnsi="Arial" w:cs="Arial"/>
          <w:sz w:val="19"/>
          <w:szCs w:val="19"/>
          <w:lang w:val="en-GB"/>
        </w:rPr>
      </w:pPr>
      <w:r w:rsidRPr="009556B7">
        <w:rPr>
          <w:rFonts w:ascii="Arial" w:eastAsia="Arial" w:hAnsi="Arial" w:cs="Arial"/>
          <w:sz w:val="19"/>
          <w:szCs w:val="19"/>
        </w:rPr>
        <w:t xml:space="preserve">A full statement of your rights can be found at </w:t>
      </w:r>
      <w:hyperlink r:id="rId11" w:history="1">
        <w:r w:rsidRPr="00C41D3A">
          <w:rPr>
            <w:rStyle w:val="Hyperlink"/>
            <w:rFonts w:ascii="Arial" w:eastAsia="Arial" w:hAnsi="Arial" w:cs="Arial"/>
            <w:sz w:val="19"/>
            <w:szCs w:val="19"/>
          </w:rPr>
          <w:t>https://www.shu.ac.uk/about-this-website/privacy-policy/privacy-notices/privacy-notice-for-research</w:t>
        </w:r>
      </w:hyperlink>
      <w:r>
        <w:rPr>
          <w:rFonts w:ascii="Arial" w:eastAsia="Arial" w:hAnsi="Arial" w:cs="Arial"/>
          <w:sz w:val="19"/>
          <w:szCs w:val="19"/>
        </w:rPr>
        <w:t xml:space="preserve">  .</w:t>
      </w:r>
      <w:r w:rsidRPr="009556B7">
        <w:rPr>
          <w:rFonts w:ascii="Arial" w:eastAsia="Arial" w:hAnsi="Arial" w:cs="Arial"/>
          <w:sz w:val="19"/>
          <w:szCs w:val="19"/>
        </w:rPr>
        <w:t>However, all University research is reviewed to ensure that participants are treated appropriately and their rights respected. This study was approved by UREC with Converis number</w:t>
      </w:r>
      <w:r w:rsidR="009D232F">
        <w:rPr>
          <w:rFonts w:ascii="Arial" w:eastAsia="Arial" w:hAnsi="Arial" w:cs="Arial"/>
          <w:sz w:val="19"/>
          <w:szCs w:val="19"/>
        </w:rPr>
        <w:t xml:space="preserve"> </w:t>
      </w:r>
      <w:r w:rsidRPr="009556B7">
        <w:rPr>
          <w:rFonts w:ascii="Arial" w:eastAsia="Arial" w:hAnsi="Arial" w:cs="Arial"/>
          <w:sz w:val="19"/>
          <w:szCs w:val="19"/>
        </w:rPr>
        <w:t xml:space="preserve"> </w:t>
      </w:r>
    </w:p>
    <w:p w14:paraId="17A81D4B" w14:textId="63E8F8CE" w:rsidR="00DC60B5" w:rsidRPr="009556B7" w:rsidRDefault="009D232F" w:rsidP="009D232F">
      <w:pPr>
        <w:spacing w:before="8"/>
        <w:rPr>
          <w:rFonts w:ascii="Arial" w:eastAsia="Arial" w:hAnsi="Arial" w:cs="Arial"/>
          <w:sz w:val="19"/>
          <w:szCs w:val="19"/>
        </w:rPr>
      </w:pPr>
      <w:r w:rsidRPr="009D232F">
        <w:rPr>
          <w:rFonts w:ascii="Arial" w:eastAsia="Arial" w:hAnsi="Arial" w:cs="Arial"/>
          <w:sz w:val="19"/>
          <w:szCs w:val="19"/>
          <w:lang w:val="en-GB"/>
        </w:rPr>
        <w:t xml:space="preserve"> ER11411083</w:t>
      </w:r>
      <w:r>
        <w:rPr>
          <w:rFonts w:ascii="Arial" w:eastAsia="Arial" w:hAnsi="Arial" w:cs="Arial"/>
          <w:sz w:val="19"/>
          <w:szCs w:val="19"/>
          <w:lang w:val="en-GB"/>
        </w:rPr>
        <w:t>.</w:t>
      </w:r>
      <w:r w:rsidR="00DC60B5" w:rsidRPr="009556B7">
        <w:rPr>
          <w:rFonts w:ascii="Arial" w:eastAsia="Arial" w:hAnsi="Arial" w:cs="Arial"/>
          <w:sz w:val="19"/>
          <w:szCs w:val="19"/>
        </w:rPr>
        <w:t xml:space="preserve"> Further information </w:t>
      </w:r>
      <w:r w:rsidRPr="009556B7">
        <w:rPr>
          <w:rFonts w:ascii="Arial" w:eastAsia="Arial" w:hAnsi="Arial" w:cs="Arial"/>
          <w:sz w:val="19"/>
          <w:szCs w:val="19"/>
        </w:rPr>
        <w:t xml:space="preserve">at </w:t>
      </w:r>
      <w:hyperlink r:id="rId12" w:history="1">
        <w:r w:rsidR="00DC60B5" w:rsidRPr="00C41D3A">
          <w:rPr>
            <w:rStyle w:val="Hyperlink"/>
            <w:rFonts w:ascii="Arial" w:eastAsia="Arial" w:hAnsi="Arial" w:cs="Arial"/>
            <w:sz w:val="19"/>
            <w:szCs w:val="19"/>
          </w:rPr>
          <w:t>https://www.shu.ac.uk/research/ethics-integrity-and-practice</w:t>
        </w:r>
      </w:hyperlink>
      <w:r w:rsidR="00DC60B5">
        <w:rPr>
          <w:rFonts w:ascii="Arial" w:eastAsia="Arial" w:hAnsi="Arial" w:cs="Arial"/>
          <w:sz w:val="19"/>
          <w:szCs w:val="19"/>
        </w:rPr>
        <w:t xml:space="preserve"> </w:t>
      </w:r>
    </w:p>
    <w:p w14:paraId="2778942C" w14:textId="77777777" w:rsidR="00DC60B5" w:rsidRPr="009556B7" w:rsidRDefault="00DC60B5" w:rsidP="00DC60B5">
      <w:pPr>
        <w:spacing w:before="8"/>
        <w:rPr>
          <w:rFonts w:ascii="Arial" w:eastAsia="Arial" w:hAnsi="Arial" w:cs="Arial"/>
          <w:sz w:val="19"/>
          <w:szCs w:val="19"/>
        </w:rPr>
      </w:pPr>
    </w:p>
    <w:tbl>
      <w:tblPr>
        <w:tblStyle w:val="TableGrid"/>
        <w:tblW w:w="0" w:type="auto"/>
        <w:tblLook w:val="04A0" w:firstRow="1" w:lastRow="0" w:firstColumn="1" w:lastColumn="0" w:noHBand="0" w:noVBand="1"/>
      </w:tblPr>
      <w:tblGrid>
        <w:gridCol w:w="4742"/>
        <w:gridCol w:w="4834"/>
      </w:tblGrid>
      <w:tr w:rsidR="00DC60B5" w:rsidRPr="009556B7" w14:paraId="2246563B" w14:textId="77777777" w:rsidTr="005137A7">
        <w:trPr>
          <w:trHeight w:val="3550"/>
        </w:trPr>
        <w:tc>
          <w:tcPr>
            <w:tcW w:w="7087" w:type="dxa"/>
            <w:tcBorders>
              <w:bottom w:val="nil"/>
            </w:tcBorders>
          </w:tcPr>
          <w:p w14:paraId="57D9323A" w14:textId="77777777" w:rsidR="00DC60B5" w:rsidRPr="009556B7" w:rsidRDefault="00DC60B5" w:rsidP="005137A7">
            <w:pPr>
              <w:spacing w:after="0" w:afterAutospacing="0" w:line="240" w:lineRule="auto"/>
              <w:rPr>
                <w:b/>
              </w:rPr>
            </w:pPr>
            <w:r w:rsidRPr="009556B7">
              <w:rPr>
                <w:b/>
              </w:rPr>
              <w:t>You should contact the Data Protection Officer if:</w:t>
            </w:r>
          </w:p>
          <w:p w14:paraId="4268B788" w14:textId="77777777" w:rsidR="00DC60B5" w:rsidRPr="009556B7" w:rsidRDefault="00DC60B5" w:rsidP="005137A7">
            <w:pPr>
              <w:spacing w:after="0" w:afterAutospacing="0" w:line="240" w:lineRule="auto"/>
              <w:rPr>
                <w:b/>
              </w:rPr>
            </w:pPr>
          </w:p>
          <w:p w14:paraId="4655BBCA" w14:textId="77777777" w:rsidR="00DC60B5" w:rsidRPr="009556B7" w:rsidRDefault="00DC60B5" w:rsidP="00DC60B5">
            <w:pPr>
              <w:pStyle w:val="ListParagraph"/>
              <w:numPr>
                <w:ilvl w:val="0"/>
                <w:numId w:val="5"/>
              </w:numPr>
              <w:spacing w:after="0" w:afterAutospacing="0"/>
              <w:contextualSpacing/>
            </w:pPr>
            <w:r w:rsidRPr="009556B7">
              <w:t xml:space="preserve">you have a </w:t>
            </w:r>
            <w:r w:rsidRPr="009556B7">
              <w:rPr>
                <w:bCs/>
              </w:rPr>
              <w:t>query</w:t>
            </w:r>
            <w:r w:rsidRPr="009556B7">
              <w:t xml:space="preserve"> about how your data is used by the University</w:t>
            </w:r>
          </w:p>
          <w:p w14:paraId="621216FD" w14:textId="77777777" w:rsidR="00DC60B5" w:rsidRPr="009556B7" w:rsidRDefault="00DC60B5" w:rsidP="00DC60B5">
            <w:pPr>
              <w:pStyle w:val="ListParagraph"/>
              <w:numPr>
                <w:ilvl w:val="0"/>
                <w:numId w:val="5"/>
              </w:numPr>
              <w:spacing w:after="0" w:afterAutospacing="0"/>
              <w:contextualSpacing/>
              <w:rPr>
                <w:bCs/>
              </w:rPr>
            </w:pPr>
            <w:r w:rsidRPr="009556B7">
              <w:t xml:space="preserve">you would like to report a </w:t>
            </w:r>
            <w:r w:rsidRPr="009556B7">
              <w:rPr>
                <w:bCs/>
              </w:rPr>
              <w:t>data security breach</w:t>
            </w:r>
            <w:r w:rsidRPr="009556B7">
              <w:t xml:space="preserve"> (e.g. if you think your personal data has been lost or disclosed inappropriately)</w:t>
            </w:r>
          </w:p>
          <w:p w14:paraId="6B08C33F" w14:textId="77777777" w:rsidR="00DC60B5" w:rsidRPr="009556B7" w:rsidRDefault="00DC60B5" w:rsidP="00DC60B5">
            <w:pPr>
              <w:pStyle w:val="ListParagraph"/>
              <w:numPr>
                <w:ilvl w:val="0"/>
                <w:numId w:val="5"/>
              </w:numPr>
              <w:spacing w:after="0" w:afterAutospacing="0"/>
              <w:contextualSpacing/>
              <w:rPr>
                <w:bCs/>
              </w:rPr>
            </w:pPr>
            <w:r w:rsidRPr="009556B7">
              <w:t xml:space="preserve">you would like to </w:t>
            </w:r>
            <w:r w:rsidRPr="009556B7">
              <w:rPr>
                <w:bCs/>
              </w:rPr>
              <w:t>complain</w:t>
            </w:r>
            <w:r w:rsidRPr="009556B7">
              <w:t xml:space="preserve"> about how the University has used your personal data</w:t>
            </w:r>
          </w:p>
          <w:p w14:paraId="4A3731D6" w14:textId="77777777" w:rsidR="00DC60B5" w:rsidRPr="009556B7" w:rsidRDefault="00DC60B5" w:rsidP="005137A7">
            <w:pPr>
              <w:spacing w:after="0" w:afterAutospacing="0" w:line="240" w:lineRule="auto"/>
              <w:ind w:left="360"/>
            </w:pPr>
          </w:p>
          <w:p w14:paraId="427FB270" w14:textId="77777777" w:rsidR="00DC60B5" w:rsidRPr="009556B7" w:rsidRDefault="00807646" w:rsidP="005137A7">
            <w:pPr>
              <w:spacing w:after="0" w:afterAutospacing="0" w:line="240" w:lineRule="auto"/>
              <w:ind w:left="360"/>
              <w:jc w:val="center"/>
              <w:rPr>
                <w:b/>
                <w:bCs/>
                <w:color w:val="B70D50"/>
              </w:rPr>
            </w:pPr>
            <w:hyperlink r:id="rId13" w:history="1">
              <w:r w:rsidR="00DC60B5" w:rsidRPr="009556B7">
                <w:rPr>
                  <w:rStyle w:val="Hyperlink"/>
                </w:rPr>
                <w:t>DPO@shu.ac.uk</w:t>
              </w:r>
            </w:hyperlink>
          </w:p>
        </w:tc>
        <w:tc>
          <w:tcPr>
            <w:tcW w:w="7088" w:type="dxa"/>
            <w:tcBorders>
              <w:bottom w:val="nil"/>
            </w:tcBorders>
          </w:tcPr>
          <w:p w14:paraId="37ED4868" w14:textId="77777777" w:rsidR="00DC60B5" w:rsidRPr="009556B7" w:rsidRDefault="00DC60B5" w:rsidP="005137A7">
            <w:pPr>
              <w:spacing w:after="0" w:afterAutospacing="0" w:line="240" w:lineRule="auto"/>
              <w:rPr>
                <w:b/>
              </w:rPr>
            </w:pPr>
            <w:r w:rsidRPr="009556B7">
              <w:rPr>
                <w:b/>
              </w:rPr>
              <w:t>You should contact the Head of Research Ethics (Professor Ann Macaskill) if:</w:t>
            </w:r>
          </w:p>
          <w:p w14:paraId="24FF8FD4" w14:textId="77777777" w:rsidR="00DC60B5" w:rsidRPr="009556B7" w:rsidRDefault="00DC60B5" w:rsidP="005137A7">
            <w:pPr>
              <w:spacing w:after="0" w:afterAutospacing="0" w:line="240" w:lineRule="auto"/>
              <w:rPr>
                <w:b/>
              </w:rPr>
            </w:pPr>
          </w:p>
          <w:p w14:paraId="7B3D8DE1" w14:textId="77777777" w:rsidR="00DC60B5" w:rsidRPr="009556B7" w:rsidRDefault="00DC60B5" w:rsidP="00DC60B5">
            <w:pPr>
              <w:pStyle w:val="ListParagraph"/>
              <w:numPr>
                <w:ilvl w:val="0"/>
                <w:numId w:val="6"/>
              </w:numPr>
              <w:spacing w:after="0" w:afterAutospacing="0"/>
            </w:pPr>
            <w:r w:rsidRPr="009556B7">
              <w:t>you have concerns with how the research was undertaken or how you were treated</w:t>
            </w:r>
          </w:p>
          <w:p w14:paraId="0378F717" w14:textId="77777777" w:rsidR="00DC60B5" w:rsidRPr="009556B7" w:rsidRDefault="00DC60B5" w:rsidP="005137A7">
            <w:pPr>
              <w:spacing w:after="0" w:afterAutospacing="0" w:line="240" w:lineRule="auto"/>
            </w:pPr>
          </w:p>
          <w:p w14:paraId="52ABD4B1" w14:textId="77777777" w:rsidR="00DC60B5" w:rsidRPr="009556B7" w:rsidRDefault="00DC60B5" w:rsidP="005137A7">
            <w:pPr>
              <w:spacing w:after="0" w:afterAutospacing="0" w:line="240" w:lineRule="auto"/>
            </w:pPr>
          </w:p>
          <w:p w14:paraId="250B7201" w14:textId="77777777" w:rsidR="00DC60B5" w:rsidRPr="009556B7" w:rsidRDefault="00DC60B5" w:rsidP="005137A7">
            <w:pPr>
              <w:spacing w:after="0" w:afterAutospacing="0" w:line="240" w:lineRule="auto"/>
            </w:pPr>
          </w:p>
          <w:p w14:paraId="432152D3" w14:textId="77777777" w:rsidR="00DC60B5" w:rsidRPr="009556B7" w:rsidRDefault="00DC60B5" w:rsidP="005137A7">
            <w:pPr>
              <w:spacing w:after="0" w:afterAutospacing="0" w:line="240" w:lineRule="auto"/>
            </w:pPr>
          </w:p>
          <w:p w14:paraId="707346E9" w14:textId="77777777" w:rsidR="00DC60B5" w:rsidRPr="009556B7" w:rsidRDefault="00DC60B5" w:rsidP="005137A7">
            <w:pPr>
              <w:spacing w:after="0" w:afterAutospacing="0" w:line="240" w:lineRule="auto"/>
            </w:pPr>
          </w:p>
          <w:p w14:paraId="117445D1" w14:textId="77777777" w:rsidR="00DC60B5" w:rsidRPr="009556B7" w:rsidRDefault="00DC60B5" w:rsidP="005137A7">
            <w:pPr>
              <w:spacing w:after="0" w:afterAutospacing="0" w:line="240" w:lineRule="auto"/>
            </w:pPr>
          </w:p>
          <w:p w14:paraId="34A72F6E" w14:textId="77777777" w:rsidR="00DC60B5" w:rsidRPr="009556B7" w:rsidRDefault="00DC60B5" w:rsidP="005137A7">
            <w:pPr>
              <w:spacing w:after="0" w:afterAutospacing="0" w:line="240" w:lineRule="auto"/>
            </w:pPr>
          </w:p>
          <w:p w14:paraId="0CD353E6" w14:textId="77777777" w:rsidR="00DC60B5" w:rsidRPr="009556B7" w:rsidRDefault="00807646" w:rsidP="005137A7">
            <w:pPr>
              <w:spacing w:after="0" w:afterAutospacing="0" w:line="240" w:lineRule="auto"/>
              <w:jc w:val="center"/>
            </w:pPr>
            <w:hyperlink r:id="rId14" w:history="1">
              <w:r w:rsidR="00DC60B5" w:rsidRPr="009556B7">
                <w:rPr>
                  <w:rStyle w:val="Hyperlink"/>
                </w:rPr>
                <w:t>a.macaskill@shu.ac.uk</w:t>
              </w:r>
            </w:hyperlink>
          </w:p>
        </w:tc>
      </w:tr>
      <w:tr w:rsidR="00DC60B5" w:rsidRPr="009556B7" w14:paraId="26ECA130" w14:textId="77777777" w:rsidTr="005137A7">
        <w:trPr>
          <w:trHeight w:val="80"/>
        </w:trPr>
        <w:tc>
          <w:tcPr>
            <w:tcW w:w="14175" w:type="dxa"/>
            <w:gridSpan w:val="2"/>
            <w:tcBorders>
              <w:top w:val="nil"/>
              <w:bottom w:val="single" w:sz="4" w:space="0" w:color="auto"/>
            </w:tcBorders>
          </w:tcPr>
          <w:p w14:paraId="7F66C755" w14:textId="77777777" w:rsidR="00DC60B5" w:rsidRPr="009556B7" w:rsidRDefault="00DC60B5" w:rsidP="005137A7">
            <w:pPr>
              <w:spacing w:after="0" w:afterAutospacing="0" w:line="240" w:lineRule="auto"/>
              <w:jc w:val="center"/>
            </w:pPr>
          </w:p>
          <w:p w14:paraId="24FA0709" w14:textId="77777777" w:rsidR="00DC60B5" w:rsidRPr="009556B7" w:rsidRDefault="00DC60B5" w:rsidP="005137A7">
            <w:pPr>
              <w:spacing w:after="0" w:afterAutospacing="0" w:line="240" w:lineRule="auto"/>
              <w:jc w:val="center"/>
              <w:rPr>
                <w:b/>
              </w:rPr>
            </w:pPr>
            <w:r w:rsidRPr="009556B7">
              <w:t>Postal address:  Sheffield Hallam University, Howard Street, Sheffield S1 1WBT Telephone: 0114 225 5555</w:t>
            </w:r>
          </w:p>
        </w:tc>
      </w:tr>
    </w:tbl>
    <w:p w14:paraId="303AD720" w14:textId="77777777" w:rsidR="00DB6B04" w:rsidRPr="00CE50F2" w:rsidRDefault="00DB6B04" w:rsidP="00CE50F2">
      <w:pPr>
        <w:spacing w:before="8"/>
        <w:rPr>
          <w:rFonts w:ascii="Arial" w:eastAsia="Arial" w:hAnsi="Arial" w:cs="Arial"/>
          <w:sz w:val="19"/>
          <w:szCs w:val="19"/>
        </w:rPr>
      </w:pPr>
    </w:p>
    <w:p w14:paraId="37AFB81E" w14:textId="77777777" w:rsidR="00BF6B2A" w:rsidRPr="00CE50F2" w:rsidRDefault="001E0B24" w:rsidP="00CE50F2">
      <w:pPr>
        <w:pStyle w:val="Heading1"/>
        <w:ind w:left="0"/>
        <w:jc w:val="both"/>
        <w:rPr>
          <w:rFonts w:cs="Arial"/>
          <w:b w:val="0"/>
          <w:bCs w:val="0"/>
          <w:i w:val="0"/>
        </w:rPr>
      </w:pPr>
      <w:r w:rsidRPr="00CE50F2">
        <w:t>What do you need to do to participate</w:t>
      </w:r>
      <w:r w:rsidRPr="00CE50F2">
        <w:rPr>
          <w:i w:val="0"/>
        </w:rPr>
        <w:t>?</w:t>
      </w:r>
    </w:p>
    <w:p w14:paraId="150664E6" w14:textId="75409621" w:rsidR="0079401D" w:rsidRDefault="001E0B24" w:rsidP="00F96328">
      <w:pPr>
        <w:pStyle w:val="BodyText"/>
        <w:spacing w:line="237" w:lineRule="auto"/>
        <w:ind w:left="0" w:right="219"/>
      </w:pPr>
      <w:r w:rsidRPr="00CE50F2">
        <w:t xml:space="preserve">To participate </w:t>
      </w:r>
      <w:r w:rsidR="00F96328">
        <w:t>in the project, i</w:t>
      </w:r>
      <w:r w:rsidR="00F96328" w:rsidRPr="00CE50F2">
        <w:t xml:space="preserve">f there is anything you do not </w:t>
      </w:r>
      <w:r w:rsidR="009D232F" w:rsidRPr="00CE50F2">
        <w:t>understand</w:t>
      </w:r>
      <w:r w:rsidR="00F96328" w:rsidRPr="00CE50F2">
        <w:t xml:space="preserve"> or you have questions about </w:t>
      </w:r>
      <w:r w:rsidR="00F96328">
        <w:t xml:space="preserve">the research </w:t>
      </w:r>
      <w:r w:rsidR="008F3269">
        <w:t xml:space="preserve">please contact </w:t>
      </w:r>
      <w:r w:rsidR="0079401D">
        <w:t xml:space="preserve">Jacqueline Stevenson </w:t>
      </w:r>
      <w:hyperlink r:id="rId15" w:history="1">
        <w:r w:rsidR="00767D34" w:rsidRPr="0060258F">
          <w:rPr>
            <w:rStyle w:val="Hyperlink"/>
          </w:rPr>
          <w:t>jacqueline.stevenson@shu.ac.uk</w:t>
        </w:r>
      </w:hyperlink>
      <w:r w:rsidR="00767D34">
        <w:t xml:space="preserve"> </w:t>
      </w:r>
    </w:p>
    <w:p w14:paraId="6077AD0D" w14:textId="77777777" w:rsidR="0079401D" w:rsidRDefault="0079401D" w:rsidP="0079401D">
      <w:pPr>
        <w:pStyle w:val="BodyText"/>
        <w:spacing w:line="237" w:lineRule="auto"/>
        <w:ind w:left="0" w:right="219"/>
      </w:pPr>
    </w:p>
    <w:p w14:paraId="3073B88A" w14:textId="77777777" w:rsidR="003D1282" w:rsidRDefault="003D1282" w:rsidP="003D1282">
      <w:pPr>
        <w:outlineLvl w:val="0"/>
        <w:rPr>
          <w:rFonts w:eastAsia="Arial" w:cstheme="minorHAnsi"/>
          <w:sz w:val="20"/>
          <w:szCs w:val="20"/>
        </w:rPr>
      </w:pPr>
      <w:r>
        <w:rPr>
          <w:rFonts w:cstheme="minorHAnsi"/>
          <w:b/>
          <w:bCs/>
          <w:i/>
          <w:iCs/>
          <w:sz w:val="20"/>
          <w:szCs w:val="20"/>
        </w:rPr>
        <w:t xml:space="preserve">Complaints about this research should be sent </w:t>
      </w:r>
      <w:proofErr w:type="gramStart"/>
      <w:r>
        <w:rPr>
          <w:rFonts w:cstheme="minorHAnsi"/>
          <w:b/>
          <w:bCs/>
          <w:i/>
          <w:iCs/>
          <w:sz w:val="20"/>
          <w:szCs w:val="20"/>
        </w:rPr>
        <w:t>to !</w:t>
      </w:r>
      <w:proofErr w:type="gramEnd"/>
      <w:r>
        <w:rPr>
          <w:rFonts w:cstheme="minorHAnsi"/>
          <w:b/>
          <w:bCs/>
          <w:i/>
          <w:iCs/>
          <w:sz w:val="20"/>
          <w:szCs w:val="20"/>
        </w:rPr>
        <w:t xml:space="preserve"> DS Research Ethics</w:t>
      </w:r>
    </w:p>
    <w:p w14:paraId="5F34748F" w14:textId="77777777" w:rsidR="001F02ED" w:rsidRDefault="001F02ED" w:rsidP="001F02ED">
      <w:pPr>
        <w:pStyle w:val="BodyText"/>
        <w:spacing w:line="237" w:lineRule="auto"/>
        <w:ind w:left="0" w:right="219"/>
        <w:rPr>
          <w:rFonts w:cs="Arial"/>
          <w:szCs w:val="13"/>
        </w:rPr>
      </w:pPr>
    </w:p>
    <w:p w14:paraId="287CF64A" w14:textId="23286196" w:rsidR="00876DFE" w:rsidRPr="001F02ED" w:rsidRDefault="001E0B24" w:rsidP="001F02ED">
      <w:pPr>
        <w:pStyle w:val="BodyText"/>
        <w:spacing w:line="237" w:lineRule="auto"/>
        <w:ind w:left="0" w:right="219"/>
        <w:rPr>
          <w:rFonts w:cs="Arial"/>
          <w:sz w:val="13"/>
          <w:szCs w:val="13"/>
        </w:rPr>
      </w:pPr>
      <w:r w:rsidRPr="00CE50F2">
        <w:t>Thank you for considering this</w:t>
      </w:r>
      <w:r w:rsidR="00876DFE">
        <w:t xml:space="preserve"> </w:t>
      </w:r>
      <w:r w:rsidRPr="00CE50F2">
        <w:t>invitation.</w:t>
      </w:r>
      <w:r w:rsidRPr="00CE50F2">
        <w:rPr>
          <w:w w:val="99"/>
        </w:rPr>
        <w:t xml:space="preserve"> </w:t>
      </w:r>
    </w:p>
    <w:p w14:paraId="42813838" w14:textId="3B8310E1" w:rsidR="00BF6B2A" w:rsidRDefault="001E0B24" w:rsidP="00886481">
      <w:pPr>
        <w:pStyle w:val="BodyText"/>
        <w:tabs>
          <w:tab w:val="left" w:pos="10773"/>
        </w:tabs>
        <w:spacing w:before="74" w:line="480" w:lineRule="auto"/>
        <w:ind w:left="0" w:right="3"/>
      </w:pPr>
      <w:r w:rsidRPr="00CE50F2">
        <w:t>Kind regards,</w:t>
      </w:r>
    </w:p>
    <w:p w14:paraId="6CC4596E" w14:textId="675424F3" w:rsidR="00CE50F2" w:rsidRDefault="0079401D" w:rsidP="00CE50F2">
      <w:pPr>
        <w:pStyle w:val="BodyText"/>
        <w:ind w:left="0"/>
      </w:pPr>
      <w:r>
        <w:t>Jacqueline Stevenson</w:t>
      </w:r>
    </w:p>
    <w:p w14:paraId="5A00AF5B" w14:textId="6C7611BC" w:rsidR="0079401D" w:rsidRDefault="0079401D" w:rsidP="00CE50F2">
      <w:pPr>
        <w:pStyle w:val="BodyText"/>
        <w:ind w:left="0"/>
      </w:pPr>
      <w:r>
        <w:t>Head of Research</w:t>
      </w:r>
    </w:p>
    <w:p w14:paraId="221A77E3" w14:textId="6E71E583" w:rsidR="0079401D" w:rsidRDefault="0079401D" w:rsidP="00CE50F2">
      <w:pPr>
        <w:pStyle w:val="BodyText"/>
        <w:ind w:left="0"/>
      </w:pPr>
      <w:r>
        <w:t xml:space="preserve">Sheffield Institute of Education </w:t>
      </w:r>
    </w:p>
    <w:p w14:paraId="43A7C2B4" w14:textId="77777777" w:rsidR="00B90393" w:rsidRDefault="00B90393" w:rsidP="00CE50F2">
      <w:pPr>
        <w:pStyle w:val="BodyText"/>
        <w:ind w:left="0"/>
      </w:pPr>
    </w:p>
    <w:p w14:paraId="3CBC1CF0" w14:textId="77777777" w:rsidR="006F5EA5" w:rsidRPr="00CE50F2" w:rsidRDefault="006F5EA5" w:rsidP="008F3269">
      <w:pPr>
        <w:rPr>
          <w:rFonts w:ascii="Arial" w:eastAsia="Arial" w:hAnsi="Arial" w:cs="Arial"/>
          <w:sz w:val="21"/>
          <w:szCs w:val="21"/>
        </w:rPr>
      </w:pPr>
    </w:p>
    <w:sectPr w:rsidR="006F5EA5" w:rsidRPr="00CE50F2" w:rsidSect="0079401D">
      <w:footerReference w:type="default" r:id="rId16"/>
      <w:pgSz w:w="12240" w:h="15840"/>
      <w:pgMar w:top="1440" w:right="1440" w:bottom="1440" w:left="1440" w:header="0" w:footer="9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94112" w14:textId="77777777" w:rsidR="00303751" w:rsidRDefault="00303751">
      <w:r>
        <w:separator/>
      </w:r>
    </w:p>
  </w:endnote>
  <w:endnote w:type="continuationSeparator" w:id="0">
    <w:p w14:paraId="31851341" w14:textId="77777777" w:rsidR="00303751" w:rsidRDefault="0030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41CC" w14:textId="77777777" w:rsidR="00965621" w:rsidRDefault="00965621">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6845ADEF" wp14:editId="542EA65B">
              <wp:simplePos x="0" y="0"/>
              <wp:positionH relativeFrom="page">
                <wp:posOffset>7233285</wp:posOffset>
              </wp:positionH>
              <wp:positionV relativeFrom="page">
                <wp:posOffset>9305925</wp:posOffset>
              </wp:positionV>
              <wp:extent cx="107950" cy="127635"/>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C68E" w14:textId="77777777" w:rsidR="00965621" w:rsidRDefault="0096562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807646">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9.55pt;margin-top:732.75pt;width: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HsqQ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" filled="f" stroked="f">
              <v:textbox inset="0,0,0,0">
                <w:txbxContent>
                  <w:p w14:paraId="1CB0C68E" w14:textId="77777777" w:rsidR="00965621" w:rsidRDefault="0096562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807646">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3EFED" w14:textId="77777777" w:rsidR="00303751" w:rsidRDefault="00303751">
      <w:r>
        <w:separator/>
      </w:r>
    </w:p>
  </w:footnote>
  <w:footnote w:type="continuationSeparator" w:id="0">
    <w:p w14:paraId="74DBA7FE" w14:textId="77777777" w:rsidR="00303751" w:rsidRDefault="00303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7F4A"/>
    <w:multiLevelType w:val="hybridMultilevel"/>
    <w:tmpl w:val="D87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06B73"/>
    <w:multiLevelType w:val="hybridMultilevel"/>
    <w:tmpl w:val="BBC4C120"/>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nsid w:val="2D6E1FA9"/>
    <w:multiLevelType w:val="hybridMultilevel"/>
    <w:tmpl w:val="8B2A3B1E"/>
    <w:lvl w:ilvl="0" w:tplc="7D00E422">
      <w:start w:val="1"/>
      <w:numFmt w:val="bullet"/>
      <w:lvlText w:val="•"/>
      <w:lvlJc w:val="left"/>
      <w:pPr>
        <w:ind w:left="139" w:hanging="404"/>
      </w:pPr>
      <w:rPr>
        <w:rFonts w:ascii="Arial" w:eastAsia="Arial" w:hAnsi="Arial" w:hint="default"/>
        <w:w w:val="99"/>
        <w:sz w:val="20"/>
        <w:szCs w:val="20"/>
      </w:rPr>
    </w:lvl>
    <w:lvl w:ilvl="1" w:tplc="A0BE259A">
      <w:start w:val="1"/>
      <w:numFmt w:val="bullet"/>
      <w:lvlText w:val="•"/>
      <w:lvlJc w:val="left"/>
      <w:pPr>
        <w:ind w:left="1231" w:hanging="404"/>
      </w:pPr>
      <w:rPr>
        <w:rFonts w:hint="default"/>
      </w:rPr>
    </w:lvl>
    <w:lvl w:ilvl="2" w:tplc="FA948D6E">
      <w:start w:val="1"/>
      <w:numFmt w:val="bullet"/>
      <w:lvlText w:val="•"/>
      <w:lvlJc w:val="left"/>
      <w:pPr>
        <w:ind w:left="2323" w:hanging="404"/>
      </w:pPr>
      <w:rPr>
        <w:rFonts w:hint="default"/>
      </w:rPr>
    </w:lvl>
    <w:lvl w:ilvl="3" w:tplc="5C26962A">
      <w:start w:val="1"/>
      <w:numFmt w:val="bullet"/>
      <w:lvlText w:val="•"/>
      <w:lvlJc w:val="left"/>
      <w:pPr>
        <w:ind w:left="3415" w:hanging="404"/>
      </w:pPr>
      <w:rPr>
        <w:rFonts w:hint="default"/>
      </w:rPr>
    </w:lvl>
    <w:lvl w:ilvl="4" w:tplc="2CA29034">
      <w:start w:val="1"/>
      <w:numFmt w:val="bullet"/>
      <w:lvlText w:val="•"/>
      <w:lvlJc w:val="left"/>
      <w:pPr>
        <w:ind w:left="4507" w:hanging="404"/>
      </w:pPr>
      <w:rPr>
        <w:rFonts w:hint="default"/>
      </w:rPr>
    </w:lvl>
    <w:lvl w:ilvl="5" w:tplc="99A261DC">
      <w:start w:val="1"/>
      <w:numFmt w:val="bullet"/>
      <w:lvlText w:val="•"/>
      <w:lvlJc w:val="left"/>
      <w:pPr>
        <w:ind w:left="5599" w:hanging="404"/>
      </w:pPr>
      <w:rPr>
        <w:rFonts w:hint="default"/>
      </w:rPr>
    </w:lvl>
    <w:lvl w:ilvl="6" w:tplc="CBBED44E">
      <w:start w:val="1"/>
      <w:numFmt w:val="bullet"/>
      <w:lvlText w:val="•"/>
      <w:lvlJc w:val="left"/>
      <w:pPr>
        <w:ind w:left="6691" w:hanging="404"/>
      </w:pPr>
      <w:rPr>
        <w:rFonts w:hint="default"/>
      </w:rPr>
    </w:lvl>
    <w:lvl w:ilvl="7" w:tplc="368E53E6">
      <w:start w:val="1"/>
      <w:numFmt w:val="bullet"/>
      <w:lvlText w:val="•"/>
      <w:lvlJc w:val="left"/>
      <w:pPr>
        <w:ind w:left="7783" w:hanging="404"/>
      </w:pPr>
      <w:rPr>
        <w:rFonts w:hint="default"/>
      </w:rPr>
    </w:lvl>
    <w:lvl w:ilvl="8" w:tplc="32B4999E">
      <w:start w:val="1"/>
      <w:numFmt w:val="bullet"/>
      <w:lvlText w:val="•"/>
      <w:lvlJc w:val="left"/>
      <w:pPr>
        <w:ind w:left="8875" w:hanging="404"/>
      </w:pPr>
      <w:rPr>
        <w:rFonts w:hint="default"/>
      </w:rPr>
    </w:lvl>
  </w:abstractNum>
  <w:abstractNum w:abstractNumId="3">
    <w:nsid w:val="38986E3F"/>
    <w:multiLevelType w:val="hybridMultilevel"/>
    <w:tmpl w:val="D972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F3911"/>
    <w:multiLevelType w:val="hybridMultilevel"/>
    <w:tmpl w:val="04E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760BCB"/>
    <w:multiLevelType w:val="hybridMultilevel"/>
    <w:tmpl w:val="2C74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2A"/>
    <w:rsid w:val="0000301D"/>
    <w:rsid w:val="0001411C"/>
    <w:rsid w:val="00023434"/>
    <w:rsid w:val="00042105"/>
    <w:rsid w:val="000433DF"/>
    <w:rsid w:val="00044672"/>
    <w:rsid w:val="00045A01"/>
    <w:rsid w:val="00047F8D"/>
    <w:rsid w:val="00056456"/>
    <w:rsid w:val="000603A3"/>
    <w:rsid w:val="00060FDE"/>
    <w:rsid w:val="00063B46"/>
    <w:rsid w:val="00074605"/>
    <w:rsid w:val="00077A9D"/>
    <w:rsid w:val="00081892"/>
    <w:rsid w:val="000834BC"/>
    <w:rsid w:val="000A6F77"/>
    <w:rsid w:val="000B54E5"/>
    <w:rsid w:val="000C3F36"/>
    <w:rsid w:val="000E327C"/>
    <w:rsid w:val="000F71AF"/>
    <w:rsid w:val="00101498"/>
    <w:rsid w:val="00125411"/>
    <w:rsid w:val="001259AA"/>
    <w:rsid w:val="001473BE"/>
    <w:rsid w:val="00163BA6"/>
    <w:rsid w:val="0016502B"/>
    <w:rsid w:val="0016670F"/>
    <w:rsid w:val="0017128C"/>
    <w:rsid w:val="00171A72"/>
    <w:rsid w:val="0018146A"/>
    <w:rsid w:val="00184812"/>
    <w:rsid w:val="001B14E8"/>
    <w:rsid w:val="001B4098"/>
    <w:rsid w:val="001C5D15"/>
    <w:rsid w:val="001E0B24"/>
    <w:rsid w:val="001F02ED"/>
    <w:rsid w:val="001F03B6"/>
    <w:rsid w:val="00201206"/>
    <w:rsid w:val="0020561B"/>
    <w:rsid w:val="00226E74"/>
    <w:rsid w:val="002536DB"/>
    <w:rsid w:val="002572EC"/>
    <w:rsid w:val="00261FD5"/>
    <w:rsid w:val="002909DE"/>
    <w:rsid w:val="00293AD8"/>
    <w:rsid w:val="00294415"/>
    <w:rsid w:val="00294679"/>
    <w:rsid w:val="002966F1"/>
    <w:rsid w:val="002973FF"/>
    <w:rsid w:val="00297C19"/>
    <w:rsid w:val="002A1230"/>
    <w:rsid w:val="002A60BB"/>
    <w:rsid w:val="002D2727"/>
    <w:rsid w:val="002D64E5"/>
    <w:rsid w:val="002E576F"/>
    <w:rsid w:val="002F6CCA"/>
    <w:rsid w:val="00303751"/>
    <w:rsid w:val="003169B7"/>
    <w:rsid w:val="003350C9"/>
    <w:rsid w:val="00354EA2"/>
    <w:rsid w:val="00364D6D"/>
    <w:rsid w:val="00390418"/>
    <w:rsid w:val="003A2A05"/>
    <w:rsid w:val="003A4A00"/>
    <w:rsid w:val="003B4513"/>
    <w:rsid w:val="003B47D0"/>
    <w:rsid w:val="003C11EE"/>
    <w:rsid w:val="003D1282"/>
    <w:rsid w:val="003E3740"/>
    <w:rsid w:val="003E63F4"/>
    <w:rsid w:val="003E6C44"/>
    <w:rsid w:val="003F1CE8"/>
    <w:rsid w:val="003F2F13"/>
    <w:rsid w:val="003F7467"/>
    <w:rsid w:val="003F766D"/>
    <w:rsid w:val="003F7C0C"/>
    <w:rsid w:val="00400287"/>
    <w:rsid w:val="0040455D"/>
    <w:rsid w:val="0040591F"/>
    <w:rsid w:val="00426CC2"/>
    <w:rsid w:val="00426EE4"/>
    <w:rsid w:val="004436D3"/>
    <w:rsid w:val="00453C82"/>
    <w:rsid w:val="004608E2"/>
    <w:rsid w:val="00482D32"/>
    <w:rsid w:val="0048316D"/>
    <w:rsid w:val="004A2810"/>
    <w:rsid w:val="004A4185"/>
    <w:rsid w:val="004B33A6"/>
    <w:rsid w:val="004D0ECE"/>
    <w:rsid w:val="004D28A1"/>
    <w:rsid w:val="004D3005"/>
    <w:rsid w:val="004E4320"/>
    <w:rsid w:val="004F0F79"/>
    <w:rsid w:val="004F4219"/>
    <w:rsid w:val="004F5F91"/>
    <w:rsid w:val="00504307"/>
    <w:rsid w:val="0050759E"/>
    <w:rsid w:val="005258B5"/>
    <w:rsid w:val="00530F13"/>
    <w:rsid w:val="005317EB"/>
    <w:rsid w:val="00544C78"/>
    <w:rsid w:val="005461F0"/>
    <w:rsid w:val="005534E6"/>
    <w:rsid w:val="005546E6"/>
    <w:rsid w:val="0056317C"/>
    <w:rsid w:val="0056780D"/>
    <w:rsid w:val="00567CB3"/>
    <w:rsid w:val="00571FAF"/>
    <w:rsid w:val="00583183"/>
    <w:rsid w:val="00587E95"/>
    <w:rsid w:val="0059681B"/>
    <w:rsid w:val="00596C29"/>
    <w:rsid w:val="005A0186"/>
    <w:rsid w:val="005A52F3"/>
    <w:rsid w:val="005A552B"/>
    <w:rsid w:val="005C71EB"/>
    <w:rsid w:val="005D148A"/>
    <w:rsid w:val="005E0CCE"/>
    <w:rsid w:val="005F08DC"/>
    <w:rsid w:val="0060111F"/>
    <w:rsid w:val="00611DFE"/>
    <w:rsid w:val="00620667"/>
    <w:rsid w:val="00622438"/>
    <w:rsid w:val="00626A70"/>
    <w:rsid w:val="00627CCD"/>
    <w:rsid w:val="00652855"/>
    <w:rsid w:val="00681D0A"/>
    <w:rsid w:val="0069651F"/>
    <w:rsid w:val="006B3F98"/>
    <w:rsid w:val="006D051A"/>
    <w:rsid w:val="006D0EC7"/>
    <w:rsid w:val="006D4583"/>
    <w:rsid w:val="006E35CA"/>
    <w:rsid w:val="006E6EB2"/>
    <w:rsid w:val="006F5150"/>
    <w:rsid w:val="006F5EA5"/>
    <w:rsid w:val="007023B8"/>
    <w:rsid w:val="00716FF5"/>
    <w:rsid w:val="007217BB"/>
    <w:rsid w:val="00721D8D"/>
    <w:rsid w:val="00750531"/>
    <w:rsid w:val="00767D34"/>
    <w:rsid w:val="00777995"/>
    <w:rsid w:val="0078174D"/>
    <w:rsid w:val="007864D8"/>
    <w:rsid w:val="0079401D"/>
    <w:rsid w:val="007A1F92"/>
    <w:rsid w:val="007B18FF"/>
    <w:rsid w:val="007C1D03"/>
    <w:rsid w:val="007D1CBA"/>
    <w:rsid w:val="007E0209"/>
    <w:rsid w:val="007F3CBC"/>
    <w:rsid w:val="007F3D15"/>
    <w:rsid w:val="00803CC5"/>
    <w:rsid w:val="00807646"/>
    <w:rsid w:val="0081498C"/>
    <w:rsid w:val="0083049E"/>
    <w:rsid w:val="00831DFE"/>
    <w:rsid w:val="008654DE"/>
    <w:rsid w:val="00866BDE"/>
    <w:rsid w:val="008756ED"/>
    <w:rsid w:val="00876AE5"/>
    <w:rsid w:val="00876DFE"/>
    <w:rsid w:val="00886481"/>
    <w:rsid w:val="008931D6"/>
    <w:rsid w:val="00897C16"/>
    <w:rsid w:val="008A1296"/>
    <w:rsid w:val="008A319E"/>
    <w:rsid w:val="008B5990"/>
    <w:rsid w:val="008C160B"/>
    <w:rsid w:val="008C3D78"/>
    <w:rsid w:val="008C4B5B"/>
    <w:rsid w:val="008D200A"/>
    <w:rsid w:val="008E0534"/>
    <w:rsid w:val="008F0F04"/>
    <w:rsid w:val="008F3269"/>
    <w:rsid w:val="00917169"/>
    <w:rsid w:val="00935C89"/>
    <w:rsid w:val="00937748"/>
    <w:rsid w:val="00942D1C"/>
    <w:rsid w:val="00963FD2"/>
    <w:rsid w:val="00965621"/>
    <w:rsid w:val="00966A43"/>
    <w:rsid w:val="00975C57"/>
    <w:rsid w:val="00990D96"/>
    <w:rsid w:val="009A12CF"/>
    <w:rsid w:val="009B433B"/>
    <w:rsid w:val="009D232F"/>
    <w:rsid w:val="009D4A8E"/>
    <w:rsid w:val="00A03322"/>
    <w:rsid w:val="00A1050B"/>
    <w:rsid w:val="00A21516"/>
    <w:rsid w:val="00A2647E"/>
    <w:rsid w:val="00A8217C"/>
    <w:rsid w:val="00A90979"/>
    <w:rsid w:val="00A91842"/>
    <w:rsid w:val="00AB00C6"/>
    <w:rsid w:val="00AC2C26"/>
    <w:rsid w:val="00AE1D14"/>
    <w:rsid w:val="00AE7180"/>
    <w:rsid w:val="00AE7A9E"/>
    <w:rsid w:val="00AF019F"/>
    <w:rsid w:val="00AF0843"/>
    <w:rsid w:val="00AF744E"/>
    <w:rsid w:val="00B1038E"/>
    <w:rsid w:val="00B25744"/>
    <w:rsid w:val="00B35B1D"/>
    <w:rsid w:val="00B60F37"/>
    <w:rsid w:val="00B90393"/>
    <w:rsid w:val="00B90F45"/>
    <w:rsid w:val="00BA669E"/>
    <w:rsid w:val="00BB3EDB"/>
    <w:rsid w:val="00BD24CD"/>
    <w:rsid w:val="00BD4945"/>
    <w:rsid w:val="00BE6C7A"/>
    <w:rsid w:val="00BF39FD"/>
    <w:rsid w:val="00BF60C2"/>
    <w:rsid w:val="00BF6B2A"/>
    <w:rsid w:val="00C1031A"/>
    <w:rsid w:val="00C205BF"/>
    <w:rsid w:val="00C3421A"/>
    <w:rsid w:val="00C50378"/>
    <w:rsid w:val="00C52CAC"/>
    <w:rsid w:val="00C53B6F"/>
    <w:rsid w:val="00C65E17"/>
    <w:rsid w:val="00C7540F"/>
    <w:rsid w:val="00C96A04"/>
    <w:rsid w:val="00CA0163"/>
    <w:rsid w:val="00CB0F3D"/>
    <w:rsid w:val="00CE07E0"/>
    <w:rsid w:val="00CE50F2"/>
    <w:rsid w:val="00D34734"/>
    <w:rsid w:val="00D35B92"/>
    <w:rsid w:val="00D368DE"/>
    <w:rsid w:val="00D36C0C"/>
    <w:rsid w:val="00D4072A"/>
    <w:rsid w:val="00D4241C"/>
    <w:rsid w:val="00D50D46"/>
    <w:rsid w:val="00D634F5"/>
    <w:rsid w:val="00D66136"/>
    <w:rsid w:val="00D66698"/>
    <w:rsid w:val="00D913F5"/>
    <w:rsid w:val="00D9575A"/>
    <w:rsid w:val="00DA32CF"/>
    <w:rsid w:val="00DB6B04"/>
    <w:rsid w:val="00DB7130"/>
    <w:rsid w:val="00DC0E21"/>
    <w:rsid w:val="00DC11B5"/>
    <w:rsid w:val="00DC5688"/>
    <w:rsid w:val="00DC60B5"/>
    <w:rsid w:val="00DE2E7D"/>
    <w:rsid w:val="00DE30D3"/>
    <w:rsid w:val="00DE6F0B"/>
    <w:rsid w:val="00DF6ABA"/>
    <w:rsid w:val="00E1386B"/>
    <w:rsid w:val="00E433E3"/>
    <w:rsid w:val="00E459D1"/>
    <w:rsid w:val="00E56897"/>
    <w:rsid w:val="00E56E7B"/>
    <w:rsid w:val="00E61352"/>
    <w:rsid w:val="00E70C22"/>
    <w:rsid w:val="00E757D3"/>
    <w:rsid w:val="00E75C31"/>
    <w:rsid w:val="00E77C0A"/>
    <w:rsid w:val="00E854D7"/>
    <w:rsid w:val="00E85FB0"/>
    <w:rsid w:val="00EB6560"/>
    <w:rsid w:val="00EB751D"/>
    <w:rsid w:val="00EC51C7"/>
    <w:rsid w:val="00ED12A0"/>
    <w:rsid w:val="00ED6F10"/>
    <w:rsid w:val="00EF21B1"/>
    <w:rsid w:val="00EF5910"/>
    <w:rsid w:val="00F04186"/>
    <w:rsid w:val="00F22DBB"/>
    <w:rsid w:val="00F24ED2"/>
    <w:rsid w:val="00F30809"/>
    <w:rsid w:val="00F37941"/>
    <w:rsid w:val="00F42A5A"/>
    <w:rsid w:val="00F579DA"/>
    <w:rsid w:val="00F72398"/>
    <w:rsid w:val="00F73218"/>
    <w:rsid w:val="00F746EC"/>
    <w:rsid w:val="00F8322F"/>
    <w:rsid w:val="00F85B4B"/>
    <w:rsid w:val="00F92191"/>
    <w:rsid w:val="00F96328"/>
    <w:rsid w:val="00FD4135"/>
    <w:rsid w:val="00FE787F"/>
    <w:rsid w:val="00FF5E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9B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66698"/>
    <w:rPr>
      <w:sz w:val="16"/>
      <w:szCs w:val="16"/>
    </w:rPr>
  </w:style>
  <w:style w:type="paragraph" w:styleId="CommentText">
    <w:name w:val="annotation text"/>
    <w:basedOn w:val="Normal"/>
    <w:link w:val="CommentTextChar"/>
    <w:uiPriority w:val="99"/>
    <w:semiHidden/>
    <w:unhideWhenUsed/>
    <w:rsid w:val="00D66698"/>
    <w:rPr>
      <w:sz w:val="20"/>
      <w:szCs w:val="20"/>
    </w:rPr>
  </w:style>
  <w:style w:type="character" w:customStyle="1" w:styleId="CommentTextChar">
    <w:name w:val="Comment Text Char"/>
    <w:basedOn w:val="DefaultParagraphFont"/>
    <w:link w:val="CommentText"/>
    <w:uiPriority w:val="99"/>
    <w:semiHidden/>
    <w:rsid w:val="00D66698"/>
    <w:rPr>
      <w:sz w:val="20"/>
      <w:szCs w:val="20"/>
    </w:rPr>
  </w:style>
  <w:style w:type="paragraph" w:styleId="CommentSubject">
    <w:name w:val="annotation subject"/>
    <w:basedOn w:val="CommentText"/>
    <w:next w:val="CommentText"/>
    <w:link w:val="CommentSubjectChar"/>
    <w:uiPriority w:val="99"/>
    <w:semiHidden/>
    <w:unhideWhenUsed/>
    <w:rsid w:val="00D66698"/>
    <w:rPr>
      <w:b/>
      <w:bCs/>
    </w:rPr>
  </w:style>
  <w:style w:type="character" w:customStyle="1" w:styleId="CommentSubjectChar">
    <w:name w:val="Comment Subject Char"/>
    <w:basedOn w:val="CommentTextChar"/>
    <w:link w:val="CommentSubject"/>
    <w:uiPriority w:val="99"/>
    <w:semiHidden/>
    <w:rsid w:val="00D66698"/>
    <w:rPr>
      <w:b/>
      <w:bCs/>
      <w:sz w:val="20"/>
      <w:szCs w:val="20"/>
    </w:rPr>
  </w:style>
  <w:style w:type="paragraph" w:styleId="BalloonText">
    <w:name w:val="Balloon Text"/>
    <w:basedOn w:val="Normal"/>
    <w:link w:val="BalloonTextChar"/>
    <w:uiPriority w:val="99"/>
    <w:semiHidden/>
    <w:unhideWhenUsed/>
    <w:rsid w:val="00D66698"/>
    <w:rPr>
      <w:rFonts w:ascii="Tahoma" w:hAnsi="Tahoma" w:cs="Tahoma"/>
      <w:sz w:val="16"/>
      <w:szCs w:val="16"/>
    </w:rPr>
  </w:style>
  <w:style w:type="character" w:customStyle="1" w:styleId="BalloonTextChar">
    <w:name w:val="Balloon Text Char"/>
    <w:basedOn w:val="DefaultParagraphFont"/>
    <w:link w:val="BalloonText"/>
    <w:uiPriority w:val="99"/>
    <w:semiHidden/>
    <w:rsid w:val="00D66698"/>
    <w:rPr>
      <w:rFonts w:ascii="Tahoma" w:hAnsi="Tahoma" w:cs="Tahoma"/>
      <w:sz w:val="16"/>
      <w:szCs w:val="16"/>
    </w:rPr>
  </w:style>
  <w:style w:type="character" w:styleId="Hyperlink">
    <w:name w:val="Hyperlink"/>
    <w:basedOn w:val="DefaultParagraphFont"/>
    <w:uiPriority w:val="99"/>
    <w:unhideWhenUsed/>
    <w:rsid w:val="00D913F5"/>
    <w:rPr>
      <w:color w:val="0000FF" w:themeColor="hyperlink"/>
      <w:u w:val="single"/>
    </w:rPr>
  </w:style>
  <w:style w:type="paragraph" w:styleId="NormalWeb">
    <w:name w:val="Normal (Web)"/>
    <w:basedOn w:val="Normal"/>
    <w:uiPriority w:val="99"/>
    <w:unhideWhenUsed/>
    <w:rsid w:val="004A4185"/>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A4185"/>
    <w:rPr>
      <w:b/>
      <w:bCs/>
    </w:rPr>
  </w:style>
  <w:style w:type="character" w:styleId="FollowedHyperlink">
    <w:name w:val="FollowedHyperlink"/>
    <w:basedOn w:val="DefaultParagraphFont"/>
    <w:uiPriority w:val="99"/>
    <w:semiHidden/>
    <w:unhideWhenUsed/>
    <w:rsid w:val="0079401D"/>
    <w:rPr>
      <w:color w:val="800080" w:themeColor="followedHyperlink"/>
      <w:u w:val="single"/>
    </w:rPr>
  </w:style>
  <w:style w:type="table" w:styleId="TableGrid">
    <w:name w:val="Table Grid"/>
    <w:aliases w:val="C21 table"/>
    <w:basedOn w:val="TableGrid1"/>
    <w:uiPriority w:val="59"/>
    <w:rsid w:val="00DC60B5"/>
    <w:pPr>
      <w:widowControl/>
      <w:spacing w:after="100" w:afterAutospacing="1" w:line="276" w:lineRule="auto"/>
    </w:pPr>
    <w:rPr>
      <w:rFonts w:ascii="Arial" w:eastAsia="SimSun" w:hAnsi="Arial" w:cs="Arial"/>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60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66698"/>
    <w:rPr>
      <w:sz w:val="16"/>
      <w:szCs w:val="16"/>
    </w:rPr>
  </w:style>
  <w:style w:type="paragraph" w:styleId="CommentText">
    <w:name w:val="annotation text"/>
    <w:basedOn w:val="Normal"/>
    <w:link w:val="CommentTextChar"/>
    <w:uiPriority w:val="99"/>
    <w:semiHidden/>
    <w:unhideWhenUsed/>
    <w:rsid w:val="00D66698"/>
    <w:rPr>
      <w:sz w:val="20"/>
      <w:szCs w:val="20"/>
    </w:rPr>
  </w:style>
  <w:style w:type="character" w:customStyle="1" w:styleId="CommentTextChar">
    <w:name w:val="Comment Text Char"/>
    <w:basedOn w:val="DefaultParagraphFont"/>
    <w:link w:val="CommentText"/>
    <w:uiPriority w:val="99"/>
    <w:semiHidden/>
    <w:rsid w:val="00D66698"/>
    <w:rPr>
      <w:sz w:val="20"/>
      <w:szCs w:val="20"/>
    </w:rPr>
  </w:style>
  <w:style w:type="paragraph" w:styleId="CommentSubject">
    <w:name w:val="annotation subject"/>
    <w:basedOn w:val="CommentText"/>
    <w:next w:val="CommentText"/>
    <w:link w:val="CommentSubjectChar"/>
    <w:uiPriority w:val="99"/>
    <w:semiHidden/>
    <w:unhideWhenUsed/>
    <w:rsid w:val="00D66698"/>
    <w:rPr>
      <w:b/>
      <w:bCs/>
    </w:rPr>
  </w:style>
  <w:style w:type="character" w:customStyle="1" w:styleId="CommentSubjectChar">
    <w:name w:val="Comment Subject Char"/>
    <w:basedOn w:val="CommentTextChar"/>
    <w:link w:val="CommentSubject"/>
    <w:uiPriority w:val="99"/>
    <w:semiHidden/>
    <w:rsid w:val="00D66698"/>
    <w:rPr>
      <w:b/>
      <w:bCs/>
      <w:sz w:val="20"/>
      <w:szCs w:val="20"/>
    </w:rPr>
  </w:style>
  <w:style w:type="paragraph" w:styleId="BalloonText">
    <w:name w:val="Balloon Text"/>
    <w:basedOn w:val="Normal"/>
    <w:link w:val="BalloonTextChar"/>
    <w:uiPriority w:val="99"/>
    <w:semiHidden/>
    <w:unhideWhenUsed/>
    <w:rsid w:val="00D66698"/>
    <w:rPr>
      <w:rFonts w:ascii="Tahoma" w:hAnsi="Tahoma" w:cs="Tahoma"/>
      <w:sz w:val="16"/>
      <w:szCs w:val="16"/>
    </w:rPr>
  </w:style>
  <w:style w:type="character" w:customStyle="1" w:styleId="BalloonTextChar">
    <w:name w:val="Balloon Text Char"/>
    <w:basedOn w:val="DefaultParagraphFont"/>
    <w:link w:val="BalloonText"/>
    <w:uiPriority w:val="99"/>
    <w:semiHidden/>
    <w:rsid w:val="00D66698"/>
    <w:rPr>
      <w:rFonts w:ascii="Tahoma" w:hAnsi="Tahoma" w:cs="Tahoma"/>
      <w:sz w:val="16"/>
      <w:szCs w:val="16"/>
    </w:rPr>
  </w:style>
  <w:style w:type="character" w:styleId="Hyperlink">
    <w:name w:val="Hyperlink"/>
    <w:basedOn w:val="DefaultParagraphFont"/>
    <w:uiPriority w:val="99"/>
    <w:unhideWhenUsed/>
    <w:rsid w:val="00D913F5"/>
    <w:rPr>
      <w:color w:val="0000FF" w:themeColor="hyperlink"/>
      <w:u w:val="single"/>
    </w:rPr>
  </w:style>
  <w:style w:type="paragraph" w:styleId="NormalWeb">
    <w:name w:val="Normal (Web)"/>
    <w:basedOn w:val="Normal"/>
    <w:uiPriority w:val="99"/>
    <w:unhideWhenUsed/>
    <w:rsid w:val="004A4185"/>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A4185"/>
    <w:rPr>
      <w:b/>
      <w:bCs/>
    </w:rPr>
  </w:style>
  <w:style w:type="character" w:styleId="FollowedHyperlink">
    <w:name w:val="FollowedHyperlink"/>
    <w:basedOn w:val="DefaultParagraphFont"/>
    <w:uiPriority w:val="99"/>
    <w:semiHidden/>
    <w:unhideWhenUsed/>
    <w:rsid w:val="0079401D"/>
    <w:rPr>
      <w:color w:val="800080" w:themeColor="followedHyperlink"/>
      <w:u w:val="single"/>
    </w:rPr>
  </w:style>
  <w:style w:type="table" w:styleId="TableGrid">
    <w:name w:val="Table Grid"/>
    <w:aliases w:val="C21 table"/>
    <w:basedOn w:val="TableGrid1"/>
    <w:uiPriority w:val="59"/>
    <w:rsid w:val="00DC60B5"/>
    <w:pPr>
      <w:widowControl/>
      <w:spacing w:after="100" w:afterAutospacing="1" w:line="276" w:lineRule="auto"/>
    </w:pPr>
    <w:rPr>
      <w:rFonts w:ascii="Arial" w:eastAsia="SimSun" w:hAnsi="Arial" w:cs="Arial"/>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60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6186">
      <w:bodyDiv w:val="1"/>
      <w:marLeft w:val="0"/>
      <w:marRight w:val="0"/>
      <w:marTop w:val="0"/>
      <w:marBottom w:val="0"/>
      <w:divBdr>
        <w:top w:val="none" w:sz="0" w:space="0" w:color="auto"/>
        <w:left w:val="none" w:sz="0" w:space="0" w:color="auto"/>
        <w:bottom w:val="none" w:sz="0" w:space="0" w:color="auto"/>
        <w:right w:val="none" w:sz="0" w:space="0" w:color="auto"/>
      </w:divBdr>
    </w:div>
    <w:div w:id="1472599411">
      <w:bodyDiv w:val="1"/>
      <w:marLeft w:val="0"/>
      <w:marRight w:val="0"/>
      <w:marTop w:val="0"/>
      <w:marBottom w:val="0"/>
      <w:divBdr>
        <w:top w:val="none" w:sz="0" w:space="0" w:color="auto"/>
        <w:left w:val="none" w:sz="0" w:space="0" w:color="auto"/>
        <w:bottom w:val="none" w:sz="0" w:space="0" w:color="auto"/>
        <w:right w:val="none" w:sz="0" w:space="0" w:color="auto"/>
      </w:divBdr>
    </w:div>
    <w:div w:id="1477262470">
      <w:bodyDiv w:val="1"/>
      <w:marLeft w:val="0"/>
      <w:marRight w:val="0"/>
      <w:marTop w:val="0"/>
      <w:marBottom w:val="0"/>
      <w:divBdr>
        <w:top w:val="none" w:sz="0" w:space="0" w:color="auto"/>
        <w:left w:val="none" w:sz="0" w:space="0" w:color="auto"/>
        <w:bottom w:val="none" w:sz="0" w:space="0" w:color="auto"/>
        <w:right w:val="none" w:sz="0" w:space="0" w:color="auto"/>
      </w:divBdr>
    </w:div>
    <w:div w:id="1814522291">
      <w:bodyDiv w:val="1"/>
      <w:marLeft w:val="0"/>
      <w:marRight w:val="0"/>
      <w:marTop w:val="0"/>
      <w:marBottom w:val="0"/>
      <w:divBdr>
        <w:top w:val="none" w:sz="0" w:space="0" w:color="auto"/>
        <w:left w:val="none" w:sz="0" w:space="0" w:color="auto"/>
        <w:bottom w:val="none" w:sz="0" w:space="0" w:color="auto"/>
        <w:right w:val="none" w:sz="0" w:space="0" w:color="auto"/>
      </w:divBdr>
    </w:div>
    <w:div w:id="205947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shu.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hu.ac.uk/research/ethics-integrity-and-pract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u.ac.uk/about-this-website/privacy-policy/privacy-notices/privacy-notice-for-research" TargetMode="External"/><Relationship Id="rId5" Type="http://schemas.openxmlformats.org/officeDocument/2006/relationships/settings" Target="settings.xml"/><Relationship Id="rId15" Type="http://schemas.openxmlformats.org/officeDocument/2006/relationships/hyperlink" Target="mailto:jacqueline.stevenson@shu.ac.uk"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macaskill@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2A67-C8E2-4E06-8BA8-78C68A2B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Bennett</dc:creator>
  <cp:lastModifiedBy>Emily Marsh</cp:lastModifiedBy>
  <cp:revision>2</cp:revision>
  <cp:lastPrinted>2017-07-03T15:19:00Z</cp:lastPrinted>
  <dcterms:created xsi:type="dcterms:W3CDTF">2019-04-12T11:25:00Z</dcterms:created>
  <dcterms:modified xsi:type="dcterms:W3CDTF">2019-04-12T11:25:00Z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LastSaved">
    <vt:filetime>2015-03-30T00:00:00Z</vt:filetime>
  </property>
</Properties>
</file>