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81D" w:rsidRPr="002B235E" w:rsidRDefault="00741131" w:rsidP="00741131">
      <w:pPr>
        <w:pStyle w:val="TETitle"/>
      </w:pPr>
      <w:r w:rsidRPr="00994194">
        <w:rPr>
          <w:noProof/>
          <w:lang w:val="en-GB"/>
        </w:rPr>
        <mc:AlternateContent>
          <mc:Choice Requires="wps">
            <w:drawing>
              <wp:anchor distT="0" distB="0" distL="114300" distR="114300" simplePos="0" relativeHeight="251660288" behindDoc="1" locked="0" layoutInCell="1" allowOverlap="1" wp14:anchorId="556055BD" wp14:editId="6BC61870">
                <wp:simplePos x="0" y="0"/>
                <wp:positionH relativeFrom="column">
                  <wp:posOffset>4467225</wp:posOffset>
                </wp:positionH>
                <wp:positionV relativeFrom="paragraph">
                  <wp:posOffset>3810</wp:posOffset>
                </wp:positionV>
                <wp:extent cx="1931670" cy="6591300"/>
                <wp:effectExtent l="0" t="0" r="0" b="0"/>
                <wp:wrapTight wrapText="bothSides">
                  <wp:wrapPolygon edited="0">
                    <wp:start x="0" y="0"/>
                    <wp:lineTo x="0" y="21538"/>
                    <wp:lineTo x="21302" y="21538"/>
                    <wp:lineTo x="21302"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931670" cy="6591300"/>
                        </a:xfrm>
                        <a:prstGeom prst="rect">
                          <a:avLst/>
                        </a:prstGeom>
                        <a:solidFill>
                          <a:srgbClr val="C6D3DB">
                            <a:alpha val="35686"/>
                          </a:srgbClr>
                        </a:solidFill>
                        <a:ln w="25400">
                          <a:noFill/>
                        </a:ln>
                        <a:effectLst/>
                      </wps:spPr>
                      <wps:style>
                        <a:lnRef idx="0">
                          <a:schemeClr val="accent1"/>
                        </a:lnRef>
                        <a:fillRef idx="0">
                          <a:schemeClr val="accent1"/>
                        </a:fillRef>
                        <a:effectRef idx="0">
                          <a:schemeClr val="accent1"/>
                        </a:effectRef>
                        <a:fontRef idx="minor">
                          <a:schemeClr val="dk1"/>
                        </a:fontRef>
                      </wps:style>
                      <wps:txbx>
                        <w:txbxContent>
                          <w:p w:rsidR="00342631" w:rsidRDefault="00342631" w:rsidP="00342631">
                            <w:bookmarkStart w:id="0" w:name="_GoBack"/>
                          </w:p>
                          <w:p w:rsidR="00342631" w:rsidRDefault="00342631" w:rsidP="00342631"/>
                          <w:p w:rsidR="0076116B" w:rsidRDefault="0076116B" w:rsidP="00342631"/>
                          <w:p w:rsidR="0076116B" w:rsidRDefault="0076116B" w:rsidP="00342631"/>
                          <w:p w:rsidR="00D2532B" w:rsidRDefault="0076116B" w:rsidP="00342631">
                            <w:r>
                              <w:rPr>
                                <w:noProof/>
                                <w:lang w:val="en-GB"/>
                              </w:rPr>
                              <w:drawing>
                                <wp:inline distT="0" distB="0" distL="0" distR="0" wp14:anchorId="31D14B2F" wp14:editId="453E27E2">
                                  <wp:extent cx="1724400" cy="1172230"/>
                                  <wp:effectExtent l="0" t="0" r="9525" b="8890"/>
                                  <wp:docPr id="1026" name="Picture 2" descr="https://blogs.shu.ac.uk/charlesstreet/files/2014/12/cropped-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blogs.shu.ac.uk/charlesstreet/files/2014/12/cropped-IMG_009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8343" r="19613" b="31293"/>
                                          <a:stretch/>
                                        </pic:blipFill>
                                        <pic:spPr bwMode="auto">
                                          <a:xfrm>
                                            <a:off x="0" y="0"/>
                                            <a:ext cx="1724400" cy="1172230"/>
                                          </a:xfrm>
                                          <a:prstGeom prst="rect">
                                            <a:avLst/>
                                          </a:prstGeom>
                                          <a:noFill/>
                                          <a:ln>
                                            <a:noFill/>
                                          </a:ln>
                                          <a:extLst>
                                            <a:ext uri="{53640926-AAD7-44D8-BBD7-CCE9431645EC}">
                                              <a14:shadowObscured xmlns:a14="http://schemas.microsoft.com/office/drawing/2010/main"/>
                                            </a:ext>
                                          </a:extLst>
                                        </pic:spPr>
                                      </pic:pic>
                                    </a:graphicData>
                                  </a:graphic>
                                </wp:inline>
                              </w:drawing>
                            </w:r>
                          </w:p>
                          <w:p w:rsidR="00100ED0" w:rsidRDefault="00100ED0" w:rsidP="00994194"/>
                          <w:p w:rsidR="0076116B" w:rsidRPr="0076116B" w:rsidRDefault="0076116B" w:rsidP="00994194">
                            <w:pPr>
                              <w:rPr>
                                <w:sz w:val="2"/>
                                <w:szCs w:val="2"/>
                              </w:rPr>
                            </w:pPr>
                          </w:p>
                          <w:p w:rsidR="00100ED0" w:rsidRDefault="00D2532B" w:rsidP="00994194">
                            <w:r>
                              <w:rPr>
                                <w:noProof/>
                                <w:lang w:val="en-GB"/>
                              </w:rPr>
                              <w:drawing>
                                <wp:inline distT="0" distB="0" distL="0" distR="0" wp14:anchorId="4CFEB965" wp14:editId="631B453C">
                                  <wp:extent cx="1723390" cy="1292225"/>
                                  <wp:effectExtent l="0" t="0" r="0" b="3175"/>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3390" cy="1292225"/>
                                          </a:xfrm>
                                          <a:prstGeom prst="rect">
                                            <a:avLst/>
                                          </a:prstGeom>
                                        </pic:spPr>
                                      </pic:pic>
                                    </a:graphicData>
                                  </a:graphic>
                                </wp:inline>
                              </w:drawing>
                            </w:r>
                          </w:p>
                          <w:p w:rsidR="00D2532B" w:rsidRDefault="00D2532B" w:rsidP="00994194"/>
                          <w:p w:rsidR="00D2532B" w:rsidRDefault="00D2532B" w:rsidP="00994194"/>
                          <w:p w:rsidR="00D2532B" w:rsidRDefault="00D2532B" w:rsidP="00994194"/>
                          <w:p w:rsidR="00D2532B" w:rsidRDefault="00D2532B" w:rsidP="00994194">
                            <w:r>
                              <w:rPr>
                                <w:noProof/>
                                <w:lang w:val="en-GB"/>
                              </w:rPr>
                              <w:drawing>
                                <wp:inline distT="0" distB="0" distL="0" distR="0" wp14:anchorId="7FB2C738" wp14:editId="0891BC36">
                                  <wp:extent cx="1723390" cy="11461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3390" cy="1146175"/>
                                          </a:xfrm>
                                          <a:prstGeom prst="rect">
                                            <a:avLst/>
                                          </a:prstGeom>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51.75pt;margin-top:.3pt;width:152.1pt;height:519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" fillcolor="#c6d3db" stroked="f" strokeweight="2pt">
                <v:fill opacity="23387f"/>
                <v:textbox>
                  <w:txbxContent>
                    <w:p w:rsidR="00342631" w:rsidRDefault="00342631" w:rsidP="00342631">
                      <w:bookmarkStart w:id="1" w:name="_GoBack"/>
                    </w:p>
                    <w:p w:rsidR="00342631" w:rsidRDefault="00342631" w:rsidP="00342631"/>
                    <w:p w:rsidR="0076116B" w:rsidRDefault="0076116B" w:rsidP="00342631"/>
                    <w:p w:rsidR="0076116B" w:rsidRDefault="0076116B" w:rsidP="00342631"/>
                    <w:p w:rsidR="00D2532B" w:rsidRDefault="0076116B" w:rsidP="00342631">
                      <w:r>
                        <w:rPr>
                          <w:noProof/>
                          <w:lang w:val="en-GB"/>
                        </w:rPr>
                        <w:drawing>
                          <wp:inline distT="0" distB="0" distL="0" distR="0" wp14:anchorId="31D14B2F" wp14:editId="453E27E2">
                            <wp:extent cx="1724400" cy="1172230"/>
                            <wp:effectExtent l="0" t="0" r="9525" b="8890"/>
                            <wp:docPr id="1026" name="Picture 2" descr="https://blogs.shu.ac.uk/charlesstreet/files/2014/12/cropped-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blogs.shu.ac.uk/charlesstreet/files/2014/12/cropped-IMG_009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8343" r="19613" b="31293"/>
                                    <a:stretch/>
                                  </pic:blipFill>
                                  <pic:spPr bwMode="auto">
                                    <a:xfrm>
                                      <a:off x="0" y="0"/>
                                      <a:ext cx="1724400" cy="1172230"/>
                                    </a:xfrm>
                                    <a:prstGeom prst="rect">
                                      <a:avLst/>
                                    </a:prstGeom>
                                    <a:noFill/>
                                    <a:ln>
                                      <a:noFill/>
                                    </a:ln>
                                    <a:extLst>
                                      <a:ext uri="{53640926-AAD7-44D8-BBD7-CCE9431645EC}">
                                        <a14:shadowObscured xmlns:a14="http://schemas.microsoft.com/office/drawing/2010/main"/>
                                      </a:ext>
                                    </a:extLst>
                                  </pic:spPr>
                                </pic:pic>
                              </a:graphicData>
                            </a:graphic>
                          </wp:inline>
                        </w:drawing>
                      </w:r>
                    </w:p>
                    <w:p w:rsidR="00100ED0" w:rsidRDefault="00100ED0" w:rsidP="00994194"/>
                    <w:p w:rsidR="0076116B" w:rsidRPr="0076116B" w:rsidRDefault="0076116B" w:rsidP="00994194">
                      <w:pPr>
                        <w:rPr>
                          <w:sz w:val="2"/>
                          <w:szCs w:val="2"/>
                        </w:rPr>
                      </w:pPr>
                    </w:p>
                    <w:p w:rsidR="00100ED0" w:rsidRDefault="00D2532B" w:rsidP="00994194">
                      <w:r>
                        <w:rPr>
                          <w:noProof/>
                          <w:lang w:val="en-GB"/>
                        </w:rPr>
                        <w:drawing>
                          <wp:inline distT="0" distB="0" distL="0" distR="0" wp14:anchorId="4CFEB965" wp14:editId="631B453C">
                            <wp:extent cx="1723390" cy="1292225"/>
                            <wp:effectExtent l="0" t="0" r="0" b="3175"/>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3390" cy="1292225"/>
                                    </a:xfrm>
                                    <a:prstGeom prst="rect">
                                      <a:avLst/>
                                    </a:prstGeom>
                                  </pic:spPr>
                                </pic:pic>
                              </a:graphicData>
                            </a:graphic>
                          </wp:inline>
                        </w:drawing>
                      </w:r>
                    </w:p>
                    <w:p w:rsidR="00D2532B" w:rsidRDefault="00D2532B" w:rsidP="00994194"/>
                    <w:p w:rsidR="00D2532B" w:rsidRDefault="00D2532B" w:rsidP="00994194"/>
                    <w:p w:rsidR="00D2532B" w:rsidRDefault="00D2532B" w:rsidP="00994194"/>
                    <w:p w:rsidR="00D2532B" w:rsidRDefault="00D2532B" w:rsidP="00994194">
                      <w:r>
                        <w:rPr>
                          <w:noProof/>
                          <w:lang w:val="en-GB"/>
                        </w:rPr>
                        <w:drawing>
                          <wp:inline distT="0" distB="0" distL="0" distR="0" wp14:anchorId="7FB2C738" wp14:editId="0891BC36">
                            <wp:extent cx="1723390" cy="11461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3390" cy="1146175"/>
                                    </a:xfrm>
                                    <a:prstGeom prst="rect">
                                      <a:avLst/>
                                    </a:prstGeom>
                                  </pic:spPr>
                                </pic:pic>
                              </a:graphicData>
                            </a:graphic>
                          </wp:inline>
                        </w:drawing>
                      </w:r>
                      <w:bookmarkEnd w:id="1"/>
                    </w:p>
                  </w:txbxContent>
                </v:textbox>
                <w10:wrap type="tight"/>
              </v:shape>
            </w:pict>
          </mc:Fallback>
        </mc:AlternateContent>
      </w:r>
      <w:r w:rsidR="0076218C">
        <w:t>A Guide for Students</w:t>
      </w:r>
      <w:r w:rsidRPr="00994194">
        <w:rPr>
          <w:noProof/>
          <w:lang w:val="en-GB"/>
        </w:rPr>
        <w:t xml:space="preserve"> </w:t>
      </w:r>
      <w:r w:rsidR="00EE56CA">
        <w:t xml:space="preserve"> </w:t>
      </w:r>
    </w:p>
    <w:p w:rsidR="006477D6" w:rsidRDefault="0076218C" w:rsidP="008D6F92">
      <w:pPr>
        <w:pStyle w:val="TEIntropara"/>
      </w:pPr>
      <w:r>
        <w:t>Using the Charles Street building to support and enhance your learning</w:t>
      </w:r>
    </w:p>
    <w:p w:rsidR="00741131" w:rsidRDefault="0076218C" w:rsidP="0076218C">
      <w:pPr>
        <w:pStyle w:val="Heading1"/>
      </w:pPr>
      <w:r>
        <w:t>Why do I need a guide</w:t>
      </w:r>
      <w:r w:rsidR="00741131">
        <w:t>?</w:t>
      </w:r>
    </w:p>
    <w:p w:rsidR="00741131" w:rsidRDefault="0076218C" w:rsidP="0076218C">
      <w:r>
        <w:t xml:space="preserve">The Charles Street building is SHU's most recent development and its design has been strongly influenced by feedback from staff and students about how they currently work and, more importantly, how they </w:t>
      </w:r>
      <w:r w:rsidRPr="0076218C">
        <w:rPr>
          <w:i/>
          <w:iCs/>
        </w:rPr>
        <w:t>want</w:t>
      </w:r>
      <w:r>
        <w:t xml:space="preserve"> to work in the future. As a result, there may be aspects of the building that you aren't as familiar with from your experience in other parts of the campus, and this guide will give you a brief summary of the main features of the space.</w:t>
      </w:r>
    </w:p>
    <w:p w:rsidR="00DD1FA6" w:rsidRDefault="00DD1FA6" w:rsidP="0087197E">
      <w:pPr>
        <w:pStyle w:val="Heading1"/>
      </w:pPr>
      <w:r>
        <w:t>Informal and breakout areas</w:t>
      </w:r>
    </w:p>
    <w:p w:rsidR="00DD1FA6" w:rsidRPr="00DD1FA6" w:rsidRDefault="00DD1FA6" w:rsidP="00F95DA2">
      <w:pPr>
        <w:rPr>
          <w:lang w:val="en-GB" w:eastAsia="en-GB"/>
        </w:rPr>
      </w:pPr>
      <w:r>
        <w:rPr>
          <w:lang w:val="en-GB" w:eastAsia="en-GB"/>
        </w:rPr>
        <w:t>We frequently hear that you want more spaces to sit in groups to chat and work before, after and between your classes, as well as places to go and work quietly on your own. In response to this, a greater percentage of the floor space in Charles Street has been dedicated to these types of areas than in any of SHU's other buildings. Every floor has at least two large areas for you to work in</w:t>
      </w:r>
      <w:r w:rsidR="004B5E57">
        <w:rPr>
          <w:lang w:val="en-GB" w:eastAsia="en-GB"/>
        </w:rPr>
        <w:t xml:space="preserve">, each with a variety of different types of furniture to help you work how you want to work. In particular, some areas have booths for individuals and pairs to work with some privacy and other areas have large booths for bigger groups. </w:t>
      </w:r>
    </w:p>
    <w:p w:rsidR="0076218C" w:rsidRDefault="0076218C" w:rsidP="0087197E">
      <w:pPr>
        <w:pStyle w:val="Heading1"/>
      </w:pPr>
      <w:r>
        <w:t>T</w:t>
      </w:r>
      <w:r w:rsidR="0087197E">
        <w:t>he m</w:t>
      </w:r>
      <w:r>
        <w:t xml:space="preserve">obile </w:t>
      </w:r>
      <w:r w:rsidR="0087197E">
        <w:t>b</w:t>
      </w:r>
      <w:r>
        <w:t>uilding</w:t>
      </w:r>
    </w:p>
    <w:p w:rsidR="00BF31EA" w:rsidRDefault="0087197E" w:rsidP="00F95DA2">
      <w:pPr>
        <w:rPr>
          <w:lang w:val="en-GB"/>
        </w:rPr>
        <w:sectPr w:rsidR="00BF31EA" w:rsidSect="00F95DA2">
          <w:headerReference w:type="default" r:id="rId12"/>
          <w:footerReference w:type="default" r:id="rId13"/>
          <w:footerReference w:type="first" r:id="rId14"/>
          <w:pgSz w:w="12240" w:h="15840"/>
          <w:pgMar w:top="3789" w:right="1440" w:bottom="851" w:left="1440" w:header="720" w:footer="778" w:gutter="0"/>
          <w:cols w:space="720"/>
          <w:docGrid w:linePitch="299"/>
        </w:sectPr>
      </w:pPr>
      <w:r>
        <w:rPr>
          <w:lang w:val="en-GB"/>
        </w:rPr>
        <w:t xml:space="preserve">Students increasingly tell us that you have mobile technology, such as smartphones, tablets and laptops, that you want to use as part of your studies. The Charles Street building has been designed from the outset to make it as easy as possible for you to use the technology that you are already familiar and comfortable with. There is high-capacity Wi-Fi throughout the building </w:t>
      </w:r>
      <w:r w:rsidR="00DD1FA6">
        <w:rPr>
          <w:lang w:val="en-GB"/>
        </w:rPr>
        <w:t xml:space="preserve">to allow you to move easily between the classrooms and breakout areas </w:t>
      </w:r>
      <w:r>
        <w:rPr>
          <w:lang w:val="en-GB"/>
        </w:rPr>
        <w:t>and electricity sockets are easily found in all of the informal spaces</w:t>
      </w:r>
      <w:r w:rsidR="00F95DA2">
        <w:rPr>
          <w:lang w:val="en-GB"/>
        </w:rPr>
        <w:t xml:space="preserve"> including in </w:t>
      </w:r>
      <w:r>
        <w:rPr>
          <w:lang w:val="en-GB"/>
        </w:rPr>
        <w:t>the sofas throughout the building</w:t>
      </w:r>
      <w:r w:rsidR="00DD1FA6">
        <w:rPr>
          <w:lang w:val="en-GB"/>
        </w:rPr>
        <w:t xml:space="preserve">. </w:t>
      </w:r>
      <w:r w:rsidR="00BF31EA">
        <w:rPr>
          <w:lang w:val="en-GB"/>
        </w:rPr>
        <w:t>There are also lots of sockets available in the classrooms, including under the desk top in the lecture room.</w:t>
      </w:r>
    </w:p>
    <w:p w:rsidR="00C6105D" w:rsidRDefault="00A521BD" w:rsidP="00F95DA2">
      <w:pPr>
        <w:pStyle w:val="Heading1"/>
      </w:pPr>
      <w:r w:rsidRPr="00994194">
        <w:lastRenderedPageBreak/>
        <mc:AlternateContent>
          <mc:Choice Requires="wps">
            <w:drawing>
              <wp:anchor distT="0" distB="0" distL="114300" distR="114300" simplePos="0" relativeHeight="251662336" behindDoc="1" locked="0" layoutInCell="1" allowOverlap="1" wp14:anchorId="20CC9A28" wp14:editId="6442C4D3">
                <wp:simplePos x="0" y="0"/>
                <wp:positionH relativeFrom="column">
                  <wp:posOffset>4462145</wp:posOffset>
                </wp:positionH>
                <wp:positionV relativeFrom="paragraph">
                  <wp:posOffset>287655</wp:posOffset>
                </wp:positionV>
                <wp:extent cx="1931670" cy="8620125"/>
                <wp:effectExtent l="0" t="0" r="0" b="9525"/>
                <wp:wrapTight wrapText="bothSides">
                  <wp:wrapPolygon edited="0">
                    <wp:start x="0" y="0"/>
                    <wp:lineTo x="0" y="21576"/>
                    <wp:lineTo x="21302" y="21576"/>
                    <wp:lineTo x="21302"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1931670" cy="8620125"/>
                        </a:xfrm>
                        <a:prstGeom prst="rect">
                          <a:avLst/>
                        </a:prstGeom>
                        <a:solidFill>
                          <a:srgbClr val="C6D3DB">
                            <a:alpha val="35686"/>
                          </a:srgbClr>
                        </a:solidFill>
                        <a:ln w="25400">
                          <a:noFill/>
                        </a:ln>
                        <a:effectLst/>
                      </wps:spPr>
                      <wps:style>
                        <a:lnRef idx="0">
                          <a:schemeClr val="accent1"/>
                        </a:lnRef>
                        <a:fillRef idx="0">
                          <a:schemeClr val="accent1"/>
                        </a:fillRef>
                        <a:effectRef idx="0">
                          <a:schemeClr val="accent1"/>
                        </a:effectRef>
                        <a:fontRef idx="minor">
                          <a:schemeClr val="dk1"/>
                        </a:fontRef>
                      </wps:style>
                      <wps:txbx>
                        <w:txbxContent>
                          <w:p w:rsidR="00A521BD" w:rsidRDefault="00A521BD" w:rsidP="00A521BD">
                            <w:r>
                              <w:rPr>
                                <w:noProof/>
                                <w:lang w:val="en-GB"/>
                              </w:rPr>
                              <w:drawing>
                                <wp:inline distT="0" distB="0" distL="0" distR="0" wp14:anchorId="641C1487" wp14:editId="244C6971">
                                  <wp:extent cx="1723390" cy="16770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is Goodspeed TurningPoint Clicker-cropp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3390" cy="1677035"/>
                                          </a:xfrm>
                                          <a:prstGeom prst="rect">
                                            <a:avLst/>
                                          </a:prstGeom>
                                        </pic:spPr>
                                      </pic:pic>
                                    </a:graphicData>
                                  </a:graphic>
                                </wp:inline>
                              </w:drawing>
                            </w:r>
                          </w:p>
                          <w:p w:rsidR="00A521BD" w:rsidRDefault="00A521BD" w:rsidP="00A521BD"/>
                          <w:p w:rsidR="00FF6A29" w:rsidRPr="00FF6A29" w:rsidRDefault="00FF6A29" w:rsidP="00A521BD">
                            <w:pPr>
                              <w:rPr>
                                <w:sz w:val="18"/>
                                <w:szCs w:val="12"/>
                              </w:rPr>
                            </w:pPr>
                          </w:p>
                          <w:p w:rsidR="00FF6A29" w:rsidRPr="00FF6A29" w:rsidRDefault="00FF6A29" w:rsidP="00A521BD">
                            <w:pPr>
                              <w:rPr>
                                <w:sz w:val="14"/>
                                <w:szCs w:val="8"/>
                              </w:rPr>
                            </w:pPr>
                          </w:p>
                          <w:p w:rsidR="00A521BD" w:rsidRDefault="00D2532B" w:rsidP="00A521BD">
                            <w:r>
                              <w:rPr>
                                <w:noProof/>
                                <w:lang w:val="en-GB"/>
                              </w:rPr>
                              <w:drawing>
                                <wp:inline distT="0" distB="0" distL="0" distR="0" wp14:anchorId="663BDF7A" wp14:editId="21F93B91">
                                  <wp:extent cx="1723390" cy="112522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3390" cy="1125220"/>
                                          </a:xfrm>
                                          <a:prstGeom prst="rect">
                                            <a:avLst/>
                                          </a:prstGeom>
                                        </pic:spPr>
                                      </pic:pic>
                                    </a:graphicData>
                                  </a:graphic>
                                </wp:inline>
                              </w:drawing>
                            </w:r>
                          </w:p>
                          <w:p w:rsidR="0076116B" w:rsidRDefault="0076116B" w:rsidP="00A521BD"/>
                          <w:p w:rsidR="0076116B" w:rsidRDefault="0076116B" w:rsidP="00A521BD"/>
                          <w:p w:rsidR="0076116B" w:rsidRDefault="0076116B" w:rsidP="00A521BD"/>
                          <w:p w:rsidR="0076116B" w:rsidRDefault="0076116B" w:rsidP="00A521BD">
                            <w:r>
                              <w:rPr>
                                <w:noProof/>
                                <w:lang w:val="en-GB"/>
                              </w:rPr>
                              <w:drawing>
                                <wp:inline distT="0" distB="0" distL="0" distR="0" wp14:anchorId="63238089" wp14:editId="6406E80D">
                                  <wp:extent cx="1723390" cy="172339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3390" cy="1723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27" type="#_x0000_t202" style="position:absolute;margin-left:351.35pt;margin-top:22.65pt;width:152.1pt;height:678.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" fillcolor="#c6d3db" stroked="f" strokeweight="2pt">
                <v:fill opacity="23387f"/>
                <v:textbox>
                  <w:txbxContent>
                    <w:p w:rsidR="00A521BD" w:rsidRDefault="00A521BD" w:rsidP="00A521BD">
                      <w:r>
                        <w:rPr>
                          <w:noProof/>
                          <w:lang w:val="en-GB"/>
                        </w:rPr>
                        <w:drawing>
                          <wp:inline distT="0" distB="0" distL="0" distR="0" wp14:anchorId="641C1487" wp14:editId="244C6971">
                            <wp:extent cx="1723390" cy="16770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is Goodspeed TurningPoint Clicker-cropp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3390" cy="1677035"/>
                                    </a:xfrm>
                                    <a:prstGeom prst="rect">
                                      <a:avLst/>
                                    </a:prstGeom>
                                  </pic:spPr>
                                </pic:pic>
                              </a:graphicData>
                            </a:graphic>
                          </wp:inline>
                        </w:drawing>
                      </w:r>
                    </w:p>
                    <w:p w:rsidR="00A521BD" w:rsidRDefault="00A521BD" w:rsidP="00A521BD"/>
                    <w:p w:rsidR="00FF6A29" w:rsidRPr="00FF6A29" w:rsidRDefault="00FF6A29" w:rsidP="00A521BD">
                      <w:pPr>
                        <w:rPr>
                          <w:sz w:val="18"/>
                          <w:szCs w:val="12"/>
                        </w:rPr>
                      </w:pPr>
                    </w:p>
                    <w:p w:rsidR="00FF6A29" w:rsidRPr="00FF6A29" w:rsidRDefault="00FF6A29" w:rsidP="00A521BD">
                      <w:pPr>
                        <w:rPr>
                          <w:sz w:val="14"/>
                          <w:szCs w:val="8"/>
                        </w:rPr>
                      </w:pPr>
                    </w:p>
                    <w:p w:rsidR="00A521BD" w:rsidRDefault="00D2532B" w:rsidP="00A521BD">
                      <w:r>
                        <w:rPr>
                          <w:noProof/>
                          <w:lang w:val="en-GB"/>
                        </w:rPr>
                        <w:drawing>
                          <wp:inline distT="0" distB="0" distL="0" distR="0" wp14:anchorId="663BDF7A" wp14:editId="21F93B91">
                            <wp:extent cx="1723390" cy="112522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3390" cy="1125220"/>
                                    </a:xfrm>
                                    <a:prstGeom prst="rect">
                                      <a:avLst/>
                                    </a:prstGeom>
                                  </pic:spPr>
                                </pic:pic>
                              </a:graphicData>
                            </a:graphic>
                          </wp:inline>
                        </w:drawing>
                      </w:r>
                    </w:p>
                    <w:p w:rsidR="0076116B" w:rsidRDefault="0076116B" w:rsidP="00A521BD"/>
                    <w:p w:rsidR="0076116B" w:rsidRDefault="0076116B" w:rsidP="00A521BD"/>
                    <w:p w:rsidR="0076116B" w:rsidRDefault="0076116B" w:rsidP="00A521BD"/>
                    <w:p w:rsidR="0076116B" w:rsidRDefault="0076116B" w:rsidP="00A521BD">
                      <w:r>
                        <w:rPr>
                          <w:noProof/>
                          <w:lang w:val="en-GB"/>
                        </w:rPr>
                        <w:drawing>
                          <wp:inline distT="0" distB="0" distL="0" distR="0" wp14:anchorId="63238089" wp14:editId="6406E80D">
                            <wp:extent cx="1723390" cy="172339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3390" cy="1723390"/>
                                    </a:xfrm>
                                    <a:prstGeom prst="rect">
                                      <a:avLst/>
                                    </a:prstGeom>
                                  </pic:spPr>
                                </pic:pic>
                              </a:graphicData>
                            </a:graphic>
                          </wp:inline>
                        </w:drawing>
                      </w:r>
                    </w:p>
                  </w:txbxContent>
                </v:textbox>
                <w10:wrap type="tight"/>
              </v:shape>
            </w:pict>
          </mc:Fallback>
        </mc:AlternateContent>
      </w:r>
      <w:r w:rsidR="00C6105D">
        <w:t>The 'Turn and Learn' lecture theatre</w:t>
      </w:r>
    </w:p>
    <w:p w:rsidR="00C6105D" w:rsidRPr="00C6105D" w:rsidRDefault="00C6105D" w:rsidP="00D2532B">
      <w:pPr>
        <w:rPr>
          <w:lang w:val="en-GB" w:eastAsia="en-GB"/>
        </w:rPr>
      </w:pPr>
      <w:r>
        <w:rPr>
          <w:lang w:val="en-GB" w:eastAsia="en-GB"/>
        </w:rPr>
        <w:t xml:space="preserve">The new lecture theatre has some features not found elsewhere at SHU. The most obvious is the stadium-style screen at the front, which is clearly readable from anywhere in the room even with all of the lights on.  </w:t>
      </w:r>
      <w:r w:rsidR="00F95DA2">
        <w:rPr>
          <w:lang w:val="en-GB" w:eastAsia="en-GB"/>
        </w:rPr>
        <w:t>Less obvious might be that the seats in every other row rotate, meaning that instead of just listening to your lecturer at the front you can have discussions with those around you much more easily than in other lecture theatres. The third aspect of the lecture theatre that might be new to you is the built-in voting pads that enable you to quickly respond to questions from your lecturer. All together, these changes are intended to move away from the lecture theatre being somewhere you</w:t>
      </w:r>
      <w:r w:rsidR="00D2532B">
        <w:rPr>
          <w:lang w:val="en-GB" w:eastAsia="en-GB"/>
        </w:rPr>
        <w:t xml:space="preserve"> just</w:t>
      </w:r>
      <w:r w:rsidR="00F95DA2">
        <w:rPr>
          <w:lang w:val="en-GB" w:eastAsia="en-GB"/>
        </w:rPr>
        <w:t xml:space="preserve"> sit and listen and into somewhere you </w:t>
      </w:r>
      <w:r w:rsidR="00D2532B">
        <w:rPr>
          <w:lang w:val="en-GB" w:eastAsia="en-GB"/>
        </w:rPr>
        <w:t xml:space="preserve">listen, </w:t>
      </w:r>
      <w:r w:rsidR="00F95DA2">
        <w:rPr>
          <w:lang w:val="en-GB" w:eastAsia="en-GB"/>
        </w:rPr>
        <w:t>discuss and do.</w:t>
      </w:r>
    </w:p>
    <w:p w:rsidR="004B5E57" w:rsidRDefault="004B5E57" w:rsidP="00FF6A29">
      <w:pPr>
        <w:pStyle w:val="Heading1"/>
      </w:pPr>
      <w:r>
        <w:t xml:space="preserve">Flexible </w:t>
      </w:r>
      <w:r w:rsidR="00FF6A29">
        <w:t>classrooms</w:t>
      </w:r>
    </w:p>
    <w:p w:rsidR="004B5E57" w:rsidRDefault="00A521BD" w:rsidP="00FF6A29">
      <w:pPr>
        <w:rPr>
          <w:lang w:val="en-GB" w:eastAsia="en-GB"/>
        </w:rPr>
      </w:pPr>
      <w:r>
        <w:rPr>
          <w:lang w:val="en-GB" w:eastAsia="en-GB"/>
        </w:rPr>
        <w:t xml:space="preserve">The furniture in all </w:t>
      </w:r>
      <w:r w:rsidR="00C6105D">
        <w:rPr>
          <w:lang w:val="en-GB" w:eastAsia="en-GB"/>
        </w:rPr>
        <w:t>classrooms is designed to be easy to move around and set up in different configurations to suit the type of activity taking place.</w:t>
      </w:r>
      <w:r w:rsidR="00F95DA2">
        <w:rPr>
          <w:lang w:val="en-GB" w:eastAsia="en-GB"/>
        </w:rPr>
        <w:t xml:space="preserve"> </w:t>
      </w:r>
      <w:r w:rsidR="00FF6A29">
        <w:rPr>
          <w:lang w:val="en-GB" w:eastAsia="en-GB"/>
        </w:rPr>
        <w:t>While the default for the building is for small groups of four to six around a central table, all of the furniture is on wheels so it can be quickly repositioned. In addition, all of the chairs stack and the tables can be folded down and pushed out of the way. So if you are working in a room and think that a different room layout would be better, suggest it to your lecturer and see what they think - if they decide to try it, it won't take long to set up.</w:t>
      </w:r>
    </w:p>
    <w:p w:rsidR="00FF6A29" w:rsidRDefault="00FF6A29" w:rsidP="0076116B">
      <w:pPr>
        <w:pStyle w:val="Heading1"/>
      </w:pPr>
      <w:r w:rsidRPr="00FF6A29">
        <w:t>Whiteboards</w:t>
      </w:r>
    </w:p>
    <w:p w:rsidR="00FF6A29" w:rsidRPr="00FF6A29" w:rsidRDefault="00FF6A29" w:rsidP="0076116B">
      <w:pPr>
        <w:rPr>
          <w:lang w:val="en-GB" w:eastAsia="en-GB"/>
        </w:rPr>
      </w:pPr>
      <w:r>
        <w:rPr>
          <w:lang w:val="en-GB" w:eastAsia="en-GB"/>
        </w:rPr>
        <w:t>All of the classrooms have plenty of whiteboards available for you to work on, and there are also movable whiteboards in some of the informal spaces that you can use to work on or to give extra privacy. Using whiteboards is a great way to come up with new ideas through brainstorming, connect existing ideas and knowledge by mind-mapping and concept-mapping</w:t>
      </w:r>
      <w:r w:rsidR="0076116B">
        <w:rPr>
          <w:lang w:val="en-GB" w:eastAsia="en-GB"/>
        </w:rPr>
        <w:t xml:space="preserve">, prototyping designs and processes, etc. They also encourage you to move around, which can be really useful when you have a mental block, and are much more dynamic than writing ideas on flipchart paper because you can easily rub bits out and rethink without having to start again. </w:t>
      </w:r>
    </w:p>
    <w:p w:rsidR="0087197E" w:rsidRDefault="004B5E57" w:rsidP="004B5E57">
      <w:pPr>
        <w:pStyle w:val="Heading1"/>
      </w:pPr>
      <w:r>
        <w:t>Outdoor spaces</w:t>
      </w:r>
    </w:p>
    <w:p w:rsidR="00F95DA2" w:rsidRDefault="004B5E57" w:rsidP="00F95DA2">
      <w:r>
        <w:t xml:space="preserve">There are patio spaces available for you to use on several of the floors. </w:t>
      </w:r>
      <w:r w:rsidR="00A521BD">
        <w:t>These are for you to get some fresh air, chat in the sunshine, and take in the view over the city. They are not for eating and drinking on and smoking is strictly prohibited.</w:t>
      </w:r>
    </w:p>
    <w:p w:rsidR="0076116B" w:rsidRDefault="0076116B" w:rsidP="00F95DA2"/>
    <w:p w:rsidR="0076116B" w:rsidRPr="0076116B" w:rsidRDefault="0076116B" w:rsidP="00F95DA2">
      <w:pPr>
        <w:rPr>
          <w:i/>
          <w:iCs/>
        </w:rPr>
      </w:pPr>
      <w:r w:rsidRPr="0076116B">
        <w:rPr>
          <w:i/>
          <w:iCs/>
        </w:rPr>
        <w:t>Produced by Ian Glover, LEAD</w:t>
      </w:r>
    </w:p>
    <w:sectPr w:rsidR="0076116B" w:rsidRPr="0076116B" w:rsidSect="00BF31EA">
      <w:pgSz w:w="12240" w:h="15840"/>
      <w:pgMar w:top="673" w:right="1440" w:bottom="851" w:left="1440" w:header="568"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43A" w:rsidRDefault="0062743A" w:rsidP="00994194">
      <w:r>
        <w:separator/>
      </w:r>
    </w:p>
  </w:endnote>
  <w:endnote w:type="continuationSeparator" w:id="0">
    <w:p w:rsidR="0062743A" w:rsidRDefault="0062743A" w:rsidP="00994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117840"/>
      <w:docPartObj>
        <w:docPartGallery w:val="Page Numbers (Bottom of Page)"/>
        <w:docPartUnique/>
      </w:docPartObj>
    </w:sdtPr>
    <w:sdtEndPr>
      <w:rPr>
        <w:noProof/>
      </w:rPr>
    </w:sdtEndPr>
    <w:sdtContent>
      <w:p w:rsidR="00EA459F" w:rsidRDefault="00B856E1" w:rsidP="00BF31EA">
        <w:pPr>
          <w:pStyle w:val="Footer"/>
          <w:jc w:val="center"/>
        </w:pPr>
        <w:r>
          <w:rPr>
            <w:noProof/>
            <w:lang w:val="en-GB"/>
          </w:rPr>
          <mc:AlternateContent>
            <mc:Choice Requires="wps">
              <w:drawing>
                <wp:anchor distT="0" distB="0" distL="114300" distR="114300" simplePos="0" relativeHeight="251646464" behindDoc="0" locked="0" layoutInCell="1" allowOverlap="1" wp14:anchorId="5793131F" wp14:editId="40517F0D">
                  <wp:simplePos x="0" y="0"/>
                  <wp:positionH relativeFrom="page">
                    <wp:posOffset>6120765</wp:posOffset>
                  </wp:positionH>
                  <wp:positionV relativeFrom="page">
                    <wp:posOffset>9037003</wp:posOffset>
                  </wp:positionV>
                  <wp:extent cx="1191600" cy="8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191600" cy="86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56E1" w:rsidRDefault="00B856E1" w:rsidP="00994194">
                              <w:r>
                                <w:rPr>
                                  <w:noProof/>
                                  <w:lang w:val="en-GB"/>
                                </w:rPr>
                                <w:drawing>
                                  <wp:inline distT="0" distB="0" distL="0" distR="0" wp14:anchorId="65F55643" wp14:editId="0FFB312B">
                                    <wp:extent cx="790575" cy="581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5235" t="15387" r="7587" b="19690"/>
                                            <a:stretch/>
                                          </pic:blipFill>
                                          <pic:spPr bwMode="auto">
                                            <a:xfrm>
                                              <a:off x="0" y="0"/>
                                              <a:ext cx="793751" cy="58335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481.95pt;margin-top:711.6pt;width:93.85pt;height:68.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" filled="f" stroked="f" strokeweight=".5pt">
                  <v:textbox>
                    <w:txbxContent>
                      <w:p w:rsidR="00B856E1" w:rsidRDefault="00B856E1" w:rsidP="00994194">
                        <w:r>
                          <w:rPr>
                            <w:noProof/>
                            <w:lang w:val="en-GB"/>
                          </w:rPr>
                          <w:drawing>
                            <wp:inline distT="0" distB="0" distL="0" distR="0" wp14:anchorId="65F55643" wp14:editId="0FFB312B">
                              <wp:extent cx="790575" cy="581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5235" t="15387" r="7587" b="19690"/>
                                      <a:stretch/>
                                    </pic:blipFill>
                                    <pic:spPr bwMode="auto">
                                      <a:xfrm>
                                        <a:off x="0" y="0"/>
                                        <a:ext cx="793751" cy="58335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p>
    </w:sdtContent>
  </w:sdt>
  <w:p w:rsidR="00EA459F" w:rsidRPr="006F673F" w:rsidRDefault="0076116B" w:rsidP="0076116B">
    <w:pPr>
      <w:pStyle w:val="Footer"/>
    </w:pPr>
    <w:r>
      <w:t>15/3/2016 Learning Spaces Toolkit, Teaching Essentials p</w:t>
    </w:r>
    <w:r w:rsidR="00864ABC">
      <w:t xml:space="preserve">roduced by </w:t>
    </w:r>
    <w:r w:rsidR="003D174F">
      <w:t xml:space="preserve">LEAD, </w:t>
    </w:r>
    <w:r w:rsidR="00994194" w:rsidRPr="006F673F">
      <w:t>Sheffield Hallam University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16B" w:rsidRPr="006F673F" w:rsidRDefault="0076116B" w:rsidP="0076116B">
    <w:pPr>
      <w:pStyle w:val="Footer"/>
    </w:pPr>
    <w:r>
      <w:t xml:space="preserve">15/3/2016 Learning Spaces Toolkit, Teaching Essentials produced by LEAD, </w:t>
    </w:r>
    <w:r w:rsidRPr="006F673F">
      <w:t>Sheffield Hallam University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43A" w:rsidRDefault="0062743A" w:rsidP="00994194">
      <w:r>
        <w:separator/>
      </w:r>
    </w:p>
  </w:footnote>
  <w:footnote w:type="continuationSeparator" w:id="0">
    <w:p w:rsidR="0062743A" w:rsidRDefault="0062743A" w:rsidP="00994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1EA" w:rsidRDefault="00BF31EA" w:rsidP="00BF31EA">
    <w:pPr>
      <w:pStyle w:val="Header"/>
      <w:tabs>
        <w:tab w:val="clear" w:pos="4513"/>
        <w:tab w:val="clear" w:pos="9026"/>
        <w:tab w:val="left" w:pos="2768"/>
      </w:tabs>
    </w:pPr>
    <w:r>
      <w:rPr>
        <w:noProof/>
        <w:lang w:val="en-GB"/>
      </w:rPr>
      <w:drawing>
        <wp:anchor distT="0" distB="0" distL="114300" distR="114300" simplePos="0" relativeHeight="251659264" behindDoc="1" locked="0" layoutInCell="1" allowOverlap="1" wp14:anchorId="016851D3" wp14:editId="1A17CBDE">
          <wp:simplePos x="0" y="0"/>
          <wp:positionH relativeFrom="page">
            <wp:posOffset>317</wp:posOffset>
          </wp:positionH>
          <wp:positionV relativeFrom="page">
            <wp:posOffset>635</wp:posOffset>
          </wp:positionV>
          <wp:extent cx="7852410" cy="23069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St-banner-flat.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2410" cy="230695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F2D79"/>
    <w:multiLevelType w:val="hybridMultilevel"/>
    <w:tmpl w:val="737AACE6"/>
    <w:lvl w:ilvl="0" w:tplc="E028EA68">
      <w:start w:val="1"/>
      <w:numFmt w:val="bullet"/>
      <w:lvlText w:val=""/>
      <w:lvlJc w:val="left"/>
      <w:pPr>
        <w:ind w:left="720" w:hanging="360"/>
      </w:pPr>
      <w:rPr>
        <w:rFonts w:ascii="Wingdings" w:hAnsi="Wingdings" w:hint="default"/>
        <w:color w:val="B70D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DA2028"/>
    <w:multiLevelType w:val="hybridMultilevel"/>
    <w:tmpl w:val="9378C8AE"/>
    <w:lvl w:ilvl="0" w:tplc="E028EA68">
      <w:start w:val="1"/>
      <w:numFmt w:val="bullet"/>
      <w:lvlText w:val=""/>
      <w:lvlJc w:val="left"/>
      <w:pPr>
        <w:ind w:left="720" w:hanging="360"/>
      </w:pPr>
      <w:rPr>
        <w:rFonts w:ascii="Wingdings" w:hAnsi="Wingdings" w:hint="default"/>
        <w:color w:val="B70D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026D9A"/>
    <w:multiLevelType w:val="hybridMultilevel"/>
    <w:tmpl w:val="4664DFB6"/>
    <w:lvl w:ilvl="0" w:tplc="E028EA68">
      <w:start w:val="1"/>
      <w:numFmt w:val="bullet"/>
      <w:lvlText w:val=""/>
      <w:lvlJc w:val="left"/>
      <w:pPr>
        <w:ind w:left="720" w:hanging="360"/>
      </w:pPr>
      <w:rPr>
        <w:rFonts w:ascii="Wingdings" w:hAnsi="Wingdings" w:hint="default"/>
        <w:color w:val="B70D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69307D"/>
    <w:multiLevelType w:val="hybridMultilevel"/>
    <w:tmpl w:val="B58C5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07D132A"/>
    <w:multiLevelType w:val="hybridMultilevel"/>
    <w:tmpl w:val="CAB29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39232A"/>
    <w:multiLevelType w:val="hybridMultilevel"/>
    <w:tmpl w:val="87CAE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443B0F"/>
    <w:multiLevelType w:val="hybridMultilevel"/>
    <w:tmpl w:val="FF0AC3FE"/>
    <w:lvl w:ilvl="0" w:tplc="E028EA68">
      <w:start w:val="1"/>
      <w:numFmt w:val="bullet"/>
      <w:lvlText w:val=""/>
      <w:lvlJc w:val="left"/>
      <w:pPr>
        <w:ind w:left="720" w:hanging="360"/>
      </w:pPr>
      <w:rPr>
        <w:rFonts w:ascii="Wingdings" w:hAnsi="Wingdings" w:hint="default"/>
        <w:color w:val="B70D5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07572E"/>
    <w:multiLevelType w:val="hybridMultilevel"/>
    <w:tmpl w:val="A600DD6A"/>
    <w:lvl w:ilvl="0" w:tplc="E028EA68">
      <w:start w:val="1"/>
      <w:numFmt w:val="bullet"/>
      <w:lvlText w:val=""/>
      <w:lvlJc w:val="left"/>
      <w:pPr>
        <w:ind w:left="720" w:hanging="360"/>
      </w:pPr>
      <w:rPr>
        <w:rFonts w:ascii="Wingdings" w:hAnsi="Wingdings" w:hint="default"/>
        <w:color w:val="B70D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EB7C6F"/>
    <w:multiLevelType w:val="hybridMultilevel"/>
    <w:tmpl w:val="F848841A"/>
    <w:lvl w:ilvl="0" w:tplc="E028EA68">
      <w:start w:val="1"/>
      <w:numFmt w:val="bullet"/>
      <w:lvlText w:val=""/>
      <w:lvlJc w:val="left"/>
      <w:pPr>
        <w:ind w:left="720" w:hanging="360"/>
      </w:pPr>
      <w:rPr>
        <w:rFonts w:ascii="Wingdings" w:hAnsi="Wingdings" w:hint="default"/>
        <w:color w:val="B70D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CF63B68"/>
    <w:multiLevelType w:val="hybridMultilevel"/>
    <w:tmpl w:val="78AAA1B6"/>
    <w:lvl w:ilvl="0" w:tplc="E028EA68">
      <w:start w:val="1"/>
      <w:numFmt w:val="bullet"/>
      <w:lvlText w:val=""/>
      <w:lvlJc w:val="left"/>
      <w:pPr>
        <w:ind w:left="720" w:hanging="360"/>
      </w:pPr>
      <w:rPr>
        <w:rFonts w:ascii="Wingdings" w:hAnsi="Wingdings" w:hint="default"/>
        <w:color w:val="B70D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9FE230C"/>
    <w:multiLevelType w:val="hybridMultilevel"/>
    <w:tmpl w:val="57BC294E"/>
    <w:lvl w:ilvl="0" w:tplc="567682CC">
      <w:start w:val="1"/>
      <w:numFmt w:val="bullet"/>
      <w:lvlText w:val=""/>
      <w:lvlJc w:val="left"/>
      <w:pPr>
        <w:ind w:left="720" w:hanging="360"/>
      </w:pPr>
      <w:rPr>
        <w:rFonts w:ascii="Wingdings" w:hAnsi="Wingdings" w:hint="default"/>
        <w:color w:val="0077B5"/>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CF90487"/>
    <w:multiLevelType w:val="hybridMultilevel"/>
    <w:tmpl w:val="B112A81A"/>
    <w:lvl w:ilvl="0" w:tplc="E028EA68">
      <w:start w:val="1"/>
      <w:numFmt w:val="bullet"/>
      <w:lvlText w:val=""/>
      <w:lvlJc w:val="left"/>
      <w:pPr>
        <w:ind w:left="720" w:hanging="360"/>
      </w:pPr>
      <w:rPr>
        <w:rFonts w:ascii="Wingdings" w:hAnsi="Wingdings" w:hint="default"/>
        <w:color w:val="B70D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FC67AFA"/>
    <w:multiLevelType w:val="hybridMultilevel"/>
    <w:tmpl w:val="32B0FD3C"/>
    <w:lvl w:ilvl="0" w:tplc="E028EA68">
      <w:start w:val="1"/>
      <w:numFmt w:val="bullet"/>
      <w:lvlText w:val=""/>
      <w:lvlJc w:val="left"/>
      <w:pPr>
        <w:ind w:left="720" w:hanging="360"/>
      </w:pPr>
      <w:rPr>
        <w:rFonts w:ascii="Wingdings" w:hAnsi="Wingdings" w:hint="default"/>
        <w:color w:val="B70D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975925"/>
    <w:multiLevelType w:val="hybridMultilevel"/>
    <w:tmpl w:val="2FA4F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7F02384"/>
    <w:multiLevelType w:val="hybridMultilevel"/>
    <w:tmpl w:val="1E589E88"/>
    <w:lvl w:ilvl="0" w:tplc="B5C2862A">
      <w:start w:val="1"/>
      <w:numFmt w:val="bullet"/>
      <w:lvlText w:val=""/>
      <w:lvlJc w:val="left"/>
      <w:pPr>
        <w:ind w:left="720" w:hanging="360"/>
      </w:pPr>
      <w:rPr>
        <w:rFonts w:ascii="Wingdings" w:hAnsi="Wingdings" w:hint="default"/>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F987702"/>
    <w:multiLevelType w:val="hybridMultilevel"/>
    <w:tmpl w:val="13586CBE"/>
    <w:lvl w:ilvl="0" w:tplc="1574472E">
      <w:start w:val="1"/>
      <w:numFmt w:val="bullet"/>
      <w:pStyle w:val="ListParagraph"/>
      <w:lvlText w:val=""/>
      <w:lvlJc w:val="left"/>
      <w:pPr>
        <w:ind w:left="1437" w:hanging="360"/>
      </w:pPr>
      <w:rPr>
        <w:rFonts w:ascii="Wingdings" w:hAnsi="Wingdings" w:cs="Wingdings" w:hint="default"/>
        <w:color w:val="006BB3"/>
        <w:spacing w:val="10"/>
        <w:w w:val="100"/>
        <w:position w:val="0"/>
        <w:sz w:val="3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719237D2"/>
    <w:multiLevelType w:val="hybridMultilevel"/>
    <w:tmpl w:val="74E621F2"/>
    <w:lvl w:ilvl="0" w:tplc="E028EA68">
      <w:start w:val="1"/>
      <w:numFmt w:val="bullet"/>
      <w:lvlText w:val=""/>
      <w:lvlJc w:val="left"/>
      <w:pPr>
        <w:ind w:left="720" w:hanging="360"/>
      </w:pPr>
      <w:rPr>
        <w:rFonts w:ascii="Wingdings" w:hAnsi="Wingdings" w:hint="default"/>
        <w:color w:val="B70D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4A06EA4"/>
    <w:multiLevelType w:val="hybridMultilevel"/>
    <w:tmpl w:val="9190DF7C"/>
    <w:lvl w:ilvl="0" w:tplc="567682CC">
      <w:start w:val="1"/>
      <w:numFmt w:val="bullet"/>
      <w:lvlText w:val=""/>
      <w:lvlJc w:val="left"/>
      <w:pPr>
        <w:ind w:left="720" w:hanging="360"/>
      </w:pPr>
      <w:rPr>
        <w:rFonts w:ascii="Wingdings" w:hAnsi="Wingdings" w:hint="default"/>
        <w:color w:val="0077B5"/>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A0972EF"/>
    <w:multiLevelType w:val="hybridMultilevel"/>
    <w:tmpl w:val="12AC9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C4F434B"/>
    <w:multiLevelType w:val="hybridMultilevel"/>
    <w:tmpl w:val="B5C829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4"/>
  </w:num>
  <w:num w:numId="4">
    <w:abstractNumId w:val="15"/>
  </w:num>
  <w:num w:numId="5">
    <w:abstractNumId w:val="17"/>
  </w:num>
  <w:num w:numId="6">
    <w:abstractNumId w:val="10"/>
  </w:num>
  <w:num w:numId="7">
    <w:abstractNumId w:val="2"/>
  </w:num>
  <w:num w:numId="8">
    <w:abstractNumId w:val="3"/>
  </w:num>
  <w:num w:numId="9">
    <w:abstractNumId w:val="19"/>
  </w:num>
  <w:num w:numId="10">
    <w:abstractNumId w:val="5"/>
  </w:num>
  <w:num w:numId="11">
    <w:abstractNumId w:val="4"/>
  </w:num>
  <w:num w:numId="12">
    <w:abstractNumId w:val="1"/>
  </w:num>
  <w:num w:numId="13">
    <w:abstractNumId w:val="16"/>
  </w:num>
  <w:num w:numId="14">
    <w:abstractNumId w:val="13"/>
  </w:num>
  <w:num w:numId="15">
    <w:abstractNumId w:val="9"/>
  </w:num>
  <w:num w:numId="16">
    <w:abstractNumId w:val="18"/>
  </w:num>
  <w:num w:numId="17">
    <w:abstractNumId w:val="8"/>
  </w:num>
  <w:num w:numId="18">
    <w:abstractNumId w:val="12"/>
  </w:num>
  <w:num w:numId="19">
    <w:abstractNumId w:val="0"/>
  </w:num>
  <w:num w:numId="20">
    <w:abstractNumId w:val="11"/>
  </w:num>
  <w:num w:numId="21">
    <w:abstractNumId w:val="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35E"/>
    <w:rsid w:val="0004151C"/>
    <w:rsid w:val="00042924"/>
    <w:rsid w:val="000750F5"/>
    <w:rsid w:val="000E4BAD"/>
    <w:rsid w:val="000E5E7D"/>
    <w:rsid w:val="00100ED0"/>
    <w:rsid w:val="00171994"/>
    <w:rsid w:val="001F4693"/>
    <w:rsid w:val="002705E2"/>
    <w:rsid w:val="00270DE1"/>
    <w:rsid w:val="00282054"/>
    <w:rsid w:val="002B235E"/>
    <w:rsid w:val="002C60D4"/>
    <w:rsid w:val="00342631"/>
    <w:rsid w:val="00345AA8"/>
    <w:rsid w:val="003711CB"/>
    <w:rsid w:val="003B27DB"/>
    <w:rsid w:val="003C1B6F"/>
    <w:rsid w:val="003D174F"/>
    <w:rsid w:val="00406279"/>
    <w:rsid w:val="0043079B"/>
    <w:rsid w:val="004B5E57"/>
    <w:rsid w:val="005708BF"/>
    <w:rsid w:val="00590F2F"/>
    <w:rsid w:val="00615A04"/>
    <w:rsid w:val="0062743A"/>
    <w:rsid w:val="00630CA3"/>
    <w:rsid w:val="006477D6"/>
    <w:rsid w:val="00652754"/>
    <w:rsid w:val="006B0F14"/>
    <w:rsid w:val="006D7F79"/>
    <w:rsid w:val="006F673F"/>
    <w:rsid w:val="00740B0C"/>
    <w:rsid w:val="00741131"/>
    <w:rsid w:val="0076116B"/>
    <w:rsid w:val="0076218C"/>
    <w:rsid w:val="00784100"/>
    <w:rsid w:val="007B4BAF"/>
    <w:rsid w:val="00803898"/>
    <w:rsid w:val="00840AD7"/>
    <w:rsid w:val="00864ABC"/>
    <w:rsid w:val="0087197E"/>
    <w:rsid w:val="008B2D62"/>
    <w:rsid w:val="008C56B4"/>
    <w:rsid w:val="008D6F92"/>
    <w:rsid w:val="00904EC0"/>
    <w:rsid w:val="00910018"/>
    <w:rsid w:val="00930BEA"/>
    <w:rsid w:val="00994194"/>
    <w:rsid w:val="00A24818"/>
    <w:rsid w:val="00A305A4"/>
    <w:rsid w:val="00A521BD"/>
    <w:rsid w:val="00A54997"/>
    <w:rsid w:val="00AB6FF8"/>
    <w:rsid w:val="00AE6E1A"/>
    <w:rsid w:val="00B22CD8"/>
    <w:rsid w:val="00B856E1"/>
    <w:rsid w:val="00B902C7"/>
    <w:rsid w:val="00BC6550"/>
    <w:rsid w:val="00BD256F"/>
    <w:rsid w:val="00BF31EA"/>
    <w:rsid w:val="00C23743"/>
    <w:rsid w:val="00C27EA5"/>
    <w:rsid w:val="00C6105D"/>
    <w:rsid w:val="00CA1751"/>
    <w:rsid w:val="00D03E0E"/>
    <w:rsid w:val="00D1437D"/>
    <w:rsid w:val="00D1681D"/>
    <w:rsid w:val="00D2532B"/>
    <w:rsid w:val="00D41AE4"/>
    <w:rsid w:val="00DD1FA6"/>
    <w:rsid w:val="00DE1C4B"/>
    <w:rsid w:val="00E22133"/>
    <w:rsid w:val="00E50066"/>
    <w:rsid w:val="00E97F01"/>
    <w:rsid w:val="00EA0A63"/>
    <w:rsid w:val="00EA459F"/>
    <w:rsid w:val="00ED11B4"/>
    <w:rsid w:val="00ED75BA"/>
    <w:rsid w:val="00EE1A5D"/>
    <w:rsid w:val="00EE56CA"/>
    <w:rsid w:val="00F14F22"/>
    <w:rsid w:val="00F5206E"/>
    <w:rsid w:val="00F95DA2"/>
    <w:rsid w:val="00FF0D2F"/>
    <w:rsid w:val="00FF6A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 Paragraph"/>
    <w:qFormat/>
    <w:rsid w:val="00D03E0E"/>
    <w:pPr>
      <w:spacing w:line="276" w:lineRule="auto"/>
    </w:pPr>
    <w:rPr>
      <w:rFonts w:ascii="Times New Roman" w:hAnsi="Times New Roman" w:cs="Times New Roman"/>
      <w:sz w:val="22"/>
    </w:rPr>
  </w:style>
  <w:style w:type="paragraph" w:styleId="Heading1">
    <w:name w:val="heading 1"/>
    <w:aliases w:val="TE Heading 1"/>
    <w:basedOn w:val="Normal"/>
    <w:next w:val="Normal"/>
    <w:link w:val="Heading1Char"/>
    <w:uiPriority w:val="9"/>
    <w:qFormat/>
    <w:rsid w:val="006F673F"/>
    <w:pPr>
      <w:keepNext/>
      <w:keepLines/>
      <w:spacing w:before="400" w:after="40" w:line="240" w:lineRule="auto"/>
      <w:outlineLvl w:val="0"/>
    </w:pPr>
    <w:rPr>
      <w:rFonts w:ascii="Gill Sans MT" w:eastAsiaTheme="majorEastAsia" w:hAnsi="Gill Sans MT" w:cstheme="majorBidi"/>
      <w:noProof/>
      <w:color w:val="990000"/>
      <w:sz w:val="32"/>
      <w:szCs w:val="32"/>
      <w:lang w:val="en-GB" w:eastAsia="en-GB"/>
    </w:rPr>
  </w:style>
  <w:style w:type="paragraph" w:styleId="Heading2">
    <w:name w:val="heading 2"/>
    <w:aliases w:val="TEL Heading 2"/>
    <w:basedOn w:val="Heading1"/>
    <w:next w:val="Normal"/>
    <w:link w:val="Heading2Char"/>
    <w:uiPriority w:val="9"/>
    <w:unhideWhenUsed/>
    <w:qFormat/>
    <w:rsid w:val="006F673F"/>
    <w:pPr>
      <w:outlineLvl w:val="1"/>
    </w:pPr>
    <w:rPr>
      <w:color w:val="0D0D0D" w:themeColor="text1" w:themeTint="F2"/>
      <w:sz w:val="28"/>
    </w:rPr>
  </w:style>
  <w:style w:type="paragraph" w:styleId="Heading3">
    <w:name w:val="heading 3"/>
    <w:aliases w:val="TE Heading 3"/>
    <w:basedOn w:val="Normal"/>
    <w:next w:val="Normal"/>
    <w:link w:val="Heading3Char"/>
    <w:uiPriority w:val="9"/>
    <w:unhideWhenUsed/>
    <w:qFormat/>
    <w:rsid w:val="006F673F"/>
    <w:pPr>
      <w:keepNext/>
      <w:keepLines/>
      <w:spacing w:before="40" w:after="0" w:line="240" w:lineRule="auto"/>
      <w:outlineLvl w:val="2"/>
    </w:pPr>
    <w:rPr>
      <w:rFonts w:eastAsiaTheme="majorEastAsia" w:cstheme="majorBidi"/>
      <w:b/>
      <w:color w:val="B70D50"/>
      <w:szCs w:val="22"/>
    </w:rPr>
  </w:style>
  <w:style w:type="paragraph" w:styleId="Heading4">
    <w:name w:val="heading 4"/>
    <w:basedOn w:val="Normal"/>
    <w:next w:val="Normal"/>
    <w:link w:val="Heading4Char"/>
    <w:uiPriority w:val="9"/>
    <w:semiHidden/>
    <w:unhideWhenUsed/>
    <w:qFormat/>
    <w:pPr>
      <w:keepNext/>
      <w:keepLines/>
      <w:spacing w:before="160" w:after="0" w:line="240" w:lineRule="auto"/>
      <w:outlineLvl w:val="3"/>
    </w:pPr>
    <w:rPr>
      <w:rFonts w:asciiTheme="majorHAnsi" w:eastAsiaTheme="majorEastAsia" w:hAnsiTheme="majorHAnsi" w:cstheme="majorBidi"/>
      <w:b/>
      <w:bCs/>
      <w:color w:val="000000" w:themeColor="text1"/>
      <w:szCs w:val="20"/>
    </w:rPr>
  </w:style>
  <w:style w:type="paragraph" w:styleId="Heading5">
    <w:name w:val="heading 5"/>
    <w:basedOn w:val="Normal"/>
    <w:next w:val="Normal"/>
    <w:link w:val="Heading5Char"/>
    <w:uiPriority w:val="9"/>
    <w:semiHidden/>
    <w:unhideWhenUsed/>
    <w:qFormat/>
    <w:pPr>
      <w:keepNext/>
      <w:keepLines/>
      <w:spacing w:before="40" w:after="0" w:line="240" w:lineRule="auto"/>
      <w:outlineLvl w:val="4"/>
    </w:pPr>
    <w:rPr>
      <w:rFonts w:asciiTheme="majorHAnsi" w:eastAsiaTheme="majorEastAsia" w:hAnsiTheme="majorHAnsi" w:cstheme="majorBidi"/>
      <w:szCs w:val="20"/>
    </w:rPr>
  </w:style>
  <w:style w:type="paragraph" w:styleId="Heading6">
    <w:name w:val="heading 6"/>
    <w:basedOn w:val="Normal"/>
    <w:next w:val="Normal"/>
    <w:link w:val="Heading6Char"/>
    <w:uiPriority w:val="9"/>
    <w:semiHidden/>
    <w:unhideWhenUsed/>
    <w:qFormat/>
    <w:pPr>
      <w:keepNext/>
      <w:keepLines/>
      <w:spacing w:before="160" w:after="0" w:line="240" w:lineRule="auto"/>
      <w:outlineLvl w:val="5"/>
    </w:pPr>
    <w:rPr>
      <w:rFonts w:asciiTheme="majorHAnsi" w:eastAsiaTheme="majorEastAsia" w:hAnsiTheme="majorHAnsi" w:cstheme="majorBidi"/>
      <w:b/>
      <w:bCs/>
      <w:i/>
      <w:iCs/>
      <w:szCs w:val="20"/>
    </w:rPr>
  </w:style>
  <w:style w:type="paragraph" w:styleId="Heading7">
    <w:name w:val="heading 7"/>
    <w:basedOn w:val="Normal"/>
    <w:next w:val="Normal"/>
    <w:link w:val="Heading7Char"/>
    <w:uiPriority w:val="9"/>
    <w:semiHidden/>
    <w:unhideWhenUsed/>
    <w:qFormat/>
    <w:pPr>
      <w:keepNext/>
      <w:keepLines/>
      <w:spacing w:before="40" w:after="0" w:line="240" w:lineRule="auto"/>
      <w:outlineLvl w:val="6"/>
    </w:pPr>
    <w:rPr>
      <w:rFonts w:asciiTheme="majorHAnsi" w:eastAsiaTheme="majorEastAsia" w:hAnsiTheme="majorHAnsi" w:cstheme="majorBidi"/>
      <w:i/>
      <w:iCs/>
      <w:color w:val="000000" w:themeColor="text1"/>
      <w:szCs w:val="20"/>
    </w:rPr>
  </w:style>
  <w:style w:type="paragraph" w:styleId="Heading8">
    <w:name w:val="heading 8"/>
    <w:basedOn w:val="Normal"/>
    <w:next w:val="Normal"/>
    <w:link w:val="Heading8Char"/>
    <w:uiPriority w:val="9"/>
    <w:semiHidden/>
    <w:unhideWhenUsed/>
    <w:qFormat/>
    <w:pPr>
      <w:keepNext/>
      <w:keepLines/>
      <w:spacing w:before="120" w:after="0" w:line="240" w:lineRule="auto"/>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pPr>
      <w:keepNext/>
      <w:keepLines/>
      <w:spacing w:before="40" w:after="0" w:line="240" w:lineRule="auto"/>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Pr>
      <w:b/>
      <w:bCs/>
      <w:caps w:val="0"/>
      <w:smallCaps/>
      <w:spacing w:val="10"/>
    </w:rPr>
  </w:style>
  <w:style w:type="paragraph" w:styleId="Caption">
    <w:name w:val="caption"/>
    <w:basedOn w:val="Normal"/>
    <w:next w:val="Normal"/>
    <w:uiPriority w:val="35"/>
    <w:semiHidden/>
    <w:unhideWhenUsed/>
    <w:qFormat/>
    <w:pPr>
      <w:spacing w:line="240" w:lineRule="auto"/>
    </w:pPr>
    <w:rPr>
      <w:b/>
      <w:bCs/>
      <w:smallCaps/>
      <w:color w:val="595959" w:themeColor="text1" w:themeTint="A6"/>
      <w:spacing w:val="6"/>
    </w:rPr>
  </w:style>
  <w:style w:type="character" w:styleId="Emphasis">
    <w:name w:val="Emphasis"/>
    <w:basedOn w:val="DefaultParagraphFont"/>
    <w:uiPriority w:val="20"/>
    <w:qFormat/>
    <w:rPr>
      <w:i/>
      <w:iCs/>
      <w:color w:val="000000" w:themeColor="text1"/>
    </w:rPr>
  </w:style>
  <w:style w:type="character" w:customStyle="1" w:styleId="Heading1Char">
    <w:name w:val="Heading 1 Char"/>
    <w:aliases w:val="TE Heading 1 Char"/>
    <w:basedOn w:val="DefaultParagraphFont"/>
    <w:link w:val="Heading1"/>
    <w:uiPriority w:val="9"/>
    <w:rsid w:val="006F673F"/>
    <w:rPr>
      <w:rFonts w:ascii="Gill Sans MT" w:eastAsiaTheme="majorEastAsia" w:hAnsi="Gill Sans MT" w:cstheme="majorBidi"/>
      <w:noProof/>
      <w:color w:val="990000"/>
      <w:sz w:val="32"/>
      <w:szCs w:val="32"/>
      <w:lang w:val="en-GB" w:eastAsia="en-GB"/>
    </w:rPr>
  </w:style>
  <w:style w:type="character" w:customStyle="1" w:styleId="Heading2Char">
    <w:name w:val="Heading 2 Char"/>
    <w:aliases w:val="TEL Heading 2 Char"/>
    <w:basedOn w:val="DefaultParagraphFont"/>
    <w:link w:val="Heading2"/>
    <w:uiPriority w:val="9"/>
    <w:rsid w:val="006F673F"/>
    <w:rPr>
      <w:rFonts w:ascii="Gill Sans MT" w:eastAsiaTheme="majorEastAsia" w:hAnsi="Gill Sans MT" w:cstheme="majorBidi"/>
      <w:noProof/>
      <w:color w:val="0D0D0D" w:themeColor="text1" w:themeTint="F2"/>
      <w:sz w:val="28"/>
      <w:szCs w:val="32"/>
      <w:lang w:val="en-GB" w:eastAsia="en-GB"/>
    </w:rPr>
  </w:style>
  <w:style w:type="character" w:customStyle="1" w:styleId="Heading3Char">
    <w:name w:val="Heading 3 Char"/>
    <w:aliases w:val="TE Heading 3 Char"/>
    <w:basedOn w:val="DefaultParagraphFont"/>
    <w:link w:val="Heading3"/>
    <w:uiPriority w:val="9"/>
    <w:rsid w:val="006F673F"/>
    <w:rPr>
      <w:rFonts w:ascii="Times New Roman" w:eastAsiaTheme="majorEastAsia" w:hAnsi="Times New Roman" w:cstheme="majorBidi"/>
      <w:b/>
      <w:color w:val="B70D50"/>
      <w:sz w:val="22"/>
      <w:szCs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color w:val="000000" w:themeColor="text1"/>
      <w:sz w:val="20"/>
      <w:szCs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olor w:val="000000" w:themeColor="text1"/>
    </w:rPr>
  </w:style>
  <w:style w:type="character" w:styleId="IntenseEmphasis">
    <w:name w:val="Intense Emphasis"/>
    <w:basedOn w:val="DefaultParagraphFont"/>
    <w:uiPriority w:val="21"/>
    <w:qFormat/>
    <w:rPr>
      <w:b/>
      <w:bCs/>
      <w:i/>
      <w:iCs/>
      <w:color w:val="auto"/>
    </w:rPr>
  </w:style>
  <w:style w:type="character" w:styleId="IntenseReference">
    <w:name w:val="Intense Reference"/>
    <w:basedOn w:val="DefaultParagraphFont"/>
    <w:uiPriority w:val="32"/>
    <w:qFormat/>
    <w:rPr>
      <w:b/>
      <w:bCs/>
      <w:caps w:val="0"/>
      <w:smallCaps/>
      <w:color w:val="auto"/>
      <w:spacing w:val="5"/>
      <w:u w:val="single"/>
    </w:rPr>
  </w:style>
  <w:style w:type="character" w:styleId="Hyperlink">
    <w:name w:val="Hyperlink"/>
    <w:basedOn w:val="DefaultParagraphFont"/>
    <w:unhideWhenUsed/>
    <w:rPr>
      <w:color w:val="4FB8C1" w:themeColor="text2" w:themeTint="99"/>
      <w:u w:val="single"/>
    </w:rPr>
  </w:style>
  <w:style w:type="character" w:styleId="FollowedHyperlink">
    <w:name w:val="FollowedHyperlink"/>
    <w:basedOn w:val="DefaultParagraphFont"/>
    <w:uiPriority w:val="99"/>
    <w:semiHidden/>
    <w:unhideWhenUsed/>
    <w:rPr>
      <w:color w:val="9DFFCB" w:themeColor="followedHyperlink"/>
      <w:u w:val="single"/>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pPr>
      <w:spacing w:before="160" w:line="240" w:lineRule="auto"/>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Pr>
      <w:rFonts w:asciiTheme="majorHAnsi" w:eastAsiaTheme="majorEastAsia" w:hAnsiTheme="majorHAnsi" w:cstheme="majorBidi"/>
    </w:rPr>
  </w:style>
  <w:style w:type="character" w:styleId="Strong">
    <w:name w:val="Strong"/>
    <w:basedOn w:val="DefaultParagraphFont"/>
    <w:uiPriority w:val="22"/>
    <w:qFormat/>
    <w:rPr>
      <w:b/>
      <w:bCs/>
    </w:rPr>
  </w:style>
  <w:style w:type="paragraph" w:styleId="Subtitle">
    <w:name w:val="Subtitle"/>
    <w:aliases w:val="TE Subtitle"/>
    <w:basedOn w:val="Normal"/>
    <w:next w:val="Normal"/>
    <w:link w:val="SubtitleChar"/>
    <w:uiPriority w:val="11"/>
    <w:qFormat/>
    <w:rsid w:val="00994194"/>
    <w:pPr>
      <w:numPr>
        <w:ilvl w:val="1"/>
      </w:numPr>
      <w:spacing w:after="360" w:line="240" w:lineRule="auto"/>
    </w:pPr>
    <w:rPr>
      <w:rFonts w:ascii="Gill Sans MT" w:hAnsi="Gill Sans MT"/>
      <w:noProof/>
      <w:color w:val="262626" w:themeColor="text1" w:themeTint="D9"/>
      <w:sz w:val="36"/>
      <w:szCs w:val="28"/>
      <w:lang w:val="en-GB" w:eastAsia="en-GB"/>
    </w:rPr>
  </w:style>
  <w:style w:type="character" w:customStyle="1" w:styleId="SubtitleChar">
    <w:name w:val="Subtitle Char"/>
    <w:aliases w:val="TE Subtitle Char"/>
    <w:basedOn w:val="DefaultParagraphFont"/>
    <w:link w:val="Subtitle"/>
    <w:uiPriority w:val="11"/>
    <w:rsid w:val="00994194"/>
    <w:rPr>
      <w:rFonts w:ascii="Gill Sans MT" w:hAnsi="Gill Sans MT" w:cs="Times New Roman"/>
      <w:noProof/>
      <w:color w:val="262626" w:themeColor="text1" w:themeTint="D9"/>
      <w:sz w:val="36"/>
      <w:szCs w:val="28"/>
      <w:lang w:val="en-GB" w:eastAsia="en-GB"/>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caps w:val="0"/>
      <w:smallCaps/>
      <w:color w:val="404040" w:themeColor="text1" w:themeTint="BF"/>
      <w:u w:val="single" w:color="7F7F7F" w:themeColor="text1" w:themeTint="8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olor w:val="B01513" w:themeColor="accent1"/>
      <w:kern w:val="28"/>
      <w:sz w:val="72"/>
      <w:szCs w:val="72"/>
    </w:rPr>
  </w:style>
  <w:style w:type="paragraph" w:styleId="ListParagraph">
    <w:name w:val="List Paragraph"/>
    <w:aliases w:val="TE List Paragraph"/>
    <w:basedOn w:val="Normal"/>
    <w:uiPriority w:val="34"/>
    <w:qFormat/>
    <w:rsid w:val="00AB6FF8"/>
    <w:pPr>
      <w:numPr>
        <w:numId w:val="4"/>
      </w:numPr>
      <w:spacing w:before="120" w:after="280" w:line="240" w:lineRule="auto"/>
      <w:contextualSpacing/>
    </w:pPr>
  </w:style>
  <w:style w:type="paragraph" w:customStyle="1" w:styleId="TETitle">
    <w:name w:val="TE Title"/>
    <w:basedOn w:val="Title"/>
    <w:link w:val="TETitleChar"/>
    <w:qFormat/>
    <w:rsid w:val="002B235E"/>
    <w:rPr>
      <w:rFonts w:ascii="Gill Sans MT" w:hAnsi="Gill Sans MT"/>
      <w:color w:val="B70D50"/>
      <w:sz w:val="70"/>
    </w:rPr>
  </w:style>
  <w:style w:type="paragraph" w:customStyle="1" w:styleId="TEEmphasis">
    <w:name w:val="TE Emphasis"/>
    <w:basedOn w:val="Normal"/>
    <w:autoRedefine/>
    <w:qFormat/>
    <w:rsid w:val="002B235E"/>
    <w:pPr>
      <w:pBdr>
        <w:left w:val="single" w:sz="18" w:space="8" w:color="B70D50"/>
      </w:pBdr>
      <w:spacing w:before="100" w:beforeAutospacing="1" w:after="120" w:line="240" w:lineRule="auto"/>
      <w:ind w:left="1225" w:right="1225"/>
    </w:pPr>
    <w:rPr>
      <w:color w:val="B70D50"/>
      <w:szCs w:val="28"/>
    </w:rPr>
  </w:style>
  <w:style w:type="character" w:customStyle="1" w:styleId="TETitleChar">
    <w:name w:val="TE Title Char"/>
    <w:basedOn w:val="TitleChar"/>
    <w:link w:val="TETitle"/>
    <w:rsid w:val="002B235E"/>
    <w:rPr>
      <w:rFonts w:ascii="Gill Sans MT" w:eastAsiaTheme="majorEastAsia" w:hAnsi="Gill Sans MT" w:cstheme="majorBidi"/>
      <w:color w:val="B70D50"/>
      <w:kern w:val="28"/>
      <w:sz w:val="70"/>
      <w:szCs w:val="72"/>
    </w:rPr>
  </w:style>
  <w:style w:type="paragraph" w:styleId="Header">
    <w:name w:val="header"/>
    <w:basedOn w:val="Normal"/>
    <w:link w:val="HeaderChar"/>
    <w:uiPriority w:val="99"/>
    <w:unhideWhenUsed/>
    <w:rsid w:val="00840A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AD7"/>
  </w:style>
  <w:style w:type="paragraph" w:styleId="Footer">
    <w:name w:val="footer"/>
    <w:aliases w:val="TE Footer"/>
    <w:basedOn w:val="Normal"/>
    <w:link w:val="FooterChar"/>
    <w:uiPriority w:val="99"/>
    <w:unhideWhenUsed/>
    <w:rsid w:val="006F673F"/>
    <w:pPr>
      <w:tabs>
        <w:tab w:val="center" w:pos="4513"/>
        <w:tab w:val="right" w:pos="9026"/>
      </w:tabs>
      <w:spacing w:after="0" w:line="240" w:lineRule="auto"/>
    </w:pPr>
    <w:rPr>
      <w:rFonts w:ascii="Gill Sans MT" w:hAnsi="Gill Sans MT"/>
      <w:sz w:val="20"/>
    </w:rPr>
  </w:style>
  <w:style w:type="character" w:customStyle="1" w:styleId="FooterChar">
    <w:name w:val="Footer Char"/>
    <w:aliases w:val="TE Footer Char"/>
    <w:basedOn w:val="DefaultParagraphFont"/>
    <w:link w:val="Footer"/>
    <w:uiPriority w:val="99"/>
    <w:rsid w:val="006F673F"/>
    <w:rPr>
      <w:rFonts w:ascii="Gill Sans MT" w:hAnsi="Gill Sans MT" w:cs="Times New Roman"/>
      <w:sz w:val="20"/>
    </w:rPr>
  </w:style>
  <w:style w:type="paragraph" w:styleId="BalloonText">
    <w:name w:val="Balloon Text"/>
    <w:basedOn w:val="Normal"/>
    <w:link w:val="BalloonTextChar"/>
    <w:uiPriority w:val="99"/>
    <w:semiHidden/>
    <w:unhideWhenUsed/>
    <w:rsid w:val="00652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754"/>
    <w:rPr>
      <w:rFonts w:ascii="Tahoma" w:hAnsi="Tahoma" w:cs="Tahoma"/>
      <w:sz w:val="16"/>
      <w:szCs w:val="16"/>
    </w:rPr>
  </w:style>
  <w:style w:type="paragraph" w:customStyle="1" w:styleId="TEBox">
    <w:name w:val="TE Box"/>
    <w:basedOn w:val="Normal"/>
    <w:qFormat/>
    <w:rsid w:val="00994194"/>
    <w:pPr>
      <w:shd w:val="clear" w:color="auto" w:fill="B70D50"/>
    </w:pPr>
    <w:rPr>
      <w:i/>
      <w:color w:val="FFFFFF" w:themeColor="background1"/>
    </w:rPr>
  </w:style>
  <w:style w:type="paragraph" w:customStyle="1" w:styleId="LIU">
    <w:name w:val="LIU"/>
    <w:basedOn w:val="Title"/>
    <w:link w:val="LIUChar"/>
    <w:rsid w:val="00D1681D"/>
    <w:rPr>
      <w:color w:val="0077B5"/>
    </w:rPr>
  </w:style>
  <w:style w:type="character" w:customStyle="1" w:styleId="LIUChar">
    <w:name w:val="LIU Char"/>
    <w:basedOn w:val="TitleChar"/>
    <w:link w:val="LIU"/>
    <w:rsid w:val="00D1681D"/>
    <w:rPr>
      <w:rFonts w:asciiTheme="majorHAnsi" w:eastAsiaTheme="majorEastAsia" w:hAnsiTheme="majorHAnsi" w:cstheme="majorBidi"/>
      <w:color w:val="0077B5"/>
      <w:kern w:val="28"/>
      <w:sz w:val="72"/>
      <w:szCs w:val="72"/>
    </w:rPr>
  </w:style>
  <w:style w:type="paragraph" w:customStyle="1" w:styleId="TEIntropara">
    <w:name w:val="TE Intro para"/>
    <w:basedOn w:val="Normal"/>
    <w:qFormat/>
    <w:rsid w:val="00994194"/>
    <w:pPr>
      <w:spacing w:after="360"/>
    </w:pPr>
    <w:rPr>
      <w:rFonts w:ascii="Gill Sans MT" w:hAnsi="Gill Sans MT"/>
      <w:i/>
      <w:color w:val="0D0D0D" w:themeColor="text1" w:themeTint="F2"/>
      <w:sz w:val="24"/>
    </w:rPr>
  </w:style>
  <w:style w:type="paragraph" w:customStyle="1" w:styleId="TEcredits">
    <w:name w:val="TE credits"/>
    <w:basedOn w:val="Normal"/>
    <w:qFormat/>
    <w:rsid w:val="008D6F92"/>
    <w:rPr>
      <w:i/>
      <w:iCs/>
      <w:noProof/>
      <w:sz w:val="20"/>
      <w:lang w:val="en-GB" w:eastAsia="en-GB"/>
    </w:rPr>
  </w:style>
  <w:style w:type="paragraph" w:customStyle="1" w:styleId="TECaption">
    <w:name w:val="TE Caption"/>
    <w:basedOn w:val="Normal"/>
    <w:qFormat/>
    <w:rsid w:val="006F673F"/>
    <w:rPr>
      <w:i/>
    </w:rPr>
  </w:style>
  <w:style w:type="paragraph" w:styleId="IntenseQuote">
    <w:name w:val="Intense Quote"/>
    <w:basedOn w:val="Normal"/>
    <w:next w:val="Normal"/>
    <w:link w:val="IntenseQuoteChar"/>
    <w:uiPriority w:val="30"/>
    <w:qFormat/>
    <w:rsid w:val="00BF31EA"/>
    <w:pPr>
      <w:pBdr>
        <w:bottom w:val="single" w:sz="4" w:space="4" w:color="B01513" w:themeColor="accent1"/>
      </w:pBdr>
      <w:spacing w:before="200" w:after="280"/>
      <w:ind w:left="936" w:right="936"/>
    </w:pPr>
    <w:rPr>
      <w:b/>
      <w:bCs/>
      <w:i/>
      <w:iCs/>
      <w:color w:val="B01513" w:themeColor="accent1"/>
    </w:rPr>
  </w:style>
  <w:style w:type="character" w:customStyle="1" w:styleId="IntenseQuoteChar">
    <w:name w:val="Intense Quote Char"/>
    <w:basedOn w:val="DefaultParagraphFont"/>
    <w:link w:val="IntenseQuote"/>
    <w:uiPriority w:val="30"/>
    <w:rsid w:val="00BF31EA"/>
    <w:rPr>
      <w:rFonts w:ascii="Times New Roman" w:hAnsi="Times New Roman" w:cs="Times New Roman"/>
      <w:b/>
      <w:bCs/>
      <w:i/>
      <w:iCs/>
      <w:color w:val="B01513" w:themeColor="accent1"/>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 Paragraph"/>
    <w:qFormat/>
    <w:rsid w:val="00D03E0E"/>
    <w:pPr>
      <w:spacing w:line="276" w:lineRule="auto"/>
    </w:pPr>
    <w:rPr>
      <w:rFonts w:ascii="Times New Roman" w:hAnsi="Times New Roman" w:cs="Times New Roman"/>
      <w:sz w:val="22"/>
    </w:rPr>
  </w:style>
  <w:style w:type="paragraph" w:styleId="Heading1">
    <w:name w:val="heading 1"/>
    <w:aliases w:val="TE Heading 1"/>
    <w:basedOn w:val="Normal"/>
    <w:next w:val="Normal"/>
    <w:link w:val="Heading1Char"/>
    <w:uiPriority w:val="9"/>
    <w:qFormat/>
    <w:rsid w:val="006F673F"/>
    <w:pPr>
      <w:keepNext/>
      <w:keepLines/>
      <w:spacing w:before="400" w:after="40" w:line="240" w:lineRule="auto"/>
      <w:outlineLvl w:val="0"/>
    </w:pPr>
    <w:rPr>
      <w:rFonts w:ascii="Gill Sans MT" w:eastAsiaTheme="majorEastAsia" w:hAnsi="Gill Sans MT" w:cstheme="majorBidi"/>
      <w:noProof/>
      <w:color w:val="990000"/>
      <w:sz w:val="32"/>
      <w:szCs w:val="32"/>
      <w:lang w:val="en-GB" w:eastAsia="en-GB"/>
    </w:rPr>
  </w:style>
  <w:style w:type="paragraph" w:styleId="Heading2">
    <w:name w:val="heading 2"/>
    <w:aliases w:val="TEL Heading 2"/>
    <w:basedOn w:val="Heading1"/>
    <w:next w:val="Normal"/>
    <w:link w:val="Heading2Char"/>
    <w:uiPriority w:val="9"/>
    <w:unhideWhenUsed/>
    <w:qFormat/>
    <w:rsid w:val="006F673F"/>
    <w:pPr>
      <w:outlineLvl w:val="1"/>
    </w:pPr>
    <w:rPr>
      <w:color w:val="0D0D0D" w:themeColor="text1" w:themeTint="F2"/>
      <w:sz w:val="28"/>
    </w:rPr>
  </w:style>
  <w:style w:type="paragraph" w:styleId="Heading3">
    <w:name w:val="heading 3"/>
    <w:aliases w:val="TE Heading 3"/>
    <w:basedOn w:val="Normal"/>
    <w:next w:val="Normal"/>
    <w:link w:val="Heading3Char"/>
    <w:uiPriority w:val="9"/>
    <w:unhideWhenUsed/>
    <w:qFormat/>
    <w:rsid w:val="006F673F"/>
    <w:pPr>
      <w:keepNext/>
      <w:keepLines/>
      <w:spacing w:before="40" w:after="0" w:line="240" w:lineRule="auto"/>
      <w:outlineLvl w:val="2"/>
    </w:pPr>
    <w:rPr>
      <w:rFonts w:eastAsiaTheme="majorEastAsia" w:cstheme="majorBidi"/>
      <w:b/>
      <w:color w:val="B70D50"/>
      <w:szCs w:val="22"/>
    </w:rPr>
  </w:style>
  <w:style w:type="paragraph" w:styleId="Heading4">
    <w:name w:val="heading 4"/>
    <w:basedOn w:val="Normal"/>
    <w:next w:val="Normal"/>
    <w:link w:val="Heading4Char"/>
    <w:uiPriority w:val="9"/>
    <w:semiHidden/>
    <w:unhideWhenUsed/>
    <w:qFormat/>
    <w:pPr>
      <w:keepNext/>
      <w:keepLines/>
      <w:spacing w:before="160" w:after="0" w:line="240" w:lineRule="auto"/>
      <w:outlineLvl w:val="3"/>
    </w:pPr>
    <w:rPr>
      <w:rFonts w:asciiTheme="majorHAnsi" w:eastAsiaTheme="majorEastAsia" w:hAnsiTheme="majorHAnsi" w:cstheme="majorBidi"/>
      <w:b/>
      <w:bCs/>
      <w:color w:val="000000" w:themeColor="text1"/>
      <w:szCs w:val="20"/>
    </w:rPr>
  </w:style>
  <w:style w:type="paragraph" w:styleId="Heading5">
    <w:name w:val="heading 5"/>
    <w:basedOn w:val="Normal"/>
    <w:next w:val="Normal"/>
    <w:link w:val="Heading5Char"/>
    <w:uiPriority w:val="9"/>
    <w:semiHidden/>
    <w:unhideWhenUsed/>
    <w:qFormat/>
    <w:pPr>
      <w:keepNext/>
      <w:keepLines/>
      <w:spacing w:before="40" w:after="0" w:line="240" w:lineRule="auto"/>
      <w:outlineLvl w:val="4"/>
    </w:pPr>
    <w:rPr>
      <w:rFonts w:asciiTheme="majorHAnsi" w:eastAsiaTheme="majorEastAsia" w:hAnsiTheme="majorHAnsi" w:cstheme="majorBidi"/>
      <w:szCs w:val="20"/>
    </w:rPr>
  </w:style>
  <w:style w:type="paragraph" w:styleId="Heading6">
    <w:name w:val="heading 6"/>
    <w:basedOn w:val="Normal"/>
    <w:next w:val="Normal"/>
    <w:link w:val="Heading6Char"/>
    <w:uiPriority w:val="9"/>
    <w:semiHidden/>
    <w:unhideWhenUsed/>
    <w:qFormat/>
    <w:pPr>
      <w:keepNext/>
      <w:keepLines/>
      <w:spacing w:before="160" w:after="0" w:line="240" w:lineRule="auto"/>
      <w:outlineLvl w:val="5"/>
    </w:pPr>
    <w:rPr>
      <w:rFonts w:asciiTheme="majorHAnsi" w:eastAsiaTheme="majorEastAsia" w:hAnsiTheme="majorHAnsi" w:cstheme="majorBidi"/>
      <w:b/>
      <w:bCs/>
      <w:i/>
      <w:iCs/>
      <w:szCs w:val="20"/>
    </w:rPr>
  </w:style>
  <w:style w:type="paragraph" w:styleId="Heading7">
    <w:name w:val="heading 7"/>
    <w:basedOn w:val="Normal"/>
    <w:next w:val="Normal"/>
    <w:link w:val="Heading7Char"/>
    <w:uiPriority w:val="9"/>
    <w:semiHidden/>
    <w:unhideWhenUsed/>
    <w:qFormat/>
    <w:pPr>
      <w:keepNext/>
      <w:keepLines/>
      <w:spacing w:before="40" w:after="0" w:line="240" w:lineRule="auto"/>
      <w:outlineLvl w:val="6"/>
    </w:pPr>
    <w:rPr>
      <w:rFonts w:asciiTheme="majorHAnsi" w:eastAsiaTheme="majorEastAsia" w:hAnsiTheme="majorHAnsi" w:cstheme="majorBidi"/>
      <w:i/>
      <w:iCs/>
      <w:color w:val="000000" w:themeColor="text1"/>
      <w:szCs w:val="20"/>
    </w:rPr>
  </w:style>
  <w:style w:type="paragraph" w:styleId="Heading8">
    <w:name w:val="heading 8"/>
    <w:basedOn w:val="Normal"/>
    <w:next w:val="Normal"/>
    <w:link w:val="Heading8Char"/>
    <w:uiPriority w:val="9"/>
    <w:semiHidden/>
    <w:unhideWhenUsed/>
    <w:qFormat/>
    <w:pPr>
      <w:keepNext/>
      <w:keepLines/>
      <w:spacing w:before="120" w:after="0" w:line="240" w:lineRule="auto"/>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pPr>
      <w:keepNext/>
      <w:keepLines/>
      <w:spacing w:before="40" w:after="0" w:line="240" w:lineRule="auto"/>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Pr>
      <w:b/>
      <w:bCs/>
      <w:caps w:val="0"/>
      <w:smallCaps/>
      <w:spacing w:val="10"/>
    </w:rPr>
  </w:style>
  <w:style w:type="paragraph" w:styleId="Caption">
    <w:name w:val="caption"/>
    <w:basedOn w:val="Normal"/>
    <w:next w:val="Normal"/>
    <w:uiPriority w:val="35"/>
    <w:semiHidden/>
    <w:unhideWhenUsed/>
    <w:qFormat/>
    <w:pPr>
      <w:spacing w:line="240" w:lineRule="auto"/>
    </w:pPr>
    <w:rPr>
      <w:b/>
      <w:bCs/>
      <w:smallCaps/>
      <w:color w:val="595959" w:themeColor="text1" w:themeTint="A6"/>
      <w:spacing w:val="6"/>
    </w:rPr>
  </w:style>
  <w:style w:type="character" w:styleId="Emphasis">
    <w:name w:val="Emphasis"/>
    <w:basedOn w:val="DefaultParagraphFont"/>
    <w:uiPriority w:val="20"/>
    <w:qFormat/>
    <w:rPr>
      <w:i/>
      <w:iCs/>
      <w:color w:val="000000" w:themeColor="text1"/>
    </w:rPr>
  </w:style>
  <w:style w:type="character" w:customStyle="1" w:styleId="Heading1Char">
    <w:name w:val="Heading 1 Char"/>
    <w:aliases w:val="TE Heading 1 Char"/>
    <w:basedOn w:val="DefaultParagraphFont"/>
    <w:link w:val="Heading1"/>
    <w:uiPriority w:val="9"/>
    <w:rsid w:val="006F673F"/>
    <w:rPr>
      <w:rFonts w:ascii="Gill Sans MT" w:eastAsiaTheme="majorEastAsia" w:hAnsi="Gill Sans MT" w:cstheme="majorBidi"/>
      <w:noProof/>
      <w:color w:val="990000"/>
      <w:sz w:val="32"/>
      <w:szCs w:val="32"/>
      <w:lang w:val="en-GB" w:eastAsia="en-GB"/>
    </w:rPr>
  </w:style>
  <w:style w:type="character" w:customStyle="1" w:styleId="Heading2Char">
    <w:name w:val="Heading 2 Char"/>
    <w:aliases w:val="TEL Heading 2 Char"/>
    <w:basedOn w:val="DefaultParagraphFont"/>
    <w:link w:val="Heading2"/>
    <w:uiPriority w:val="9"/>
    <w:rsid w:val="006F673F"/>
    <w:rPr>
      <w:rFonts w:ascii="Gill Sans MT" w:eastAsiaTheme="majorEastAsia" w:hAnsi="Gill Sans MT" w:cstheme="majorBidi"/>
      <w:noProof/>
      <w:color w:val="0D0D0D" w:themeColor="text1" w:themeTint="F2"/>
      <w:sz w:val="28"/>
      <w:szCs w:val="32"/>
      <w:lang w:val="en-GB" w:eastAsia="en-GB"/>
    </w:rPr>
  </w:style>
  <w:style w:type="character" w:customStyle="1" w:styleId="Heading3Char">
    <w:name w:val="Heading 3 Char"/>
    <w:aliases w:val="TE Heading 3 Char"/>
    <w:basedOn w:val="DefaultParagraphFont"/>
    <w:link w:val="Heading3"/>
    <w:uiPriority w:val="9"/>
    <w:rsid w:val="006F673F"/>
    <w:rPr>
      <w:rFonts w:ascii="Times New Roman" w:eastAsiaTheme="majorEastAsia" w:hAnsi="Times New Roman" w:cstheme="majorBidi"/>
      <w:b/>
      <w:color w:val="B70D50"/>
      <w:sz w:val="22"/>
      <w:szCs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color w:val="000000" w:themeColor="text1"/>
      <w:sz w:val="20"/>
      <w:szCs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olor w:val="000000" w:themeColor="text1"/>
    </w:rPr>
  </w:style>
  <w:style w:type="character" w:styleId="IntenseEmphasis">
    <w:name w:val="Intense Emphasis"/>
    <w:basedOn w:val="DefaultParagraphFont"/>
    <w:uiPriority w:val="21"/>
    <w:qFormat/>
    <w:rPr>
      <w:b/>
      <w:bCs/>
      <w:i/>
      <w:iCs/>
      <w:color w:val="auto"/>
    </w:rPr>
  </w:style>
  <w:style w:type="character" w:styleId="IntenseReference">
    <w:name w:val="Intense Reference"/>
    <w:basedOn w:val="DefaultParagraphFont"/>
    <w:uiPriority w:val="32"/>
    <w:qFormat/>
    <w:rPr>
      <w:b/>
      <w:bCs/>
      <w:caps w:val="0"/>
      <w:smallCaps/>
      <w:color w:val="auto"/>
      <w:spacing w:val="5"/>
      <w:u w:val="single"/>
    </w:rPr>
  </w:style>
  <w:style w:type="character" w:styleId="Hyperlink">
    <w:name w:val="Hyperlink"/>
    <w:basedOn w:val="DefaultParagraphFont"/>
    <w:unhideWhenUsed/>
    <w:rPr>
      <w:color w:val="4FB8C1" w:themeColor="text2" w:themeTint="99"/>
      <w:u w:val="single"/>
    </w:rPr>
  </w:style>
  <w:style w:type="character" w:styleId="FollowedHyperlink">
    <w:name w:val="FollowedHyperlink"/>
    <w:basedOn w:val="DefaultParagraphFont"/>
    <w:uiPriority w:val="99"/>
    <w:semiHidden/>
    <w:unhideWhenUsed/>
    <w:rPr>
      <w:color w:val="9DFFCB" w:themeColor="followedHyperlink"/>
      <w:u w:val="single"/>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pPr>
      <w:spacing w:before="160" w:line="240" w:lineRule="auto"/>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Pr>
      <w:rFonts w:asciiTheme="majorHAnsi" w:eastAsiaTheme="majorEastAsia" w:hAnsiTheme="majorHAnsi" w:cstheme="majorBidi"/>
    </w:rPr>
  </w:style>
  <w:style w:type="character" w:styleId="Strong">
    <w:name w:val="Strong"/>
    <w:basedOn w:val="DefaultParagraphFont"/>
    <w:uiPriority w:val="22"/>
    <w:qFormat/>
    <w:rPr>
      <w:b/>
      <w:bCs/>
    </w:rPr>
  </w:style>
  <w:style w:type="paragraph" w:styleId="Subtitle">
    <w:name w:val="Subtitle"/>
    <w:aliases w:val="TE Subtitle"/>
    <w:basedOn w:val="Normal"/>
    <w:next w:val="Normal"/>
    <w:link w:val="SubtitleChar"/>
    <w:uiPriority w:val="11"/>
    <w:qFormat/>
    <w:rsid w:val="00994194"/>
    <w:pPr>
      <w:numPr>
        <w:ilvl w:val="1"/>
      </w:numPr>
      <w:spacing w:after="360" w:line="240" w:lineRule="auto"/>
    </w:pPr>
    <w:rPr>
      <w:rFonts w:ascii="Gill Sans MT" w:hAnsi="Gill Sans MT"/>
      <w:noProof/>
      <w:color w:val="262626" w:themeColor="text1" w:themeTint="D9"/>
      <w:sz w:val="36"/>
      <w:szCs w:val="28"/>
      <w:lang w:val="en-GB" w:eastAsia="en-GB"/>
    </w:rPr>
  </w:style>
  <w:style w:type="character" w:customStyle="1" w:styleId="SubtitleChar">
    <w:name w:val="Subtitle Char"/>
    <w:aliases w:val="TE Subtitle Char"/>
    <w:basedOn w:val="DefaultParagraphFont"/>
    <w:link w:val="Subtitle"/>
    <w:uiPriority w:val="11"/>
    <w:rsid w:val="00994194"/>
    <w:rPr>
      <w:rFonts w:ascii="Gill Sans MT" w:hAnsi="Gill Sans MT" w:cs="Times New Roman"/>
      <w:noProof/>
      <w:color w:val="262626" w:themeColor="text1" w:themeTint="D9"/>
      <w:sz w:val="36"/>
      <w:szCs w:val="28"/>
      <w:lang w:val="en-GB" w:eastAsia="en-GB"/>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caps w:val="0"/>
      <w:smallCaps/>
      <w:color w:val="404040" w:themeColor="text1" w:themeTint="BF"/>
      <w:u w:val="single" w:color="7F7F7F" w:themeColor="text1" w:themeTint="8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B01513" w:themeColor="accent1"/>
      <w:kern w:val="28"/>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olor w:val="B01513" w:themeColor="accent1"/>
      <w:kern w:val="28"/>
      <w:sz w:val="72"/>
      <w:szCs w:val="72"/>
    </w:rPr>
  </w:style>
  <w:style w:type="paragraph" w:styleId="ListParagraph">
    <w:name w:val="List Paragraph"/>
    <w:aliases w:val="TE List Paragraph"/>
    <w:basedOn w:val="Normal"/>
    <w:uiPriority w:val="34"/>
    <w:qFormat/>
    <w:rsid w:val="00AB6FF8"/>
    <w:pPr>
      <w:numPr>
        <w:numId w:val="4"/>
      </w:numPr>
      <w:spacing w:before="120" w:after="280" w:line="240" w:lineRule="auto"/>
      <w:contextualSpacing/>
    </w:pPr>
  </w:style>
  <w:style w:type="paragraph" w:customStyle="1" w:styleId="TETitle">
    <w:name w:val="TE Title"/>
    <w:basedOn w:val="Title"/>
    <w:link w:val="TETitleChar"/>
    <w:qFormat/>
    <w:rsid w:val="002B235E"/>
    <w:rPr>
      <w:rFonts w:ascii="Gill Sans MT" w:hAnsi="Gill Sans MT"/>
      <w:color w:val="B70D50"/>
      <w:sz w:val="70"/>
    </w:rPr>
  </w:style>
  <w:style w:type="paragraph" w:customStyle="1" w:styleId="TEEmphasis">
    <w:name w:val="TE Emphasis"/>
    <w:basedOn w:val="Normal"/>
    <w:autoRedefine/>
    <w:qFormat/>
    <w:rsid w:val="002B235E"/>
    <w:pPr>
      <w:pBdr>
        <w:left w:val="single" w:sz="18" w:space="8" w:color="B70D50"/>
      </w:pBdr>
      <w:spacing w:before="100" w:beforeAutospacing="1" w:after="120" w:line="240" w:lineRule="auto"/>
      <w:ind w:left="1225" w:right="1225"/>
    </w:pPr>
    <w:rPr>
      <w:color w:val="B70D50"/>
      <w:szCs w:val="28"/>
    </w:rPr>
  </w:style>
  <w:style w:type="character" w:customStyle="1" w:styleId="TETitleChar">
    <w:name w:val="TE Title Char"/>
    <w:basedOn w:val="TitleChar"/>
    <w:link w:val="TETitle"/>
    <w:rsid w:val="002B235E"/>
    <w:rPr>
      <w:rFonts w:ascii="Gill Sans MT" w:eastAsiaTheme="majorEastAsia" w:hAnsi="Gill Sans MT" w:cstheme="majorBidi"/>
      <w:color w:val="B70D50"/>
      <w:kern w:val="28"/>
      <w:sz w:val="70"/>
      <w:szCs w:val="72"/>
    </w:rPr>
  </w:style>
  <w:style w:type="paragraph" w:styleId="Header">
    <w:name w:val="header"/>
    <w:basedOn w:val="Normal"/>
    <w:link w:val="HeaderChar"/>
    <w:uiPriority w:val="99"/>
    <w:unhideWhenUsed/>
    <w:rsid w:val="00840A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AD7"/>
  </w:style>
  <w:style w:type="paragraph" w:styleId="Footer">
    <w:name w:val="footer"/>
    <w:aliases w:val="TE Footer"/>
    <w:basedOn w:val="Normal"/>
    <w:link w:val="FooterChar"/>
    <w:uiPriority w:val="99"/>
    <w:unhideWhenUsed/>
    <w:rsid w:val="006F673F"/>
    <w:pPr>
      <w:tabs>
        <w:tab w:val="center" w:pos="4513"/>
        <w:tab w:val="right" w:pos="9026"/>
      </w:tabs>
      <w:spacing w:after="0" w:line="240" w:lineRule="auto"/>
    </w:pPr>
    <w:rPr>
      <w:rFonts w:ascii="Gill Sans MT" w:hAnsi="Gill Sans MT"/>
      <w:sz w:val="20"/>
    </w:rPr>
  </w:style>
  <w:style w:type="character" w:customStyle="1" w:styleId="FooterChar">
    <w:name w:val="Footer Char"/>
    <w:aliases w:val="TE Footer Char"/>
    <w:basedOn w:val="DefaultParagraphFont"/>
    <w:link w:val="Footer"/>
    <w:uiPriority w:val="99"/>
    <w:rsid w:val="006F673F"/>
    <w:rPr>
      <w:rFonts w:ascii="Gill Sans MT" w:hAnsi="Gill Sans MT" w:cs="Times New Roman"/>
      <w:sz w:val="20"/>
    </w:rPr>
  </w:style>
  <w:style w:type="paragraph" w:styleId="BalloonText">
    <w:name w:val="Balloon Text"/>
    <w:basedOn w:val="Normal"/>
    <w:link w:val="BalloonTextChar"/>
    <w:uiPriority w:val="99"/>
    <w:semiHidden/>
    <w:unhideWhenUsed/>
    <w:rsid w:val="00652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754"/>
    <w:rPr>
      <w:rFonts w:ascii="Tahoma" w:hAnsi="Tahoma" w:cs="Tahoma"/>
      <w:sz w:val="16"/>
      <w:szCs w:val="16"/>
    </w:rPr>
  </w:style>
  <w:style w:type="paragraph" w:customStyle="1" w:styleId="TEBox">
    <w:name w:val="TE Box"/>
    <w:basedOn w:val="Normal"/>
    <w:qFormat/>
    <w:rsid w:val="00994194"/>
    <w:pPr>
      <w:shd w:val="clear" w:color="auto" w:fill="B70D50"/>
    </w:pPr>
    <w:rPr>
      <w:i/>
      <w:color w:val="FFFFFF" w:themeColor="background1"/>
    </w:rPr>
  </w:style>
  <w:style w:type="paragraph" w:customStyle="1" w:styleId="LIU">
    <w:name w:val="LIU"/>
    <w:basedOn w:val="Title"/>
    <w:link w:val="LIUChar"/>
    <w:rsid w:val="00D1681D"/>
    <w:rPr>
      <w:color w:val="0077B5"/>
    </w:rPr>
  </w:style>
  <w:style w:type="character" w:customStyle="1" w:styleId="LIUChar">
    <w:name w:val="LIU Char"/>
    <w:basedOn w:val="TitleChar"/>
    <w:link w:val="LIU"/>
    <w:rsid w:val="00D1681D"/>
    <w:rPr>
      <w:rFonts w:asciiTheme="majorHAnsi" w:eastAsiaTheme="majorEastAsia" w:hAnsiTheme="majorHAnsi" w:cstheme="majorBidi"/>
      <w:color w:val="0077B5"/>
      <w:kern w:val="28"/>
      <w:sz w:val="72"/>
      <w:szCs w:val="72"/>
    </w:rPr>
  </w:style>
  <w:style w:type="paragraph" w:customStyle="1" w:styleId="TEIntropara">
    <w:name w:val="TE Intro para"/>
    <w:basedOn w:val="Normal"/>
    <w:qFormat/>
    <w:rsid w:val="00994194"/>
    <w:pPr>
      <w:spacing w:after="360"/>
    </w:pPr>
    <w:rPr>
      <w:rFonts w:ascii="Gill Sans MT" w:hAnsi="Gill Sans MT"/>
      <w:i/>
      <w:color w:val="0D0D0D" w:themeColor="text1" w:themeTint="F2"/>
      <w:sz w:val="24"/>
    </w:rPr>
  </w:style>
  <w:style w:type="paragraph" w:customStyle="1" w:styleId="TEcredits">
    <w:name w:val="TE credits"/>
    <w:basedOn w:val="Normal"/>
    <w:qFormat/>
    <w:rsid w:val="008D6F92"/>
    <w:rPr>
      <w:i/>
      <w:iCs/>
      <w:noProof/>
      <w:sz w:val="20"/>
      <w:lang w:val="en-GB" w:eastAsia="en-GB"/>
    </w:rPr>
  </w:style>
  <w:style w:type="paragraph" w:customStyle="1" w:styleId="TECaption">
    <w:name w:val="TE Caption"/>
    <w:basedOn w:val="Normal"/>
    <w:qFormat/>
    <w:rsid w:val="006F673F"/>
    <w:rPr>
      <w:i/>
    </w:rPr>
  </w:style>
  <w:style w:type="paragraph" w:styleId="IntenseQuote">
    <w:name w:val="Intense Quote"/>
    <w:basedOn w:val="Normal"/>
    <w:next w:val="Normal"/>
    <w:link w:val="IntenseQuoteChar"/>
    <w:uiPriority w:val="30"/>
    <w:qFormat/>
    <w:rsid w:val="00BF31EA"/>
    <w:pPr>
      <w:pBdr>
        <w:bottom w:val="single" w:sz="4" w:space="4" w:color="B01513" w:themeColor="accent1"/>
      </w:pBdr>
      <w:spacing w:before="200" w:after="280"/>
      <w:ind w:left="936" w:right="936"/>
    </w:pPr>
    <w:rPr>
      <w:b/>
      <w:bCs/>
      <w:i/>
      <w:iCs/>
      <w:color w:val="B01513" w:themeColor="accent1"/>
    </w:rPr>
  </w:style>
  <w:style w:type="character" w:customStyle="1" w:styleId="IntenseQuoteChar">
    <w:name w:val="Intense Quote Char"/>
    <w:basedOn w:val="DefaultParagraphFont"/>
    <w:link w:val="IntenseQuote"/>
    <w:uiPriority w:val="30"/>
    <w:rsid w:val="00BF31EA"/>
    <w:rPr>
      <w:rFonts w:ascii="Times New Roman" w:hAnsi="Times New Roman" w:cs="Times New Roman"/>
      <w:b/>
      <w:bCs/>
      <w:i/>
      <w:iCs/>
      <w:color w:val="B01513"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802015">
      <w:bodyDiv w:val="1"/>
      <w:marLeft w:val="0"/>
      <w:marRight w:val="0"/>
      <w:marTop w:val="0"/>
      <w:marBottom w:val="0"/>
      <w:divBdr>
        <w:top w:val="none" w:sz="0" w:space="0" w:color="auto"/>
        <w:left w:val="none" w:sz="0" w:space="0" w:color="auto"/>
        <w:bottom w:val="none" w:sz="0" w:space="0" w:color="auto"/>
        <w:right w:val="none" w:sz="0" w:space="0" w:color="auto"/>
      </w:divBdr>
    </w:div>
    <w:div w:id="106064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2</Pages>
  <Words>642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Template for briefs etc</vt:lpstr>
    </vt:vector>
  </TitlesOfParts>
  <Company>Sheffield Hallam University</Company>
  <LinksUpToDate>false</LinksUpToDate>
  <CharactersWithSpaces>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briefs etc</dc:title>
  <dc:creator>Andrew Middleton</dc:creator>
  <cp:keywords>LIU</cp:keywords>
  <cp:lastModifiedBy>Ian Glover</cp:lastModifiedBy>
  <cp:revision>10</cp:revision>
  <cp:lastPrinted>2016-03-04T09:48:00Z</cp:lastPrinted>
  <dcterms:created xsi:type="dcterms:W3CDTF">2016-03-04T09:50:00Z</dcterms:created>
  <dcterms:modified xsi:type="dcterms:W3CDTF">2016-03-15T16:32:00Z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