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  <w:r w:rsidRPr="00C53461">
        <w:rPr>
          <w:rFonts w:ascii="Calibri" w:eastAsia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37D8C" wp14:editId="4D943BC0">
                <wp:simplePos x="0" y="0"/>
                <wp:positionH relativeFrom="column">
                  <wp:posOffset>-314960</wp:posOffset>
                </wp:positionH>
                <wp:positionV relativeFrom="paragraph">
                  <wp:posOffset>-248285</wp:posOffset>
                </wp:positionV>
                <wp:extent cx="6819900" cy="7534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534275"/>
                        </a:xfrm>
                        <a:prstGeom prst="roundRect">
                          <a:avLst>
                            <a:gd name="adj" fmla="val 3743"/>
                          </a:avLst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314E" w:rsidRPr="00E1314E" w:rsidRDefault="00E1314E" w:rsidP="00E1314E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24.8pt;margin-top:-19.55pt;width:537pt;height:59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" filled="f" strokecolor="#a5a5a5 [2092]" strokeweight="2pt">
                <v:textbox>
                  <w:txbxContent>
                    <w:p w:rsidR="00E1314E" w:rsidRPr="00E1314E" w:rsidRDefault="00E1314E" w:rsidP="00E1314E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82534D" wp14:editId="4FC26007">
            <wp:simplePos x="0" y="0"/>
            <wp:positionH relativeFrom="column">
              <wp:posOffset>309880</wp:posOffset>
            </wp:positionH>
            <wp:positionV relativeFrom="paragraph">
              <wp:posOffset>-129540</wp:posOffset>
            </wp:positionV>
            <wp:extent cx="1552575" cy="828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C_229C_SPOT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211131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211131" w:rsidRPr="00E1314E" w:rsidRDefault="00211131" w:rsidP="00211131">
      <w:pPr>
        <w:tabs>
          <w:tab w:val="left" w:pos="3184"/>
        </w:tabs>
        <w:jc w:val="center"/>
        <w:rPr>
          <w:rFonts w:asciiTheme="minorBidi" w:hAnsiTheme="minorBidi"/>
          <w:b/>
          <w:bCs/>
          <w:sz w:val="22"/>
          <w:szCs w:val="22"/>
        </w:rPr>
      </w:pPr>
      <w:r w:rsidRPr="00E1314E">
        <w:rPr>
          <w:rFonts w:asciiTheme="minorBidi" w:hAnsiTheme="minorBidi"/>
          <w:b/>
          <w:bCs/>
          <w:sz w:val="22"/>
          <w:szCs w:val="22"/>
        </w:rPr>
        <w:t xml:space="preserve">Performance &amp; Development Review  </w:t>
      </w:r>
    </w:p>
    <w:p w:rsidR="00E1314E" w:rsidRPr="00E1314E" w:rsidRDefault="00E1314E" w:rsidP="00AF248D">
      <w:pPr>
        <w:tabs>
          <w:tab w:val="left" w:pos="3184"/>
        </w:tabs>
        <w:jc w:val="center"/>
        <w:rPr>
          <w:rFonts w:asciiTheme="minorBidi" w:hAnsiTheme="minorBidi"/>
          <w:b/>
          <w:bCs/>
          <w:sz w:val="22"/>
          <w:szCs w:val="22"/>
        </w:rPr>
      </w:pPr>
    </w:p>
    <w:p w:rsidR="00211131" w:rsidRPr="00E1314E" w:rsidRDefault="00211131" w:rsidP="00CB1B5C">
      <w:pPr>
        <w:tabs>
          <w:tab w:val="left" w:pos="3184"/>
        </w:tabs>
        <w:jc w:val="center"/>
        <w:rPr>
          <w:rFonts w:asciiTheme="minorBidi" w:hAnsiTheme="minorBidi"/>
          <w:b/>
          <w:bCs/>
          <w:sz w:val="22"/>
          <w:szCs w:val="22"/>
        </w:rPr>
      </w:pPr>
      <w:r w:rsidRPr="00E1314E">
        <w:rPr>
          <w:rFonts w:asciiTheme="minorBidi" w:hAnsiTheme="minorBidi"/>
          <w:b/>
          <w:bCs/>
          <w:sz w:val="22"/>
          <w:szCs w:val="22"/>
        </w:rPr>
        <w:t xml:space="preserve">Guidance </w:t>
      </w:r>
      <w:r w:rsidR="00CB1B5C">
        <w:rPr>
          <w:rFonts w:asciiTheme="minorBidi" w:hAnsiTheme="minorBidi"/>
          <w:b/>
          <w:bCs/>
          <w:sz w:val="22"/>
          <w:szCs w:val="22"/>
        </w:rPr>
        <w:t xml:space="preserve">on Embedding Equality, Diversity &amp; Inclusion </w:t>
      </w:r>
    </w:p>
    <w:p w:rsidR="00E1314E" w:rsidRPr="00E1314E" w:rsidRDefault="00E1314E" w:rsidP="00AF248D">
      <w:pPr>
        <w:tabs>
          <w:tab w:val="left" w:pos="3184"/>
        </w:tabs>
        <w:jc w:val="center"/>
        <w:rPr>
          <w:rFonts w:asciiTheme="minorBidi" w:hAnsiTheme="minorBidi"/>
          <w:b/>
          <w:bCs/>
          <w:sz w:val="22"/>
          <w:szCs w:val="22"/>
        </w:rPr>
      </w:pPr>
    </w:p>
    <w:p w:rsidR="00D3261B" w:rsidRDefault="00D3261B" w:rsidP="00D3261B">
      <w:pPr>
        <w:tabs>
          <w:tab w:val="left" w:pos="3184"/>
        </w:tabs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The </w:t>
      </w:r>
      <w:hyperlink r:id="rId10" w:history="1">
        <w:r w:rsidRPr="00370708">
          <w:rPr>
            <w:rStyle w:val="Hyperlink"/>
            <w:rFonts w:asciiTheme="minorBidi" w:hAnsiTheme="minorBidi"/>
            <w:sz w:val="22"/>
            <w:szCs w:val="22"/>
            <w:lang w:val="en"/>
          </w:rPr>
          <w:t>Hallam Deal</w:t>
        </w:r>
      </w:hyperlink>
      <w:r>
        <w:rPr>
          <w:rFonts w:asciiTheme="minorBidi" w:hAnsiTheme="minorBidi"/>
          <w:sz w:val="22"/>
          <w:szCs w:val="22"/>
        </w:rPr>
        <w:t xml:space="preserve"> sets out the University's commitment to you and what the University expects in return. The Performance &amp; Development Review (PDR) supports that two way commitment, through recognising your achievements and setting out clear and focused objectives.    </w:t>
      </w:r>
    </w:p>
    <w:p w:rsidR="00D3261B" w:rsidRPr="00442A3D" w:rsidRDefault="00D3261B" w:rsidP="00D3261B">
      <w:pPr>
        <w:tabs>
          <w:tab w:val="left" w:pos="10348"/>
        </w:tabs>
        <w:ind w:right="78"/>
        <w:rPr>
          <w:rFonts w:asciiTheme="minorBidi" w:hAnsiTheme="minorBidi"/>
          <w:color w:val="000000" w:themeColor="text1"/>
          <w:sz w:val="22"/>
          <w:szCs w:val="22"/>
          <w:lang w:val="en"/>
        </w:rPr>
      </w:pPr>
      <w:r w:rsidRPr="00370708">
        <w:rPr>
          <w:rFonts w:asciiTheme="minorBidi" w:hAnsiTheme="minorBidi"/>
          <w:sz w:val="22"/>
          <w:szCs w:val="22"/>
          <w:lang w:val="en"/>
        </w:rPr>
        <w:t>The purpose of the Performance &amp; Development Review (PDR) is to align your personal performance a</w:t>
      </w:r>
      <w:r>
        <w:rPr>
          <w:rFonts w:asciiTheme="minorBidi" w:hAnsiTheme="minorBidi"/>
          <w:sz w:val="22"/>
          <w:szCs w:val="22"/>
          <w:lang w:val="en"/>
        </w:rPr>
        <w:t xml:space="preserve">nd development with that of </w:t>
      </w:r>
      <w:hyperlink r:id="rId11" w:history="1">
        <w:r w:rsidRPr="00370708">
          <w:rPr>
            <w:rStyle w:val="Hyperlink"/>
            <w:rFonts w:asciiTheme="minorBidi" w:hAnsiTheme="minorBidi"/>
            <w:bCs/>
            <w:sz w:val="22"/>
            <w:szCs w:val="22"/>
            <w:lang w:val="en"/>
          </w:rPr>
          <w:t>Transforming Lives</w:t>
        </w:r>
      </w:hyperlink>
      <w:r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. The </w:t>
      </w:r>
      <w:hyperlink r:id="rId12" w:history="1">
        <w:r>
          <w:rPr>
            <w:rStyle w:val="Hyperlink"/>
            <w:rFonts w:asciiTheme="minorBidi" w:hAnsiTheme="minorBidi"/>
            <w:sz w:val="22"/>
            <w:szCs w:val="22"/>
          </w:rPr>
          <w:t>Performance &amp; Development Review Toolkit</w:t>
        </w:r>
      </w:hyperlink>
      <w:r w:rsidRPr="00D3261B">
        <w:rPr>
          <w:rStyle w:val="Hyperlink"/>
          <w:rFonts w:asciiTheme="minorBidi" w:hAnsiTheme="minorBidi"/>
          <w:sz w:val="22"/>
          <w:szCs w:val="22"/>
          <w:u w:val="none"/>
        </w:rPr>
        <w:t xml:space="preserve"> </w:t>
      </w:r>
      <w:r w:rsidRPr="00D3261B">
        <w:rPr>
          <w:rStyle w:val="Hyperlink"/>
          <w:rFonts w:asciiTheme="minorBidi" w:hAnsiTheme="minorBidi"/>
          <w:color w:val="000000" w:themeColor="text1"/>
          <w:sz w:val="22"/>
          <w:szCs w:val="22"/>
          <w:u w:val="none"/>
        </w:rPr>
        <w:t xml:space="preserve">provides you with information and </w:t>
      </w:r>
      <w:r>
        <w:rPr>
          <w:rFonts w:asciiTheme="minorBidi" w:hAnsiTheme="minorBidi"/>
          <w:sz w:val="22"/>
          <w:szCs w:val="22"/>
          <w:lang w:val="en"/>
        </w:rPr>
        <w:t>helpful resources when preparing for your review.</w:t>
      </w:r>
    </w:p>
    <w:p w:rsidR="00E1314E" w:rsidRPr="00E1314E" w:rsidRDefault="00D3261B" w:rsidP="00D3261B">
      <w:pPr>
        <w:tabs>
          <w:tab w:val="left" w:pos="10348"/>
        </w:tabs>
        <w:ind w:right="78"/>
        <w:rPr>
          <w:rFonts w:asciiTheme="minorBidi" w:hAnsiTheme="minorBidi"/>
          <w:color w:val="000000" w:themeColor="text1"/>
          <w:sz w:val="22"/>
          <w:szCs w:val="22"/>
          <w:lang w:val="en"/>
        </w:rPr>
      </w:pPr>
      <w:r w:rsidRPr="00370708">
        <w:rPr>
          <w:rFonts w:asciiTheme="minorBidi" w:hAnsiTheme="minorBidi"/>
          <w:sz w:val="22"/>
          <w:szCs w:val="22"/>
          <w:lang w:val="en"/>
        </w:rPr>
        <w:t xml:space="preserve">In support of </w:t>
      </w:r>
      <w:r>
        <w:rPr>
          <w:rFonts w:asciiTheme="minorBidi" w:hAnsiTheme="minorBidi"/>
          <w:sz w:val="22"/>
          <w:szCs w:val="22"/>
          <w:lang w:val="en"/>
        </w:rPr>
        <w:t xml:space="preserve">Transforming Lives, </w:t>
      </w:r>
      <w:r w:rsidRPr="00370708">
        <w:rPr>
          <w:rFonts w:asciiTheme="minorBidi" w:hAnsiTheme="minorBidi"/>
          <w:sz w:val="22"/>
          <w:szCs w:val="22"/>
          <w:lang w:val="en"/>
        </w:rPr>
        <w:t>t</w:t>
      </w:r>
      <w:r w:rsidRPr="00370708">
        <w:rPr>
          <w:rFonts w:asciiTheme="minorBidi" w:hAnsiTheme="minorBidi"/>
          <w:bCs/>
          <w:sz w:val="22"/>
          <w:szCs w:val="22"/>
          <w:lang w:val="en"/>
        </w:rPr>
        <w:t>he PDR enables you an</w:t>
      </w:r>
      <w:r w:rsidRPr="00370708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d your manager to have meaningful conversa</w:t>
      </w: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tions throughout the year about</w:t>
      </w:r>
      <w:r w:rsidRPr="00370708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achievements, developments and </w:t>
      </w:r>
      <w:r>
        <w:rPr>
          <w:rFonts w:asciiTheme="minorBidi" w:hAnsiTheme="minorBidi"/>
          <w:color w:val="000000" w:themeColor="text1"/>
          <w:sz w:val="22"/>
          <w:szCs w:val="22"/>
          <w:lang w:val="en"/>
        </w:rPr>
        <w:t>is complemented by regular one-to-one discussions and aids</w:t>
      </w:r>
      <w:r w:rsidRPr="00370708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self-reflection.</w:t>
      </w:r>
      <w:r w:rsidR="00E1314E"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</w:t>
      </w:r>
    </w:p>
    <w:p w:rsidR="00E1314E" w:rsidRPr="00E1314E" w:rsidRDefault="00E1314E" w:rsidP="00E1314E">
      <w:pPr>
        <w:tabs>
          <w:tab w:val="left" w:pos="10348"/>
        </w:tabs>
        <w:ind w:right="78"/>
        <w:rPr>
          <w:rFonts w:asciiTheme="minorBidi" w:hAnsiTheme="minorBidi"/>
          <w:sz w:val="22"/>
          <w:szCs w:val="22"/>
          <w:lang w:val="en"/>
        </w:rPr>
      </w:pP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>Additionally, the annual review conversation considers the future, identifying priorities and setting out SMART</w:t>
      </w:r>
      <w:r w:rsidRPr="00E1314E">
        <w:rPr>
          <w:rStyle w:val="FootnoteReference"/>
          <w:rFonts w:asciiTheme="minorBidi" w:hAnsiTheme="minorBidi"/>
          <w:color w:val="000000" w:themeColor="text1"/>
          <w:sz w:val="22"/>
          <w:szCs w:val="22"/>
          <w:lang w:val="en"/>
        </w:rPr>
        <w:footnoteRef/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(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S</w:t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pecific, 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M</w:t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>easurable,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 xml:space="preserve"> A</w:t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chievable, 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R</w:t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elevant, 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T</w:t>
      </w:r>
      <w:r w:rsidRPr="00E1314E">
        <w:rPr>
          <w:rFonts w:asciiTheme="minorBidi" w:hAnsiTheme="minorBidi"/>
          <w:color w:val="000000" w:themeColor="text1"/>
          <w:sz w:val="22"/>
          <w:szCs w:val="22"/>
          <w:lang w:val="en"/>
        </w:rPr>
        <w:t>ime-bound) objectives, including development needs for the year ahead</w:t>
      </w:r>
      <w:r w:rsidRPr="00E1314E">
        <w:rPr>
          <w:rFonts w:asciiTheme="minorBidi" w:hAnsiTheme="minorBidi"/>
          <w:sz w:val="22"/>
          <w:szCs w:val="22"/>
          <w:lang w:val="en"/>
        </w:rPr>
        <w:t>.</w:t>
      </w:r>
    </w:p>
    <w:p w:rsidR="00E1314E" w:rsidRPr="00E1314E" w:rsidRDefault="00E1314E" w:rsidP="00E1314E">
      <w:pPr>
        <w:tabs>
          <w:tab w:val="left" w:pos="10348"/>
        </w:tabs>
        <w:ind w:right="78"/>
        <w:rPr>
          <w:rFonts w:asciiTheme="minorBidi" w:hAnsiTheme="minorBidi"/>
          <w:sz w:val="22"/>
          <w:szCs w:val="22"/>
          <w:lang w:val="en"/>
        </w:rPr>
      </w:pPr>
      <w:r w:rsidRPr="00E1314E">
        <w:rPr>
          <w:rFonts w:asciiTheme="minorBidi" w:hAnsiTheme="minorBidi"/>
          <w:sz w:val="22"/>
          <w:szCs w:val="22"/>
          <w:lang w:val="en"/>
        </w:rPr>
        <w:t>If you require any further assistance accessing these documents or have specific requirements (e.g. large print format) please contact the People Development Team on ext. 3948.</w:t>
      </w:r>
    </w:p>
    <w:p w:rsidR="00E1314E" w:rsidRPr="00E1314E" w:rsidRDefault="00E1314E" w:rsidP="00AF248D">
      <w:pPr>
        <w:tabs>
          <w:tab w:val="left" w:pos="3184"/>
        </w:tabs>
        <w:jc w:val="center"/>
        <w:rPr>
          <w:rFonts w:asciiTheme="minorBidi" w:hAnsiTheme="minorBidi"/>
          <w:b/>
          <w:bCs/>
          <w:lang w:val="en"/>
        </w:rPr>
      </w:pPr>
    </w:p>
    <w:p w:rsidR="00B25E8B" w:rsidRDefault="00B25E8B" w:rsidP="00AF248D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 w:rsidP="00AF248D">
      <w:pPr>
        <w:tabs>
          <w:tab w:val="left" w:pos="3184"/>
        </w:tabs>
        <w:jc w:val="center"/>
        <w:rPr>
          <w:rFonts w:asciiTheme="minorBidi" w:hAnsiTheme="minorBidi"/>
          <w:b/>
          <w:bCs/>
        </w:rPr>
      </w:pPr>
    </w:p>
    <w:p w:rsidR="00E1314E" w:rsidRDefault="00E1314E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5D2181" w:rsidRPr="00E1314E" w:rsidRDefault="005D2181" w:rsidP="000019C2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/>
          <w:b/>
          <w:bCs/>
        </w:rPr>
      </w:pPr>
      <w:r w:rsidRPr="00E1314E">
        <w:rPr>
          <w:rFonts w:asciiTheme="minorBidi" w:hAnsiTheme="minorBidi"/>
          <w:b/>
          <w:bCs/>
        </w:rPr>
        <w:lastRenderedPageBreak/>
        <w:t xml:space="preserve">Embedding Equality, Diversity &amp; Inclusion - An Overview </w:t>
      </w:r>
    </w:p>
    <w:p w:rsidR="00707A2D" w:rsidRPr="00E1314E" w:rsidRDefault="00707A2D" w:rsidP="00CA03B9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sz w:val="22"/>
          <w:szCs w:val="22"/>
        </w:rPr>
        <w:t xml:space="preserve">As set out in </w:t>
      </w:r>
      <w:hyperlink r:id="rId13" w:history="1">
        <w:r w:rsidRPr="00E1314E">
          <w:rPr>
            <w:rStyle w:val="Hyperlink"/>
            <w:rFonts w:asciiTheme="minorBidi" w:hAnsiTheme="minorBidi"/>
            <w:bCs/>
            <w:sz w:val="22"/>
            <w:szCs w:val="22"/>
            <w:lang w:val="en"/>
          </w:rPr>
          <w:t>Transforming Lives</w:t>
        </w:r>
      </w:hyperlink>
      <w:r w:rsidR="00884975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and our </w:t>
      </w:r>
      <w:hyperlink r:id="rId14" w:history="1">
        <w:r w:rsidRPr="00E1314E">
          <w:rPr>
            <w:rStyle w:val="Hyperlink"/>
            <w:rFonts w:asciiTheme="minorBidi" w:hAnsiTheme="minorBidi"/>
            <w:bCs/>
            <w:sz w:val="22"/>
            <w:szCs w:val="22"/>
            <w:lang w:val="en"/>
          </w:rPr>
          <w:t>Equality Objectives 2017-2020</w:t>
        </w:r>
      </w:hyperlink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we will only truly be able to attain our vision </w:t>
      </w:r>
      <w:r w:rsidR="00A5659E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of becoming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the world's leading applied university if we embrace diversity in our workforce and support students from a wide range of backgrounds to succeed.</w:t>
      </w:r>
    </w:p>
    <w:p w:rsidR="0006075B" w:rsidRPr="00E1314E" w:rsidRDefault="00285426" w:rsidP="0006075B">
      <w:pPr>
        <w:pStyle w:val="CommentText"/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Equality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is about ensuring that </w:t>
      </w:r>
      <w:r w:rsidR="004327D3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our students and staff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are given equal opportunities and are </w:t>
      </w:r>
      <w:r w:rsidR="0006075B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treated fairly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irrespective of background.</w:t>
      </w:r>
      <w:r w:rsidR="004327D3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</w:t>
      </w:r>
      <w:r w:rsidRPr="00E1314E"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  <w:t>Diversity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is about recognising, valuing and taking account of people’s different backgrounds, knowledge, skills, and experiences, and encouraging and using those differences to create a productive and effective workforce and student experience.</w:t>
      </w:r>
      <w:r w:rsidR="0006075B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</w:t>
      </w:r>
      <w:r w:rsidR="0006075B" w:rsidRPr="00E1314E">
        <w:rPr>
          <w:rFonts w:asciiTheme="minorBidi" w:hAnsiTheme="minorBidi"/>
          <w:b/>
          <w:color w:val="000000" w:themeColor="text1"/>
          <w:sz w:val="22"/>
          <w:szCs w:val="22"/>
          <w:lang w:val="en"/>
        </w:rPr>
        <w:t>Inclusion</w:t>
      </w:r>
      <w:r w:rsidR="0006075B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is about ensuring that our culture, environment and processes are inclusive of the needs of all staff and students regardless of background.</w:t>
      </w:r>
    </w:p>
    <w:p w:rsidR="000B65A7" w:rsidRPr="00E1314E" w:rsidRDefault="00D3261B" w:rsidP="006C6B7F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W</w:t>
      </w:r>
      <w:r w:rsidR="00707A2D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e must </w:t>
      </w:r>
      <w:r w:rsidR="006C6B7F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all </w:t>
      </w:r>
      <w:r w:rsidR="00884975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take responsibility </w:t>
      </w:r>
      <w:r w:rsidR="00707A2D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to make equality, diversity and inclusion (E, D&amp;I) a</w:t>
      </w:r>
      <w:r w:rsidR="006C6B7F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n integral part of how we approach our work</w:t>
      </w:r>
      <w:r w:rsidR="00285426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with staff, students and stakeholders</w:t>
      </w:r>
      <w:r w:rsidR="00707A2D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. By building E, D&amp;I into the Performa</w:t>
      </w:r>
      <w:r w:rsidR="000C0DC9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nce &amp; Development Review (PDR) </w:t>
      </w:r>
      <w:r w:rsidR="00707A2D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we ensure that</w:t>
      </w:r>
      <w:r w:rsidR="000B65A7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:</w:t>
      </w:r>
      <w:r w:rsidR="00707A2D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</w:t>
      </w:r>
    </w:p>
    <w:p w:rsidR="00707A2D" w:rsidRPr="00E1314E" w:rsidRDefault="000B65A7" w:rsidP="00B25E8B">
      <w:pPr>
        <w:pStyle w:val="ListParagraph"/>
        <w:numPr>
          <w:ilvl w:val="0"/>
          <w:numId w:val="9"/>
        </w:numPr>
        <w:ind w:left="709" w:hanging="283"/>
        <w:rPr>
          <w:rFonts w:asciiTheme="minorBidi" w:hAnsiTheme="minorBidi"/>
          <w:bCs/>
          <w:color w:val="000000" w:themeColor="text1"/>
          <w:lang w:val="en"/>
        </w:rPr>
      </w:pPr>
      <w:r w:rsidRPr="00E1314E">
        <w:rPr>
          <w:rFonts w:asciiTheme="minorBidi" w:hAnsiTheme="minorBidi"/>
          <w:bCs/>
          <w:color w:val="000000" w:themeColor="text1"/>
          <w:lang w:val="en"/>
        </w:rPr>
        <w:t>W</w:t>
      </w:r>
      <w:r w:rsidR="00707A2D" w:rsidRPr="00E1314E">
        <w:rPr>
          <w:rFonts w:asciiTheme="minorBidi" w:hAnsiTheme="minorBidi"/>
          <w:bCs/>
          <w:color w:val="000000" w:themeColor="text1"/>
          <w:lang w:val="en"/>
        </w:rPr>
        <w:t xml:space="preserve">e all have </w:t>
      </w:r>
      <w:r w:rsidR="00884975" w:rsidRPr="00E1314E">
        <w:rPr>
          <w:rFonts w:asciiTheme="minorBidi" w:hAnsiTheme="minorBidi"/>
          <w:bCs/>
          <w:color w:val="000000" w:themeColor="text1"/>
          <w:lang w:val="en"/>
        </w:rPr>
        <w:t>the opportunity to embed equality in our work, through focused</w:t>
      </w:r>
      <w:r w:rsidRPr="00E1314E">
        <w:rPr>
          <w:rFonts w:asciiTheme="minorBidi" w:hAnsiTheme="minorBidi"/>
          <w:bCs/>
          <w:color w:val="000000" w:themeColor="text1"/>
          <w:lang w:val="en"/>
        </w:rPr>
        <w:t xml:space="preserve"> </w:t>
      </w:r>
      <w:r w:rsidR="000C0DC9" w:rsidRPr="00E1314E">
        <w:rPr>
          <w:rFonts w:asciiTheme="minorBidi" w:hAnsiTheme="minorBidi"/>
          <w:bCs/>
          <w:color w:val="000000" w:themeColor="text1"/>
          <w:lang w:val="en"/>
        </w:rPr>
        <w:t xml:space="preserve">SMART </w:t>
      </w:r>
      <w:r w:rsidR="000C0DC9" w:rsidRPr="00E1314E">
        <w:rPr>
          <w:rFonts w:asciiTheme="minorBidi" w:hAnsiTheme="minorBidi"/>
          <w:bCs/>
          <w:color w:val="000000" w:themeColor="text1"/>
          <w:lang w:val="en"/>
        </w:rPr>
        <w:tab/>
      </w:r>
      <w:r w:rsidRPr="00E1314E">
        <w:rPr>
          <w:rFonts w:asciiTheme="minorBidi" w:hAnsiTheme="minorBidi"/>
          <w:bCs/>
          <w:color w:val="000000" w:themeColor="text1"/>
          <w:lang w:val="en"/>
        </w:rPr>
        <w:t>objectives</w:t>
      </w:r>
      <w:r w:rsidR="000C0DC9" w:rsidRPr="00E1314E">
        <w:rPr>
          <w:rStyle w:val="FootnoteReference"/>
          <w:rFonts w:asciiTheme="minorBidi" w:hAnsiTheme="minorBidi"/>
          <w:bCs/>
          <w:color w:val="000000" w:themeColor="text1"/>
          <w:lang w:val="en"/>
        </w:rPr>
        <w:footnoteReference w:id="1"/>
      </w:r>
      <w:r w:rsidR="00B25E8B" w:rsidRPr="00E1314E">
        <w:rPr>
          <w:rFonts w:asciiTheme="minorBidi" w:hAnsiTheme="minorBidi"/>
          <w:bCs/>
          <w:color w:val="000000" w:themeColor="text1"/>
          <w:lang w:val="en"/>
        </w:rPr>
        <w:t xml:space="preserve">; </w:t>
      </w:r>
    </w:p>
    <w:p w:rsidR="00285426" w:rsidRPr="00E1314E" w:rsidRDefault="00D3261B" w:rsidP="00B25E8B">
      <w:pPr>
        <w:pStyle w:val="ListParagraph"/>
        <w:numPr>
          <w:ilvl w:val="0"/>
          <w:numId w:val="9"/>
        </w:numPr>
        <w:ind w:left="709" w:hanging="283"/>
        <w:rPr>
          <w:rFonts w:asciiTheme="minorBidi" w:hAnsiTheme="minorBidi"/>
          <w:bCs/>
          <w:color w:val="000000" w:themeColor="text1"/>
          <w:lang w:val="en"/>
        </w:rPr>
      </w:pPr>
      <w:r>
        <w:rPr>
          <w:rFonts w:asciiTheme="minorBidi" w:hAnsiTheme="minorBidi"/>
          <w:bCs/>
          <w:color w:val="000000" w:themeColor="text1"/>
          <w:lang w:val="en"/>
        </w:rPr>
        <w:t>We can support development needs that will enhance knowledge, skills and experience in relation to E, D&amp;I</w:t>
      </w:r>
      <w:r w:rsidR="00B25E8B" w:rsidRPr="00E1314E">
        <w:rPr>
          <w:rFonts w:asciiTheme="minorBidi" w:hAnsiTheme="minorBidi"/>
          <w:bCs/>
          <w:color w:val="000000" w:themeColor="text1"/>
          <w:lang w:val="en"/>
        </w:rPr>
        <w:t xml:space="preserve">; and </w:t>
      </w:r>
    </w:p>
    <w:p w:rsidR="0004042F" w:rsidRPr="00E1314E" w:rsidRDefault="00285426" w:rsidP="00B25E8B">
      <w:pPr>
        <w:pStyle w:val="ListParagraph"/>
        <w:numPr>
          <w:ilvl w:val="0"/>
          <w:numId w:val="9"/>
        </w:numPr>
        <w:ind w:left="709" w:hanging="283"/>
        <w:rPr>
          <w:rFonts w:asciiTheme="minorBidi" w:hAnsiTheme="minorBidi"/>
          <w:bCs/>
          <w:color w:val="000000" w:themeColor="text1"/>
          <w:lang w:val="en"/>
        </w:rPr>
      </w:pPr>
      <w:r w:rsidRPr="00E1314E">
        <w:rPr>
          <w:rFonts w:asciiTheme="minorBidi" w:hAnsiTheme="minorBidi"/>
          <w:bCs/>
          <w:color w:val="000000" w:themeColor="text1"/>
          <w:lang w:val="en"/>
        </w:rPr>
        <w:t xml:space="preserve">Good </w:t>
      </w:r>
      <w:r w:rsidR="00B25E8B" w:rsidRPr="00E1314E">
        <w:rPr>
          <w:rFonts w:asciiTheme="minorBidi" w:hAnsiTheme="minorBidi"/>
          <w:bCs/>
          <w:color w:val="000000" w:themeColor="text1"/>
          <w:lang w:val="en"/>
        </w:rPr>
        <w:t>practice is</w:t>
      </w:r>
      <w:r w:rsidR="00D3261B">
        <w:rPr>
          <w:rFonts w:asciiTheme="minorBidi" w:hAnsiTheme="minorBidi"/>
          <w:bCs/>
          <w:color w:val="000000" w:themeColor="text1"/>
          <w:lang w:val="en"/>
        </w:rPr>
        <w:t xml:space="preserve"> captured and </w:t>
      </w:r>
      <w:r w:rsidR="00B25E8B" w:rsidRPr="00E1314E">
        <w:rPr>
          <w:rFonts w:asciiTheme="minorBidi" w:hAnsiTheme="minorBidi"/>
          <w:bCs/>
          <w:color w:val="000000" w:themeColor="text1"/>
          <w:lang w:val="en"/>
        </w:rPr>
        <w:t>shared</w:t>
      </w:r>
      <w:r w:rsidR="00D3261B">
        <w:rPr>
          <w:rFonts w:asciiTheme="minorBidi" w:hAnsiTheme="minorBidi"/>
          <w:bCs/>
          <w:color w:val="000000" w:themeColor="text1"/>
          <w:lang w:val="en"/>
        </w:rPr>
        <w:t xml:space="preserve"> and is developed further </w:t>
      </w:r>
    </w:p>
    <w:p w:rsidR="00B25E8B" w:rsidRPr="00E1314E" w:rsidRDefault="00B25E8B" w:rsidP="00B25E8B">
      <w:pPr>
        <w:pStyle w:val="ListParagraph"/>
        <w:ind w:left="709"/>
        <w:rPr>
          <w:rFonts w:asciiTheme="minorBidi" w:hAnsiTheme="minorBidi"/>
          <w:bCs/>
          <w:color w:val="000000" w:themeColor="text1"/>
          <w:lang w:val="en"/>
        </w:rPr>
      </w:pPr>
    </w:p>
    <w:p w:rsidR="00946251" w:rsidRPr="00E1314E" w:rsidRDefault="005D2181" w:rsidP="00946251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/>
          <w:b/>
          <w:bCs/>
        </w:rPr>
      </w:pPr>
      <w:r w:rsidRPr="00E1314E">
        <w:rPr>
          <w:rFonts w:asciiTheme="minorBidi" w:hAnsiTheme="minorBidi"/>
          <w:b/>
          <w:bCs/>
        </w:rPr>
        <w:t xml:space="preserve">Embedding Equality, Diversity &amp; Inclusion - Some Practical </w:t>
      </w:r>
      <w:r w:rsidR="00480DD7" w:rsidRPr="00E1314E">
        <w:rPr>
          <w:rFonts w:asciiTheme="minorBidi" w:hAnsiTheme="minorBidi"/>
          <w:b/>
          <w:bCs/>
        </w:rPr>
        <w:t>Considerations</w:t>
      </w:r>
      <w:r w:rsidRPr="00E1314E">
        <w:rPr>
          <w:rFonts w:asciiTheme="minorBidi" w:hAnsiTheme="minorBidi"/>
          <w:b/>
          <w:bCs/>
        </w:rPr>
        <w:t xml:space="preserve"> </w:t>
      </w:r>
    </w:p>
    <w:p w:rsidR="00285426" w:rsidRPr="00E1314E" w:rsidRDefault="00285426" w:rsidP="00285426">
      <w:pPr>
        <w:spacing w:before="150" w:after="150"/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eastAsia="en-GB"/>
        </w:rPr>
      </w:pPr>
      <w:r w:rsidRPr="00E1314E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lang w:eastAsia="en-GB"/>
        </w:rPr>
        <w:t>As a University, we aim to create a welcoming University environment in which:</w:t>
      </w:r>
    </w:p>
    <w:p w:rsidR="00285426" w:rsidRPr="00E1314E" w:rsidRDefault="00285426" w:rsidP="00B25E8B">
      <w:pPr>
        <w:numPr>
          <w:ilvl w:val="0"/>
          <w:numId w:val="6"/>
        </w:numPr>
        <w:spacing w:before="100" w:beforeAutospacing="1" w:after="100" w:afterAutospacing="1"/>
        <w:ind w:left="709" w:right="300" w:hanging="283"/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</w:pPr>
      <w:r w:rsidRPr="00E1314E"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  <w:t>staff and students can achieve their potential and perform well, regardless of their background</w:t>
      </w:r>
    </w:p>
    <w:p w:rsidR="00285426" w:rsidRPr="00E1314E" w:rsidRDefault="00285426" w:rsidP="00B25E8B">
      <w:pPr>
        <w:numPr>
          <w:ilvl w:val="0"/>
          <w:numId w:val="6"/>
        </w:numPr>
        <w:spacing w:before="100" w:beforeAutospacing="1" w:after="100" w:afterAutospacing="1"/>
        <w:ind w:left="709" w:right="300" w:hanging="283"/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</w:pPr>
      <w:r w:rsidRPr="00E1314E"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  <w:t xml:space="preserve">there is no bullying, harassment or discrimination </w:t>
      </w:r>
    </w:p>
    <w:p w:rsidR="00946251" w:rsidRPr="00E1314E" w:rsidRDefault="00285426" w:rsidP="00B25E8B">
      <w:pPr>
        <w:numPr>
          <w:ilvl w:val="0"/>
          <w:numId w:val="6"/>
        </w:numPr>
        <w:spacing w:before="100" w:beforeAutospacing="1" w:after="100" w:afterAutospacing="1"/>
        <w:ind w:left="709" w:right="300" w:hanging="283"/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</w:pPr>
      <w:r w:rsidRPr="00E1314E"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  <w:t>there is equality of opportunity and all decisions are</w:t>
      </w:r>
      <w:r w:rsidR="00D142FF" w:rsidRPr="00E1314E"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  <w:t xml:space="preserve"> free from bias and </w:t>
      </w:r>
      <w:r w:rsidRPr="00E1314E">
        <w:rPr>
          <w:rFonts w:asciiTheme="minorBidi" w:eastAsia="Times New Roman" w:hAnsiTheme="minorBidi"/>
          <w:color w:val="000000" w:themeColor="text1"/>
          <w:sz w:val="22"/>
          <w:szCs w:val="22"/>
          <w:lang w:eastAsia="en-GB"/>
        </w:rPr>
        <w:t>based on merit</w:t>
      </w:r>
    </w:p>
    <w:p w:rsidR="00946251" w:rsidRPr="00E1314E" w:rsidRDefault="00946251" w:rsidP="00946251">
      <w:pPr>
        <w:pStyle w:val="ListParagraph"/>
        <w:ind w:left="0"/>
        <w:rPr>
          <w:rFonts w:asciiTheme="minorBidi" w:hAnsiTheme="minorBidi"/>
          <w:b/>
          <w:bCs/>
        </w:rPr>
      </w:pPr>
      <w:r w:rsidRPr="00E1314E">
        <w:rPr>
          <w:rFonts w:asciiTheme="minorBidi" w:hAnsiTheme="minorBidi"/>
          <w:b/>
          <w:color w:val="000000" w:themeColor="text1"/>
        </w:rPr>
        <w:t xml:space="preserve">Equality in Practice </w:t>
      </w:r>
    </w:p>
    <w:p w:rsidR="00285426" w:rsidRPr="00E1314E" w:rsidRDefault="00285426" w:rsidP="00285426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Everyone has a role to play in creating this environment. </w:t>
      </w:r>
      <w:r w:rsidR="00946251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In short, putting equality into practice means </w:t>
      </w:r>
      <w:r w:rsidR="00D3261B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that</w:t>
      </w:r>
      <w:r w:rsidR="00946251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:</w:t>
      </w:r>
    </w:p>
    <w:p w:rsidR="00946251" w:rsidRPr="00E1314E" w:rsidRDefault="00D3261B" w:rsidP="00946251">
      <w:pPr>
        <w:numPr>
          <w:ilvl w:val="0"/>
          <w:numId w:val="5"/>
        </w:num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E</w:t>
      </w:r>
      <w:r w:rsidR="00285426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verything you say and do encourages this safe and supportive environment</w:t>
      </w:r>
      <w:r w:rsidR="00090492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for the staff, students and stakeholders you work with</w:t>
      </w: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;</w:t>
      </w:r>
    </w:p>
    <w:p w:rsidR="00D3261B" w:rsidRDefault="004327D3" w:rsidP="00946251">
      <w:pPr>
        <w:numPr>
          <w:ilvl w:val="0"/>
          <w:numId w:val="5"/>
        </w:num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Students, </w:t>
      </w:r>
      <w:r w:rsidR="00090492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staff and stakeholders </w:t>
      </w:r>
      <w:r w:rsidR="00946251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should be treated according to their needs - be proactive in identifying barriers and offering solutions</w:t>
      </w:r>
      <w:r w:rsidR="00D3261B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; and </w:t>
      </w:r>
    </w:p>
    <w:p w:rsidR="00946251" w:rsidRPr="00E1314E" w:rsidRDefault="00285426" w:rsidP="00946251">
      <w:pPr>
        <w:numPr>
          <w:ilvl w:val="0"/>
          <w:numId w:val="5"/>
        </w:num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</w:t>
      </w:r>
      <w:r w:rsidR="00D3261B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Staff and students 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are able to achieve their potential and perform well.</w:t>
      </w:r>
    </w:p>
    <w:p w:rsidR="00090492" w:rsidRPr="00E1314E" w:rsidRDefault="00D3261B" w:rsidP="00946251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For those with </w:t>
      </w:r>
      <w:r w:rsidR="00946251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responsibilities (such as recruitment), equality will have additional implications. </w:t>
      </w:r>
    </w:p>
    <w:p w:rsidR="00946251" w:rsidRPr="00E1314E" w:rsidRDefault="00946251" w:rsidP="00946251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These </w:t>
      </w:r>
      <w:r w:rsidR="00090492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three</w:t>
      </w:r>
      <w:r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summary points can act as a useful reminder of how equality relates to your role. It isn't always easy to put these into practice, but it's important we commit ourselves to continuously learning how to.</w:t>
      </w:r>
    </w:p>
    <w:p w:rsidR="00E1314E" w:rsidRDefault="00E1314E">
      <w:pPr>
        <w:spacing w:line="276" w:lineRule="auto"/>
        <w:rPr>
          <w:rFonts w:asciiTheme="minorBidi" w:hAnsiTheme="minorBidi"/>
          <w:b/>
          <w:color w:val="000000" w:themeColor="text1"/>
          <w:sz w:val="22"/>
          <w:szCs w:val="22"/>
        </w:rPr>
      </w:pPr>
      <w:r>
        <w:rPr>
          <w:rFonts w:asciiTheme="minorBidi" w:hAnsiTheme="minorBidi"/>
          <w:b/>
          <w:color w:val="000000" w:themeColor="text1"/>
          <w:sz w:val="22"/>
          <w:szCs w:val="22"/>
        </w:rPr>
        <w:br w:type="page"/>
      </w:r>
    </w:p>
    <w:p w:rsidR="00946251" w:rsidRPr="00E1314E" w:rsidRDefault="009339ED" w:rsidP="00CA03B9">
      <w:pPr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E1314E">
        <w:rPr>
          <w:rFonts w:asciiTheme="minorBidi" w:hAnsiTheme="minorBidi"/>
          <w:b/>
          <w:color w:val="000000" w:themeColor="text1"/>
          <w:sz w:val="22"/>
          <w:szCs w:val="22"/>
        </w:rPr>
        <w:lastRenderedPageBreak/>
        <w:t>Individual r</w:t>
      </w:r>
      <w:r w:rsidR="00946251" w:rsidRPr="00E1314E">
        <w:rPr>
          <w:rFonts w:asciiTheme="minorBidi" w:hAnsiTheme="minorBidi"/>
          <w:b/>
          <w:color w:val="000000" w:themeColor="text1"/>
          <w:sz w:val="22"/>
          <w:szCs w:val="22"/>
        </w:rPr>
        <w:t>esponsibilities</w:t>
      </w:r>
      <w:r w:rsidRPr="00E1314E">
        <w:rPr>
          <w:rFonts w:asciiTheme="minorBidi" w:hAnsiTheme="minorBidi"/>
          <w:b/>
          <w:color w:val="000000" w:themeColor="text1"/>
          <w:sz w:val="22"/>
          <w:szCs w:val="22"/>
        </w:rPr>
        <w:t xml:space="preserve"> and o</w:t>
      </w:r>
      <w:r w:rsidR="00090492" w:rsidRPr="00E1314E">
        <w:rPr>
          <w:rFonts w:asciiTheme="minorBidi" w:hAnsiTheme="minorBidi"/>
          <w:b/>
          <w:color w:val="000000" w:themeColor="text1"/>
          <w:sz w:val="22"/>
          <w:szCs w:val="22"/>
        </w:rPr>
        <w:t>bjectives as part of the PDR</w:t>
      </w:r>
    </w:p>
    <w:p w:rsidR="004327D3" w:rsidRPr="00E1314E" w:rsidRDefault="0004042F" w:rsidP="00946251">
      <w:pPr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1314E">
        <w:rPr>
          <w:rFonts w:asciiTheme="minorBidi" w:hAnsiTheme="minorBidi"/>
          <w:bCs/>
          <w:color w:val="000000" w:themeColor="text1"/>
          <w:sz w:val="22"/>
          <w:szCs w:val="22"/>
        </w:rPr>
        <w:t>It is recommended that in order to make this a reality all members of staff should</w:t>
      </w:r>
      <w:r w:rsidR="004327D3" w:rsidRPr="00E1314E">
        <w:rPr>
          <w:rFonts w:asciiTheme="minorBidi" w:hAnsiTheme="minorBidi"/>
          <w:bCs/>
          <w:color w:val="000000" w:themeColor="text1"/>
          <w:sz w:val="22"/>
          <w:szCs w:val="22"/>
        </w:rPr>
        <w:t>:</w:t>
      </w:r>
    </w:p>
    <w:p w:rsidR="004327D3" w:rsidRPr="00E1314E" w:rsidRDefault="004327D3" w:rsidP="004327D3">
      <w:pPr>
        <w:pStyle w:val="ListParagraph"/>
        <w:numPr>
          <w:ilvl w:val="0"/>
          <w:numId w:val="8"/>
        </w:numPr>
        <w:rPr>
          <w:rFonts w:asciiTheme="minorBidi" w:hAnsiTheme="minorBidi"/>
          <w:bCs/>
          <w:color w:val="000000" w:themeColor="text1"/>
        </w:rPr>
      </w:pPr>
      <w:r w:rsidRPr="00E1314E">
        <w:rPr>
          <w:rFonts w:asciiTheme="minorBidi" w:hAnsiTheme="minorBidi"/>
          <w:bCs/>
          <w:color w:val="000000" w:themeColor="text1"/>
        </w:rPr>
        <w:t xml:space="preserve">Complete the required university equality, diversity and inclusion training (as detailed within the PDR form); and </w:t>
      </w:r>
    </w:p>
    <w:p w:rsidR="004327D3" w:rsidRPr="00E1314E" w:rsidRDefault="004327D3" w:rsidP="004327D3">
      <w:pPr>
        <w:pStyle w:val="ListParagraph"/>
        <w:rPr>
          <w:rFonts w:asciiTheme="minorBidi" w:hAnsiTheme="minorBidi"/>
          <w:bCs/>
          <w:color w:val="000000" w:themeColor="text1"/>
        </w:rPr>
      </w:pPr>
    </w:p>
    <w:p w:rsidR="00946251" w:rsidRPr="00E1314E" w:rsidRDefault="00B25E8B" w:rsidP="00946251">
      <w:pPr>
        <w:pStyle w:val="ListParagraph"/>
        <w:numPr>
          <w:ilvl w:val="0"/>
          <w:numId w:val="8"/>
        </w:numPr>
        <w:rPr>
          <w:rFonts w:asciiTheme="minorBidi" w:hAnsiTheme="minorBidi"/>
          <w:bCs/>
          <w:color w:val="000000" w:themeColor="text1"/>
        </w:rPr>
      </w:pPr>
      <w:r w:rsidRPr="00E1314E">
        <w:rPr>
          <w:rFonts w:asciiTheme="minorBidi" w:hAnsiTheme="minorBidi"/>
          <w:bCs/>
          <w:color w:val="000000" w:themeColor="text1"/>
        </w:rPr>
        <w:t>Have</w:t>
      </w:r>
      <w:r w:rsidR="0004042F" w:rsidRPr="00E1314E">
        <w:rPr>
          <w:rFonts w:asciiTheme="minorBidi" w:hAnsiTheme="minorBidi"/>
          <w:bCs/>
          <w:color w:val="000000" w:themeColor="text1"/>
        </w:rPr>
        <w:t xml:space="preserve"> at least one E, D&amp;I objective set as part of the PDR process.</w:t>
      </w:r>
      <w:r w:rsidR="00751EE2" w:rsidRPr="00E1314E">
        <w:rPr>
          <w:rFonts w:asciiTheme="minorBidi" w:hAnsiTheme="minorBidi"/>
          <w:bCs/>
          <w:color w:val="000000" w:themeColor="text1"/>
        </w:rPr>
        <w:t xml:space="preserve"> The objectives</w:t>
      </w:r>
      <w:r w:rsidR="00090492" w:rsidRPr="00E1314E">
        <w:rPr>
          <w:rFonts w:asciiTheme="minorBidi" w:hAnsiTheme="minorBidi"/>
          <w:bCs/>
          <w:color w:val="000000" w:themeColor="text1"/>
        </w:rPr>
        <w:t xml:space="preserve"> will look </w:t>
      </w:r>
      <w:r w:rsidR="00751EE2" w:rsidRPr="00E1314E">
        <w:rPr>
          <w:rFonts w:asciiTheme="minorBidi" w:hAnsiTheme="minorBidi"/>
          <w:bCs/>
          <w:color w:val="000000" w:themeColor="text1"/>
        </w:rPr>
        <w:t xml:space="preserve">different dependent on the </w:t>
      </w:r>
      <w:r w:rsidR="00090492" w:rsidRPr="00E1314E">
        <w:rPr>
          <w:rFonts w:asciiTheme="minorBidi" w:hAnsiTheme="minorBidi"/>
          <w:bCs/>
          <w:color w:val="000000" w:themeColor="text1"/>
        </w:rPr>
        <w:t>l</w:t>
      </w:r>
      <w:r w:rsidR="00751EE2" w:rsidRPr="00E1314E">
        <w:rPr>
          <w:rFonts w:asciiTheme="minorBidi" w:hAnsiTheme="minorBidi"/>
          <w:bCs/>
          <w:color w:val="000000" w:themeColor="text1"/>
        </w:rPr>
        <w:t xml:space="preserve">evel and nature of the role. </w:t>
      </w:r>
      <w:r w:rsidR="0004042F" w:rsidRPr="00E1314E">
        <w:rPr>
          <w:rFonts w:asciiTheme="minorBidi" w:hAnsiTheme="minorBidi"/>
          <w:bCs/>
          <w:color w:val="000000" w:themeColor="text1"/>
          <w:lang w:val="en"/>
        </w:rPr>
        <w:t xml:space="preserve">Some </w:t>
      </w:r>
      <w:r w:rsidR="00A5659E" w:rsidRPr="00E1314E">
        <w:rPr>
          <w:rFonts w:asciiTheme="minorBidi" w:hAnsiTheme="minorBidi"/>
          <w:bCs/>
          <w:color w:val="000000" w:themeColor="text1"/>
          <w:lang w:val="en"/>
        </w:rPr>
        <w:t xml:space="preserve">roles will have specific E, D&amp;I </w:t>
      </w:r>
      <w:r w:rsidR="0004042F" w:rsidRPr="00E1314E">
        <w:rPr>
          <w:rFonts w:asciiTheme="minorBidi" w:hAnsiTheme="minorBidi"/>
          <w:bCs/>
          <w:color w:val="000000" w:themeColor="text1"/>
          <w:lang w:val="en"/>
        </w:rPr>
        <w:t>responsibilities and objectives should be written to reflect those responsibilities. For other roles it is about looking at how</w:t>
      </w:r>
      <w:r w:rsidR="00751EE2" w:rsidRPr="00E1314E">
        <w:rPr>
          <w:rFonts w:asciiTheme="minorBidi" w:hAnsiTheme="minorBidi"/>
          <w:bCs/>
          <w:color w:val="000000" w:themeColor="text1"/>
          <w:lang w:val="en"/>
        </w:rPr>
        <w:t>,</w:t>
      </w:r>
      <w:r w:rsidR="0004042F" w:rsidRPr="00E1314E">
        <w:rPr>
          <w:rFonts w:asciiTheme="minorBidi" w:hAnsiTheme="minorBidi"/>
          <w:bCs/>
          <w:color w:val="000000" w:themeColor="text1"/>
          <w:lang w:val="en"/>
        </w:rPr>
        <w:t xml:space="preserve"> as individuals we can support E, D&amp;I and for line managers</w:t>
      </w:r>
      <w:r w:rsidR="00A5659E" w:rsidRPr="00E1314E">
        <w:rPr>
          <w:rFonts w:asciiTheme="minorBidi" w:hAnsiTheme="minorBidi"/>
          <w:bCs/>
          <w:color w:val="000000" w:themeColor="text1"/>
          <w:lang w:val="en"/>
        </w:rPr>
        <w:t xml:space="preserve"> </w:t>
      </w:r>
      <w:r w:rsidR="00090492" w:rsidRPr="00E1314E">
        <w:rPr>
          <w:rFonts w:asciiTheme="minorBidi" w:hAnsiTheme="minorBidi"/>
          <w:bCs/>
          <w:color w:val="000000" w:themeColor="text1"/>
          <w:lang w:val="en"/>
        </w:rPr>
        <w:t>b</w:t>
      </w:r>
      <w:r w:rsidR="0004042F" w:rsidRPr="00E1314E">
        <w:rPr>
          <w:rFonts w:asciiTheme="minorBidi" w:hAnsiTheme="minorBidi"/>
          <w:bCs/>
          <w:color w:val="000000" w:themeColor="text1"/>
          <w:lang w:val="en"/>
        </w:rPr>
        <w:t>eing clear about how you can lead the embedding of this within teams.</w:t>
      </w:r>
    </w:p>
    <w:p w:rsidR="004F7A72" w:rsidRDefault="00A718F9" w:rsidP="0006075B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8452E" wp14:editId="49B2ED99">
                <wp:simplePos x="0" y="0"/>
                <wp:positionH relativeFrom="column">
                  <wp:posOffset>-635</wp:posOffset>
                </wp:positionH>
                <wp:positionV relativeFrom="paragraph">
                  <wp:posOffset>1515110</wp:posOffset>
                </wp:positionV>
                <wp:extent cx="1905000" cy="1266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D0" w:rsidRPr="004F7A72" w:rsidRDefault="00F12CD0" w:rsidP="00F12CD0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Develop the modules curriculum to play an active r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ole in improving the student </w:t>
                            </w:r>
                            <w:r w:rsidRPr="00E1314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Black, Asian and Minority Ethnic</w:t>
                            </w: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(BAME) attainment gap.</w:t>
                            </w:r>
                          </w:p>
                          <w:p w:rsidR="00F12CD0" w:rsidRPr="00F12CD0" w:rsidRDefault="00F12CD0" w:rsidP="00F12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05pt;margin-top:119.3pt;width:150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" fillcolor="white [3201]" strokecolor="#c0504d [3205]" strokeweight="2pt">
                <v:textbox>
                  <w:txbxContent>
                    <w:p w:rsidR="00F12CD0" w:rsidRPr="004F7A72" w:rsidRDefault="00F12CD0" w:rsidP="00F12CD0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Develop the modules curriculum to play an active r</w:t>
                      </w:r>
                      <w:r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ole in improving the student </w:t>
                      </w:r>
                      <w:r w:rsidRPr="00E1314E">
                        <w:rPr>
                          <w:rFonts w:asciiTheme="minorBidi" w:hAnsiTheme="minorBidi"/>
                          <w:sz w:val="22"/>
                          <w:szCs w:val="22"/>
                        </w:rPr>
                        <w:t>Black, Asian and Minority Ethnic</w:t>
                      </w: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(BAME) attainment gap.</w:t>
                      </w:r>
                    </w:p>
                    <w:p w:rsidR="00F12CD0" w:rsidRPr="00F12CD0" w:rsidRDefault="00F12CD0" w:rsidP="00F12CD0"/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1D208" wp14:editId="0DF379BD">
                <wp:simplePos x="0" y="0"/>
                <wp:positionH relativeFrom="column">
                  <wp:posOffset>-635</wp:posOffset>
                </wp:positionH>
                <wp:positionV relativeFrom="paragraph">
                  <wp:posOffset>457835</wp:posOffset>
                </wp:positionV>
                <wp:extent cx="1905000" cy="9048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D0" w:rsidRDefault="00F12CD0" w:rsidP="00F12CD0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Monitor and act on complaints related to equality,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diversity and inclusion in a </w:t>
                            </w: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lang w:val="en"/>
                              </w:rPr>
                              <w:t>timely manner.</w:t>
                            </w:r>
                          </w:p>
                          <w:p w:rsidR="00F12CD0" w:rsidRPr="00F12CD0" w:rsidRDefault="00F12CD0" w:rsidP="00F12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36.05pt;width:150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" fillcolor="white [3201]" strokecolor="#8064a2 [3207]" strokeweight="2pt">
                <v:textbox>
                  <w:txbxContent>
                    <w:p w:rsidR="00F12CD0" w:rsidRDefault="00F12CD0" w:rsidP="00F12CD0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lang w:val="en"/>
                        </w:rPr>
                        <w:t xml:space="preserve">Monitor and act on complaints related to equality, </w:t>
                      </w:r>
                      <w:r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lang w:val="en"/>
                        </w:rPr>
                        <w:t xml:space="preserve">diversity and inclusion in a </w:t>
                      </w: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lang w:val="en"/>
                        </w:rPr>
                        <w:t>timely manner.</w:t>
                      </w:r>
                    </w:p>
                    <w:p w:rsidR="00F12CD0" w:rsidRPr="00F12CD0" w:rsidRDefault="00F12CD0" w:rsidP="00F12CD0"/>
                  </w:txbxContent>
                </v:textbox>
                <w10:wrap type="square"/>
              </v:shape>
            </w:pict>
          </mc:Fallback>
        </mc:AlternateContent>
      </w:r>
      <w:r w:rsidR="0004042F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Detailed below are some practical examples to help inform your thinking</w:t>
      </w:r>
      <w:r w:rsidR="00480DD7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in terms of de</w:t>
      </w:r>
      <w: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veloping E</w:t>
      </w:r>
      <w:r w:rsidR="00216F5A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,</w:t>
      </w:r>
      <w:r w:rsidR="00216F5A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 xml:space="preserve"> D</w:t>
      </w:r>
      <w:r w:rsidR="00480DD7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&amp;I objectives</w:t>
      </w:r>
      <w:r w:rsidR="00D3261B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. They are not intended to be an exhaustive list</w:t>
      </w:r>
      <w:r w:rsidR="000019C2" w:rsidRPr="00E1314E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:</w:t>
      </w:r>
      <w:r w:rsidRPr="00A718F9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w:t xml:space="preserve"> </w:t>
      </w:r>
    </w:p>
    <w:p w:rsidR="00A718F9" w:rsidRDefault="009E3AD6" w:rsidP="0006075B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D2234" wp14:editId="4735E6D4">
                <wp:simplePos x="0" y="0"/>
                <wp:positionH relativeFrom="column">
                  <wp:posOffset>2066925</wp:posOffset>
                </wp:positionH>
                <wp:positionV relativeFrom="paragraph">
                  <wp:posOffset>2533650</wp:posOffset>
                </wp:positionV>
                <wp:extent cx="1905000" cy="9048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Encourages team to discuss E, D&amp;I issues, and how we can address them.</w:t>
                            </w:r>
                          </w:p>
                          <w:p w:rsidR="00A718F9" w:rsidRPr="009E3AD6" w:rsidRDefault="00A718F9" w:rsidP="00A718F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2.75pt;margin-top:199.5pt;width:150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" fillcolor="white [3201]" strokecolor="#4bacc6 [3208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Encourages team to discuss E, D&amp;I issues, and how we can address them.</w:t>
                      </w:r>
                    </w:p>
                    <w:p w:rsidR="00A718F9" w:rsidRPr="009E3AD6" w:rsidRDefault="00A718F9" w:rsidP="00A718F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43301" wp14:editId="79758999">
                <wp:simplePos x="0" y="0"/>
                <wp:positionH relativeFrom="column">
                  <wp:posOffset>1076325</wp:posOffset>
                </wp:positionH>
                <wp:positionV relativeFrom="paragraph">
                  <wp:posOffset>4400550</wp:posOffset>
                </wp:positionV>
                <wp:extent cx="1905000" cy="904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Pr="00770938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Become a member of an E, D&amp;I staff network group and contribute to their activity.</w:t>
                            </w:r>
                          </w:p>
                          <w:p w:rsidR="009E3AD6" w:rsidRPr="00F12CD0" w:rsidRDefault="009E3AD6" w:rsidP="009E3A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.75pt;margin-top:346.5pt;width:150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" fillcolor="white [3201]" strokecolor="#c0504d [3205]" strokeweight="2pt">
                <v:textbox>
                  <w:txbxContent>
                    <w:p w:rsidR="009E3AD6" w:rsidRPr="00770938" w:rsidRDefault="009E3AD6" w:rsidP="009E3AD6">
                      <w:pPr>
                        <w:jc w:val="center"/>
                        <w:rPr>
                          <w:rFonts w:asciiTheme="minorBidi" w:hAnsiTheme="minorBid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Become a member of an E, D&amp;I staff network group and contribute to their activity.</w:t>
                      </w:r>
                    </w:p>
                    <w:p w:rsidR="009E3AD6" w:rsidRPr="00F12CD0" w:rsidRDefault="009E3AD6" w:rsidP="009E3A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CA36D" wp14:editId="2486555B">
                <wp:simplePos x="0" y="0"/>
                <wp:positionH relativeFrom="column">
                  <wp:posOffset>-1000125</wp:posOffset>
                </wp:positionH>
                <wp:positionV relativeFrom="paragraph">
                  <wp:posOffset>4400550</wp:posOffset>
                </wp:positionV>
                <wp:extent cx="1905000" cy="9048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Consider the diversity of my dept/team and how we present E, D&amp;I activity to staff, students and stakeholders.</w:t>
                            </w:r>
                          </w:p>
                          <w:p w:rsidR="009E3AD6" w:rsidRPr="00F12CD0" w:rsidRDefault="009E3AD6" w:rsidP="009E3A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8.75pt;margin-top:346.5pt;width:150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" fillcolor="white [3201]" strokecolor="#c0504d [3205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Consider the diversity of my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dept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/team and how we present E, D&amp;I activity to staff, students and stakeholders.</w:t>
                      </w:r>
                    </w:p>
                    <w:p w:rsidR="009E3AD6" w:rsidRPr="00F12CD0" w:rsidRDefault="009E3AD6" w:rsidP="009E3A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545D8" wp14:editId="23D55BBE">
                <wp:simplePos x="0" y="0"/>
                <wp:positionH relativeFrom="column">
                  <wp:posOffset>2066925</wp:posOffset>
                </wp:positionH>
                <wp:positionV relativeFrom="paragraph">
                  <wp:posOffset>3590925</wp:posOffset>
                </wp:positionV>
                <wp:extent cx="1905000" cy="6572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Complete the chairs training to support E, D&amp;I in all recruitment activity.</w:t>
                            </w:r>
                          </w:p>
                          <w:p w:rsidR="009E3AD6" w:rsidRPr="00F12CD0" w:rsidRDefault="009E3AD6" w:rsidP="009E3A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2.75pt;margin-top:282.75pt;width:150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" fillcolor="white [3201]" strokecolor="#8064a2 [3207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Complete the chairs training to support E, D&amp;I in all recruitment activity.</w:t>
                      </w:r>
                    </w:p>
                    <w:bookmarkEnd w:id="1"/>
                    <w:p w:rsidR="009E3AD6" w:rsidRPr="00F12CD0" w:rsidRDefault="009E3AD6" w:rsidP="009E3A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D4D8E" wp14:editId="24053002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905000" cy="6572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Complete the unconscious bias training and challenge my own thinking.</w:t>
                            </w:r>
                          </w:p>
                          <w:p w:rsidR="009E3AD6" w:rsidRPr="00F12CD0" w:rsidRDefault="009E3AD6" w:rsidP="009E3A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82.75pt;width:150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" fillcolor="white [3201]" strokecolor="#8064a2 [3207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Complete the unconscious bias training and challenge my own thinking.</w:t>
                      </w:r>
                    </w:p>
                    <w:p w:rsidR="009E3AD6" w:rsidRPr="00F12CD0" w:rsidRDefault="009E3AD6" w:rsidP="009E3A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F7405" wp14:editId="49E2E5F7">
                <wp:simplePos x="0" y="0"/>
                <wp:positionH relativeFrom="column">
                  <wp:posOffset>-2038350</wp:posOffset>
                </wp:positionH>
                <wp:positionV relativeFrom="paragraph">
                  <wp:posOffset>3590925</wp:posOffset>
                </wp:positionV>
                <wp:extent cx="1905000" cy="657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Understand the equality objectives and how they relate to my role.</w:t>
                            </w:r>
                          </w:p>
                          <w:p w:rsidR="009E3AD6" w:rsidRPr="00F12CD0" w:rsidRDefault="009E3AD6" w:rsidP="009E3A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0.5pt;margin-top:282.75pt;width:150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" fillcolor="white [3201]" strokecolor="#8064a2 [3207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Understand the equality objectives and how they relate to my role.</w:t>
                      </w:r>
                    </w:p>
                    <w:p w:rsidR="009E3AD6" w:rsidRPr="00F12CD0" w:rsidRDefault="009E3AD6" w:rsidP="009E3A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4AA8E" wp14:editId="475FC0BC">
                <wp:simplePos x="0" y="0"/>
                <wp:positionH relativeFrom="column">
                  <wp:posOffset>9525</wp:posOffset>
                </wp:positionH>
                <wp:positionV relativeFrom="paragraph">
                  <wp:posOffset>2524125</wp:posOffset>
                </wp:positionV>
                <wp:extent cx="1905000" cy="904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Designs and develops inclusive digital strategies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support flexible working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accessibility.</w:t>
                            </w:r>
                          </w:p>
                          <w:p w:rsidR="00F12CD0" w:rsidRPr="009E3AD6" w:rsidRDefault="00F12CD0" w:rsidP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75pt;margin-top:198.75pt;width:150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" fillcolor="white [3201]" strokecolor="#4bacc6 [3208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Designs and develops inclusive digital strategies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support flexible working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accessibility.</w:t>
                      </w:r>
                    </w:p>
                    <w:p w:rsidR="00F12CD0" w:rsidRPr="009E3AD6" w:rsidRDefault="00F12CD0" w:rsidP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1BA26" wp14:editId="08FF1315">
                <wp:simplePos x="0" y="0"/>
                <wp:positionH relativeFrom="column">
                  <wp:posOffset>-2038350</wp:posOffset>
                </wp:positionH>
                <wp:positionV relativeFrom="paragraph">
                  <wp:posOffset>2514600</wp:posOffset>
                </wp:positionV>
                <wp:extent cx="1905000" cy="90487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D0" w:rsidRDefault="00F12CD0" w:rsidP="00F12CD0">
                            <w:pPr>
                              <w:jc w:val="center"/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Contribute to ensuring that equality analysis is completed on policies and procedures as and when developed.</w:t>
                            </w:r>
                          </w:p>
                          <w:p w:rsidR="00F12CD0" w:rsidRPr="00F12CD0" w:rsidRDefault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0.5pt;margin-top:198pt;width:150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" fillcolor="white [3201]" strokecolor="#4bacc6 [3208]" strokeweight="2pt">
                <v:textbox>
                  <w:txbxContent>
                    <w:p w:rsidR="00F12CD0" w:rsidRDefault="00F12CD0" w:rsidP="00F12CD0">
                      <w:pPr>
                        <w:jc w:val="center"/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>Contribute to ensuring that equality analysis is completed on policies and procedures as and when developed.</w:t>
                      </w:r>
                    </w:p>
                    <w:p w:rsidR="00F12CD0" w:rsidRPr="00F12CD0" w:rsidRDefault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BC6D9" wp14:editId="595851D7">
                <wp:simplePos x="0" y="0"/>
                <wp:positionH relativeFrom="column">
                  <wp:posOffset>2057400</wp:posOffset>
                </wp:positionH>
                <wp:positionV relativeFrom="paragraph">
                  <wp:posOffset>1076325</wp:posOffset>
                </wp:positionV>
                <wp:extent cx="1905000" cy="1257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D0" w:rsidRPr="00E1314E" w:rsidRDefault="00F12CD0" w:rsidP="00F12CD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Put in place reasonable adjustments for d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isabled staff / students, to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enable them to achieve their potential and perform to the best of their ability.</w:t>
                            </w:r>
                          </w:p>
                          <w:p w:rsidR="00F12CD0" w:rsidRPr="00F12CD0" w:rsidRDefault="00F12CD0" w:rsidP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2pt;margin-top:84.75pt;width:150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" fillcolor="white [3201]" strokecolor="#c0504d [3205]" strokeweight="2pt">
                <v:textbox>
                  <w:txbxContent>
                    <w:p w:rsidR="00F12CD0" w:rsidRPr="00E1314E" w:rsidRDefault="00F12CD0" w:rsidP="00F12CD0">
                      <w:pPr>
                        <w:jc w:val="center"/>
                        <w:rPr>
                          <w:rFonts w:asciiTheme="minorBidi" w:hAnsiTheme="minorBidi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Put in place reasonable adjustments for d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isabled staff / students, to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enable them to achieve their potential and perform to the best of their ability.</w:t>
                      </w:r>
                    </w:p>
                    <w:p w:rsidR="00F12CD0" w:rsidRPr="00F12CD0" w:rsidRDefault="00F12CD0" w:rsidP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88B3C" wp14:editId="76124660">
                <wp:simplePos x="0" y="0"/>
                <wp:positionH relativeFrom="column">
                  <wp:posOffset>9525</wp:posOffset>
                </wp:positionH>
                <wp:positionV relativeFrom="paragraph">
                  <wp:posOffset>1076325</wp:posOffset>
                </wp:positionV>
                <wp:extent cx="1905000" cy="1257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D0" w:rsidRDefault="00F12CD0" w:rsidP="00F12CD0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Undertake Mental Health First A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id awareness in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order to be better equipped to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identify and effectively support students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and staff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with men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tal health issues to succeed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at University.</w:t>
                            </w:r>
                          </w:p>
                          <w:p w:rsidR="00F12CD0" w:rsidRPr="00F12CD0" w:rsidRDefault="00F12CD0" w:rsidP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5pt;margin-top:84.75pt;width:150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" fillcolor="white [3201]" strokecolor="#c0504d [3205]" strokeweight="2pt">
                <v:textbox>
                  <w:txbxContent>
                    <w:p w:rsidR="00F12CD0" w:rsidRDefault="00F12CD0" w:rsidP="00F12CD0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Undertake Mental Health First A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id awareness in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order to be better equipped to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identify and effectively support students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and staff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with men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tal health issues to succeed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at University.</w:t>
                      </w:r>
                    </w:p>
                    <w:p w:rsidR="00F12CD0" w:rsidRPr="00F12CD0" w:rsidRDefault="00F12CD0" w:rsidP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2B8F4" wp14:editId="6D1E27A7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905000" cy="904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D6" w:rsidRDefault="009E3AD6" w:rsidP="009E3AD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Participate in change teams and provide coaching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support to build change team's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EDI skills and knowledge.</w:t>
                            </w:r>
                          </w:p>
                          <w:p w:rsidR="00F12CD0" w:rsidRPr="009E3AD6" w:rsidRDefault="00F12CD0" w:rsidP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2pt;margin-top:.75pt;width:150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" fillcolor="white [3201]" strokecolor="#8064a2 [3207]" strokeweight="2pt">
                <v:textbox>
                  <w:txbxContent>
                    <w:p w:rsidR="009E3AD6" w:rsidRDefault="009E3AD6" w:rsidP="009E3AD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Participate in change teams and provide coaching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support to build change team's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EDI skills and knowledge.</w:t>
                      </w:r>
                    </w:p>
                    <w:p w:rsidR="00F12CD0" w:rsidRPr="009E3AD6" w:rsidRDefault="00F12CD0" w:rsidP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8F9" w:rsidRPr="00F12CD0">
        <w:rPr>
          <w:rFonts w:asciiTheme="minorBidi" w:hAnsiTheme="minorBidi"/>
          <w:bCs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428A8" wp14:editId="23F8799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05000" cy="904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F9" w:rsidRPr="00E1314E" w:rsidRDefault="00A718F9" w:rsidP="00A718F9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Undertake outreach work to encourag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e student applicants from </w:t>
                            </w:r>
                            <w:r w:rsidRPr="00E1314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Black, Asian and Minority Ethnic</w:t>
                            </w:r>
                            <w:r w:rsidRPr="00E1314E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(BAME)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1314E">
                              <w:rPr>
                                <w:rFonts w:asciiTheme="minorBidi" w:hAnsiTheme="minorBidi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backgrounds.</w:t>
                            </w:r>
                          </w:p>
                          <w:p w:rsidR="00F12CD0" w:rsidRPr="00A718F9" w:rsidRDefault="00F12CD0" w:rsidP="00F12CD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.9pt;width:150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" fillcolor="white [3201]" strokecolor="#8064a2 [3207]" strokeweight="2pt">
                <v:textbox>
                  <w:txbxContent>
                    <w:p w:rsidR="00A718F9" w:rsidRPr="00E1314E" w:rsidRDefault="00A718F9" w:rsidP="00A718F9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Undertake outreach work to encourag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e student applicants from </w:t>
                      </w:r>
                      <w:r w:rsidRPr="00E1314E">
                        <w:rPr>
                          <w:rFonts w:asciiTheme="minorBidi" w:hAnsiTheme="minorBidi"/>
                          <w:sz w:val="22"/>
                          <w:szCs w:val="22"/>
                        </w:rPr>
                        <w:t>Black, Asian and Minority Ethnic</w:t>
                      </w:r>
                      <w:r w:rsidRPr="00E1314E">
                        <w:rPr>
                          <w:rFonts w:asciiTheme="minorBidi" w:hAnsiTheme="minorBidi"/>
                          <w:bCs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(BAME)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1314E">
                        <w:rPr>
                          <w:rFonts w:asciiTheme="minorBidi" w:hAnsiTheme="minorBidi"/>
                          <w:color w:val="000000" w:themeColor="text1"/>
                          <w:sz w:val="22"/>
                          <w:szCs w:val="22"/>
                          <w:lang w:val="en"/>
                        </w:rPr>
                        <w:t>backgrounds.</w:t>
                      </w:r>
                    </w:p>
                    <w:p w:rsidR="00F12CD0" w:rsidRPr="00A718F9" w:rsidRDefault="00F12CD0" w:rsidP="00F12CD0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CD0" w:rsidRDefault="00F12CD0" w:rsidP="0006075B">
      <w:pPr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</w:pPr>
    </w:p>
    <w:p w:rsidR="009E3AD6" w:rsidRDefault="009E3AD6" w:rsidP="000019C2">
      <w:pPr>
        <w:rPr>
          <w:rFonts w:asciiTheme="minorBidi" w:hAnsiTheme="minorBidi"/>
          <w:color w:val="000000" w:themeColor="text1"/>
          <w:sz w:val="22"/>
          <w:szCs w:val="22"/>
          <w:lang w:val="en"/>
        </w:rPr>
      </w:pPr>
    </w:p>
    <w:p w:rsidR="009E3AD6" w:rsidRDefault="009E3AD6" w:rsidP="000019C2">
      <w:pPr>
        <w:rPr>
          <w:rFonts w:asciiTheme="minorBidi" w:hAnsiTheme="minorBidi"/>
          <w:color w:val="000000" w:themeColor="text1"/>
          <w:sz w:val="22"/>
          <w:szCs w:val="22"/>
          <w:lang w:val="en"/>
        </w:rPr>
      </w:pPr>
    </w:p>
    <w:p w:rsidR="009E3AD6" w:rsidRDefault="009E3AD6" w:rsidP="000019C2">
      <w:pPr>
        <w:rPr>
          <w:rFonts w:asciiTheme="minorBidi" w:hAnsiTheme="minorBidi"/>
          <w:color w:val="000000" w:themeColor="text1"/>
          <w:sz w:val="22"/>
          <w:szCs w:val="22"/>
          <w:lang w:val="en"/>
        </w:rPr>
      </w:pPr>
    </w:p>
    <w:p w:rsidR="009E3AD6" w:rsidRDefault="009E3AD6" w:rsidP="000019C2">
      <w:pPr>
        <w:rPr>
          <w:rFonts w:asciiTheme="minorBidi" w:hAnsiTheme="minorBidi"/>
          <w:color w:val="000000" w:themeColor="text1"/>
          <w:sz w:val="22"/>
          <w:szCs w:val="22"/>
          <w:lang w:val="en"/>
        </w:rPr>
      </w:pPr>
    </w:p>
    <w:p w:rsidR="00E8101D" w:rsidRPr="00E1314E" w:rsidRDefault="00E8101D" w:rsidP="000019C2">
      <w:pPr>
        <w:rPr>
          <w:rFonts w:asciiTheme="minorBidi" w:hAnsiTheme="minorBidi"/>
          <w:color w:val="000000" w:themeColor="text1"/>
          <w:sz w:val="22"/>
          <w:szCs w:val="22"/>
        </w:rPr>
      </w:pPr>
    </w:p>
    <w:sectPr w:rsidR="00E8101D" w:rsidRPr="00E1314E" w:rsidSect="000B65A7">
      <w:footerReference w:type="defaul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99" w:rsidRDefault="00CF3E99" w:rsidP="00211131">
      <w:pPr>
        <w:spacing w:after="0"/>
      </w:pPr>
      <w:r>
        <w:separator/>
      </w:r>
    </w:p>
  </w:endnote>
  <w:endnote w:type="continuationSeparator" w:id="0">
    <w:p w:rsidR="00CF3E99" w:rsidRDefault="00CF3E99" w:rsidP="00211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38873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:rsidR="00E1314E" w:rsidRPr="00E1314E" w:rsidRDefault="00E1314E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E1314E">
          <w:rPr>
            <w:rFonts w:asciiTheme="minorBidi" w:hAnsiTheme="minorBidi"/>
            <w:sz w:val="20"/>
            <w:szCs w:val="20"/>
          </w:rPr>
          <w:fldChar w:fldCharType="begin"/>
        </w:r>
        <w:r w:rsidRPr="00E1314E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E1314E">
          <w:rPr>
            <w:rFonts w:asciiTheme="minorBidi" w:hAnsiTheme="minorBidi"/>
            <w:sz w:val="20"/>
            <w:szCs w:val="20"/>
          </w:rPr>
          <w:fldChar w:fldCharType="separate"/>
        </w:r>
        <w:r w:rsidR="00216F5A">
          <w:rPr>
            <w:rFonts w:asciiTheme="minorBidi" w:hAnsiTheme="minorBidi"/>
            <w:noProof/>
            <w:sz w:val="20"/>
            <w:szCs w:val="20"/>
          </w:rPr>
          <w:t>3</w:t>
        </w:r>
        <w:r w:rsidRPr="00E1314E">
          <w:rPr>
            <w:rFonts w:asciiTheme="minorBidi" w:hAnsiTheme="minorBidi"/>
            <w:noProof/>
            <w:sz w:val="20"/>
            <w:szCs w:val="20"/>
          </w:rPr>
          <w:fldChar w:fldCharType="end"/>
        </w:r>
      </w:p>
    </w:sdtContent>
  </w:sdt>
  <w:p w:rsidR="00E1314E" w:rsidRDefault="00E1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99" w:rsidRDefault="00CF3E99" w:rsidP="00211131">
      <w:pPr>
        <w:spacing w:after="0"/>
      </w:pPr>
      <w:r>
        <w:separator/>
      </w:r>
    </w:p>
  </w:footnote>
  <w:footnote w:type="continuationSeparator" w:id="0">
    <w:p w:rsidR="00CF3E99" w:rsidRDefault="00CF3E99" w:rsidP="00211131">
      <w:pPr>
        <w:spacing w:after="0"/>
      </w:pPr>
      <w:r>
        <w:continuationSeparator/>
      </w:r>
    </w:p>
  </w:footnote>
  <w:footnote w:id="1">
    <w:p w:rsidR="000C0DC9" w:rsidRPr="00695966" w:rsidRDefault="000C0DC9" w:rsidP="000C0DC9">
      <w:pPr>
        <w:pStyle w:val="FootnoteText"/>
        <w:rPr>
          <w:rFonts w:ascii="Arial" w:hAnsi="Arial"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95966">
        <w:rPr>
          <w:rFonts w:ascii="Arial" w:hAnsi="Arial" w:cs="Arial"/>
          <w:i/>
          <w:sz w:val="18"/>
          <w:szCs w:val="18"/>
        </w:rPr>
        <w:t>Please see Guidance for Setting SMART Objectives</w:t>
      </w:r>
      <w:r>
        <w:rPr>
          <w:rFonts w:ascii="Arial" w:hAnsi="Arial" w:cs="Arial"/>
          <w:i/>
          <w:sz w:val="18"/>
          <w:szCs w:val="18"/>
        </w:rPr>
        <w:t xml:space="preserve"> which can be found within the performance and development review toolkit</w:t>
      </w:r>
      <w:r w:rsidRPr="00695966">
        <w:rPr>
          <w:rFonts w:ascii="Arial" w:hAnsi="Arial" w:cs="Arial"/>
          <w:i/>
          <w:sz w:val="18"/>
          <w:szCs w:val="18"/>
        </w:rPr>
        <w:t>.</w:t>
      </w:r>
    </w:p>
    <w:p w:rsidR="000C0DC9" w:rsidRDefault="000C0DC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213"/>
    <w:multiLevelType w:val="multilevel"/>
    <w:tmpl w:val="527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608E"/>
    <w:multiLevelType w:val="hybridMultilevel"/>
    <w:tmpl w:val="F5BCB2A8"/>
    <w:lvl w:ilvl="0" w:tplc="F81A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D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6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8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1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A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8736C"/>
    <w:multiLevelType w:val="hybridMultilevel"/>
    <w:tmpl w:val="998AA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DBE"/>
    <w:multiLevelType w:val="multilevel"/>
    <w:tmpl w:val="3766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4B931915"/>
    <w:multiLevelType w:val="hybridMultilevel"/>
    <w:tmpl w:val="26980728"/>
    <w:lvl w:ilvl="0" w:tplc="F81A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D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6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8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1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A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07D9"/>
    <w:multiLevelType w:val="hybridMultilevel"/>
    <w:tmpl w:val="94863C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D12095"/>
    <w:multiLevelType w:val="hybridMultilevel"/>
    <w:tmpl w:val="F5BCB2A8"/>
    <w:lvl w:ilvl="0" w:tplc="F81A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D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6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8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C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1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A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53240"/>
    <w:multiLevelType w:val="hybridMultilevel"/>
    <w:tmpl w:val="4AF05B4E"/>
    <w:lvl w:ilvl="0" w:tplc="2814E1D4">
      <w:start w:val="1"/>
      <w:numFmt w:val="bullet"/>
      <w:pStyle w:val="ListBullet"/>
      <w:lvlText w:val="■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color w:val="000080"/>
      </w:rPr>
    </w:lvl>
    <w:lvl w:ilvl="1" w:tplc="0AB4194A">
      <w:start w:val="1"/>
      <w:numFmt w:val="bullet"/>
      <w:lvlText w:val="■"/>
      <w:lvlJc w:val="left"/>
      <w:pPr>
        <w:tabs>
          <w:tab w:val="num" w:pos="1080"/>
        </w:tabs>
        <w:ind w:left="1364" w:hanging="284"/>
      </w:pPr>
      <w:rPr>
        <w:rFonts w:ascii="Book Antiqua" w:hAnsi="Book Antiqua" w:hint="default"/>
        <w:color w:val="000080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75018"/>
    <w:multiLevelType w:val="hybridMultilevel"/>
    <w:tmpl w:val="D548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623F9"/>
    <w:multiLevelType w:val="hybridMultilevel"/>
    <w:tmpl w:val="6F7C4258"/>
    <w:lvl w:ilvl="0" w:tplc="E8EE876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7E4D1354"/>
    <w:multiLevelType w:val="multilevel"/>
    <w:tmpl w:val="0BFC288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6"/>
    <w:rsid w:val="000019C2"/>
    <w:rsid w:val="00006A2C"/>
    <w:rsid w:val="00007665"/>
    <w:rsid w:val="0002149C"/>
    <w:rsid w:val="00035BAC"/>
    <w:rsid w:val="0003689D"/>
    <w:rsid w:val="0004042F"/>
    <w:rsid w:val="0004603C"/>
    <w:rsid w:val="00053364"/>
    <w:rsid w:val="0006075B"/>
    <w:rsid w:val="00076A56"/>
    <w:rsid w:val="00090492"/>
    <w:rsid w:val="00096A8E"/>
    <w:rsid w:val="000A0D8C"/>
    <w:rsid w:val="000A7316"/>
    <w:rsid w:val="000B50FE"/>
    <w:rsid w:val="000B65A7"/>
    <w:rsid w:val="000B72FB"/>
    <w:rsid w:val="000C0DC9"/>
    <w:rsid w:val="000C2E94"/>
    <w:rsid w:val="000E460F"/>
    <w:rsid w:val="000F3339"/>
    <w:rsid w:val="0010760A"/>
    <w:rsid w:val="00124EB8"/>
    <w:rsid w:val="00130446"/>
    <w:rsid w:val="001336EC"/>
    <w:rsid w:val="00135C86"/>
    <w:rsid w:val="00136727"/>
    <w:rsid w:val="00144C0F"/>
    <w:rsid w:val="00160119"/>
    <w:rsid w:val="001669BC"/>
    <w:rsid w:val="0018374A"/>
    <w:rsid w:val="00184C0C"/>
    <w:rsid w:val="00184C6A"/>
    <w:rsid w:val="00193CC1"/>
    <w:rsid w:val="001971E1"/>
    <w:rsid w:val="001A4C20"/>
    <w:rsid w:val="001A7527"/>
    <w:rsid w:val="001B71EE"/>
    <w:rsid w:val="001C1A67"/>
    <w:rsid w:val="001D50C1"/>
    <w:rsid w:val="0020431C"/>
    <w:rsid w:val="00207288"/>
    <w:rsid w:val="0021021F"/>
    <w:rsid w:val="00211131"/>
    <w:rsid w:val="00216F5A"/>
    <w:rsid w:val="0022215C"/>
    <w:rsid w:val="00224816"/>
    <w:rsid w:val="002573A5"/>
    <w:rsid w:val="00257DA8"/>
    <w:rsid w:val="00260535"/>
    <w:rsid w:val="002609B1"/>
    <w:rsid w:val="002673C8"/>
    <w:rsid w:val="0027587B"/>
    <w:rsid w:val="00285426"/>
    <w:rsid w:val="00296D03"/>
    <w:rsid w:val="002A16E2"/>
    <w:rsid w:val="002D0346"/>
    <w:rsid w:val="002E5A40"/>
    <w:rsid w:val="002E78C7"/>
    <w:rsid w:val="002F6C0E"/>
    <w:rsid w:val="00300855"/>
    <w:rsid w:val="00300A01"/>
    <w:rsid w:val="0030502C"/>
    <w:rsid w:val="00311B13"/>
    <w:rsid w:val="0031554A"/>
    <w:rsid w:val="003155CA"/>
    <w:rsid w:val="00324394"/>
    <w:rsid w:val="0033012D"/>
    <w:rsid w:val="0033699C"/>
    <w:rsid w:val="0034534F"/>
    <w:rsid w:val="0035105C"/>
    <w:rsid w:val="003969C1"/>
    <w:rsid w:val="003A40CB"/>
    <w:rsid w:val="003A7189"/>
    <w:rsid w:val="003C4BC6"/>
    <w:rsid w:val="003D687A"/>
    <w:rsid w:val="003E6082"/>
    <w:rsid w:val="003F450C"/>
    <w:rsid w:val="00402307"/>
    <w:rsid w:val="00410064"/>
    <w:rsid w:val="00410FE6"/>
    <w:rsid w:val="0041718C"/>
    <w:rsid w:val="0041727E"/>
    <w:rsid w:val="0041769D"/>
    <w:rsid w:val="004218CC"/>
    <w:rsid w:val="004327D3"/>
    <w:rsid w:val="00440795"/>
    <w:rsid w:val="004452EA"/>
    <w:rsid w:val="004513C3"/>
    <w:rsid w:val="00451D1F"/>
    <w:rsid w:val="00453F08"/>
    <w:rsid w:val="00465980"/>
    <w:rsid w:val="00476F30"/>
    <w:rsid w:val="00480736"/>
    <w:rsid w:val="00480DD7"/>
    <w:rsid w:val="004839D4"/>
    <w:rsid w:val="0048700F"/>
    <w:rsid w:val="0049002A"/>
    <w:rsid w:val="00490698"/>
    <w:rsid w:val="004A4C28"/>
    <w:rsid w:val="004A6669"/>
    <w:rsid w:val="004B75EF"/>
    <w:rsid w:val="004C7C5A"/>
    <w:rsid w:val="004E13AC"/>
    <w:rsid w:val="004E3946"/>
    <w:rsid w:val="004F617F"/>
    <w:rsid w:val="004F7A72"/>
    <w:rsid w:val="00501B63"/>
    <w:rsid w:val="00505598"/>
    <w:rsid w:val="00514FE7"/>
    <w:rsid w:val="0051554E"/>
    <w:rsid w:val="005243D9"/>
    <w:rsid w:val="00525C06"/>
    <w:rsid w:val="005338F7"/>
    <w:rsid w:val="00534E40"/>
    <w:rsid w:val="005369BF"/>
    <w:rsid w:val="00537D65"/>
    <w:rsid w:val="00544AC1"/>
    <w:rsid w:val="00560A7E"/>
    <w:rsid w:val="005628FD"/>
    <w:rsid w:val="005733A2"/>
    <w:rsid w:val="00576298"/>
    <w:rsid w:val="005779AC"/>
    <w:rsid w:val="00582C39"/>
    <w:rsid w:val="00582D67"/>
    <w:rsid w:val="00592A96"/>
    <w:rsid w:val="005934BD"/>
    <w:rsid w:val="00596387"/>
    <w:rsid w:val="005A0AE1"/>
    <w:rsid w:val="005A4AED"/>
    <w:rsid w:val="005A72D8"/>
    <w:rsid w:val="005B1B1B"/>
    <w:rsid w:val="005B38D9"/>
    <w:rsid w:val="005B5140"/>
    <w:rsid w:val="005C7805"/>
    <w:rsid w:val="005D02BA"/>
    <w:rsid w:val="005D1D2C"/>
    <w:rsid w:val="005D2181"/>
    <w:rsid w:val="005D70D2"/>
    <w:rsid w:val="005E594F"/>
    <w:rsid w:val="005E694E"/>
    <w:rsid w:val="005F64CE"/>
    <w:rsid w:val="00601C7F"/>
    <w:rsid w:val="00605959"/>
    <w:rsid w:val="00607662"/>
    <w:rsid w:val="006104D7"/>
    <w:rsid w:val="00611CD7"/>
    <w:rsid w:val="00625DA1"/>
    <w:rsid w:val="00626D7A"/>
    <w:rsid w:val="00627BEF"/>
    <w:rsid w:val="0063291A"/>
    <w:rsid w:val="006358B3"/>
    <w:rsid w:val="00646F62"/>
    <w:rsid w:val="00657858"/>
    <w:rsid w:val="006770F0"/>
    <w:rsid w:val="00687682"/>
    <w:rsid w:val="006879C0"/>
    <w:rsid w:val="006B4BC0"/>
    <w:rsid w:val="006B5A33"/>
    <w:rsid w:val="006C0346"/>
    <w:rsid w:val="006C568D"/>
    <w:rsid w:val="006C6B7F"/>
    <w:rsid w:val="006E219B"/>
    <w:rsid w:val="006E473F"/>
    <w:rsid w:val="006F22C4"/>
    <w:rsid w:val="00707A2D"/>
    <w:rsid w:val="007170FE"/>
    <w:rsid w:val="00721069"/>
    <w:rsid w:val="0072120F"/>
    <w:rsid w:val="00725FC0"/>
    <w:rsid w:val="00751EE2"/>
    <w:rsid w:val="00752AA2"/>
    <w:rsid w:val="00770938"/>
    <w:rsid w:val="007714B7"/>
    <w:rsid w:val="0078704C"/>
    <w:rsid w:val="007919AD"/>
    <w:rsid w:val="00791E51"/>
    <w:rsid w:val="00797516"/>
    <w:rsid w:val="007A347A"/>
    <w:rsid w:val="007A485A"/>
    <w:rsid w:val="007A5487"/>
    <w:rsid w:val="007C0CC9"/>
    <w:rsid w:val="007C328B"/>
    <w:rsid w:val="007D7B90"/>
    <w:rsid w:val="007D7F0F"/>
    <w:rsid w:val="007E0985"/>
    <w:rsid w:val="007F3238"/>
    <w:rsid w:val="007F355F"/>
    <w:rsid w:val="008006AD"/>
    <w:rsid w:val="008068D5"/>
    <w:rsid w:val="00824A88"/>
    <w:rsid w:val="008409DB"/>
    <w:rsid w:val="00845C89"/>
    <w:rsid w:val="0085399A"/>
    <w:rsid w:val="00863681"/>
    <w:rsid w:val="008760DA"/>
    <w:rsid w:val="00880291"/>
    <w:rsid w:val="00884975"/>
    <w:rsid w:val="00894D9C"/>
    <w:rsid w:val="00895DDA"/>
    <w:rsid w:val="008A0FB0"/>
    <w:rsid w:val="008A2AEA"/>
    <w:rsid w:val="008A58DA"/>
    <w:rsid w:val="008A70B4"/>
    <w:rsid w:val="008A7604"/>
    <w:rsid w:val="008B1765"/>
    <w:rsid w:val="008C4836"/>
    <w:rsid w:val="008E79DD"/>
    <w:rsid w:val="008F0428"/>
    <w:rsid w:val="008F2EEA"/>
    <w:rsid w:val="008F4E83"/>
    <w:rsid w:val="00911053"/>
    <w:rsid w:val="00913CF5"/>
    <w:rsid w:val="009262E1"/>
    <w:rsid w:val="00927A29"/>
    <w:rsid w:val="009307DF"/>
    <w:rsid w:val="009339ED"/>
    <w:rsid w:val="009366BB"/>
    <w:rsid w:val="00937A52"/>
    <w:rsid w:val="00940900"/>
    <w:rsid w:val="00946251"/>
    <w:rsid w:val="009545AC"/>
    <w:rsid w:val="0096662F"/>
    <w:rsid w:val="00990A6B"/>
    <w:rsid w:val="009A374A"/>
    <w:rsid w:val="009A45F4"/>
    <w:rsid w:val="009A626C"/>
    <w:rsid w:val="009C1954"/>
    <w:rsid w:val="009C46C1"/>
    <w:rsid w:val="009D214D"/>
    <w:rsid w:val="009D28A8"/>
    <w:rsid w:val="009E3AD6"/>
    <w:rsid w:val="009E6FC0"/>
    <w:rsid w:val="009F0D35"/>
    <w:rsid w:val="009F36DB"/>
    <w:rsid w:val="009F5D0E"/>
    <w:rsid w:val="00A05DFB"/>
    <w:rsid w:val="00A13A78"/>
    <w:rsid w:val="00A30B4E"/>
    <w:rsid w:val="00A406E6"/>
    <w:rsid w:val="00A5659E"/>
    <w:rsid w:val="00A61107"/>
    <w:rsid w:val="00A707BD"/>
    <w:rsid w:val="00A718F9"/>
    <w:rsid w:val="00A73858"/>
    <w:rsid w:val="00A81911"/>
    <w:rsid w:val="00A93F41"/>
    <w:rsid w:val="00A977E2"/>
    <w:rsid w:val="00AB1CC2"/>
    <w:rsid w:val="00AB3904"/>
    <w:rsid w:val="00AE7D62"/>
    <w:rsid w:val="00AF248D"/>
    <w:rsid w:val="00AF518A"/>
    <w:rsid w:val="00AF61A0"/>
    <w:rsid w:val="00B0045F"/>
    <w:rsid w:val="00B101F9"/>
    <w:rsid w:val="00B1039C"/>
    <w:rsid w:val="00B2007B"/>
    <w:rsid w:val="00B21FAE"/>
    <w:rsid w:val="00B250E6"/>
    <w:rsid w:val="00B25E8B"/>
    <w:rsid w:val="00B4290B"/>
    <w:rsid w:val="00B4508E"/>
    <w:rsid w:val="00B47F5D"/>
    <w:rsid w:val="00B54162"/>
    <w:rsid w:val="00B72FE0"/>
    <w:rsid w:val="00B772CC"/>
    <w:rsid w:val="00B83570"/>
    <w:rsid w:val="00B83BF4"/>
    <w:rsid w:val="00B959A5"/>
    <w:rsid w:val="00BA4FF2"/>
    <w:rsid w:val="00BA5241"/>
    <w:rsid w:val="00BB1459"/>
    <w:rsid w:val="00BC29C9"/>
    <w:rsid w:val="00BF5470"/>
    <w:rsid w:val="00C146AC"/>
    <w:rsid w:val="00C150D1"/>
    <w:rsid w:val="00C30AB8"/>
    <w:rsid w:val="00C343D2"/>
    <w:rsid w:val="00C45AA6"/>
    <w:rsid w:val="00C636BB"/>
    <w:rsid w:val="00C65383"/>
    <w:rsid w:val="00C73FA7"/>
    <w:rsid w:val="00C7522C"/>
    <w:rsid w:val="00C770C3"/>
    <w:rsid w:val="00C77C35"/>
    <w:rsid w:val="00C90C4F"/>
    <w:rsid w:val="00C90F80"/>
    <w:rsid w:val="00C93377"/>
    <w:rsid w:val="00C97787"/>
    <w:rsid w:val="00C9780A"/>
    <w:rsid w:val="00CA03B9"/>
    <w:rsid w:val="00CB143F"/>
    <w:rsid w:val="00CB1B5C"/>
    <w:rsid w:val="00CB2520"/>
    <w:rsid w:val="00CB693D"/>
    <w:rsid w:val="00CB74C0"/>
    <w:rsid w:val="00CC2563"/>
    <w:rsid w:val="00CC3756"/>
    <w:rsid w:val="00CD7718"/>
    <w:rsid w:val="00CE03F7"/>
    <w:rsid w:val="00CE0900"/>
    <w:rsid w:val="00CE7876"/>
    <w:rsid w:val="00CF31D8"/>
    <w:rsid w:val="00CF3E99"/>
    <w:rsid w:val="00D057CF"/>
    <w:rsid w:val="00D142FF"/>
    <w:rsid w:val="00D2144D"/>
    <w:rsid w:val="00D2149C"/>
    <w:rsid w:val="00D2459A"/>
    <w:rsid w:val="00D31EE2"/>
    <w:rsid w:val="00D3261B"/>
    <w:rsid w:val="00D4261B"/>
    <w:rsid w:val="00D45D01"/>
    <w:rsid w:val="00D559BB"/>
    <w:rsid w:val="00D83AE0"/>
    <w:rsid w:val="00D90241"/>
    <w:rsid w:val="00DA3A54"/>
    <w:rsid w:val="00DA4BFD"/>
    <w:rsid w:val="00DD30A5"/>
    <w:rsid w:val="00DD4C6C"/>
    <w:rsid w:val="00DD5AAE"/>
    <w:rsid w:val="00DD7949"/>
    <w:rsid w:val="00DE76F2"/>
    <w:rsid w:val="00DF48F2"/>
    <w:rsid w:val="00E0237B"/>
    <w:rsid w:val="00E0405F"/>
    <w:rsid w:val="00E05DF2"/>
    <w:rsid w:val="00E10515"/>
    <w:rsid w:val="00E110AA"/>
    <w:rsid w:val="00E115A8"/>
    <w:rsid w:val="00E1314E"/>
    <w:rsid w:val="00E15689"/>
    <w:rsid w:val="00E16974"/>
    <w:rsid w:val="00E27B43"/>
    <w:rsid w:val="00E469E0"/>
    <w:rsid w:val="00E57CB4"/>
    <w:rsid w:val="00E61AF1"/>
    <w:rsid w:val="00E6762E"/>
    <w:rsid w:val="00E8101D"/>
    <w:rsid w:val="00E81B37"/>
    <w:rsid w:val="00E83D3D"/>
    <w:rsid w:val="00E868D5"/>
    <w:rsid w:val="00E92D60"/>
    <w:rsid w:val="00E935CB"/>
    <w:rsid w:val="00ED13E2"/>
    <w:rsid w:val="00ED45A9"/>
    <w:rsid w:val="00ED7A8B"/>
    <w:rsid w:val="00EE2DA7"/>
    <w:rsid w:val="00EE4358"/>
    <w:rsid w:val="00EF170E"/>
    <w:rsid w:val="00EF28BD"/>
    <w:rsid w:val="00F12CD0"/>
    <w:rsid w:val="00F17886"/>
    <w:rsid w:val="00F269F6"/>
    <w:rsid w:val="00F27A96"/>
    <w:rsid w:val="00F30821"/>
    <w:rsid w:val="00F32984"/>
    <w:rsid w:val="00F33325"/>
    <w:rsid w:val="00F378A6"/>
    <w:rsid w:val="00F431BD"/>
    <w:rsid w:val="00F537E9"/>
    <w:rsid w:val="00F600CC"/>
    <w:rsid w:val="00F61D32"/>
    <w:rsid w:val="00F62736"/>
    <w:rsid w:val="00F70078"/>
    <w:rsid w:val="00F71594"/>
    <w:rsid w:val="00F7467A"/>
    <w:rsid w:val="00F76394"/>
    <w:rsid w:val="00F92CBA"/>
    <w:rsid w:val="00FA0AEF"/>
    <w:rsid w:val="00FA0ECA"/>
    <w:rsid w:val="00FA2BC0"/>
    <w:rsid w:val="00FA77F9"/>
    <w:rsid w:val="00FC0605"/>
    <w:rsid w:val="00FC16A0"/>
    <w:rsid w:val="00FD5A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131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131"/>
  </w:style>
  <w:style w:type="paragraph" w:styleId="Footer">
    <w:name w:val="footer"/>
    <w:basedOn w:val="Normal"/>
    <w:link w:val="FooterChar"/>
    <w:uiPriority w:val="99"/>
    <w:unhideWhenUsed/>
    <w:rsid w:val="00211131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131"/>
  </w:style>
  <w:style w:type="character" w:styleId="FollowedHyperlink">
    <w:name w:val="FollowedHyperlink"/>
    <w:basedOn w:val="DefaultParagraphFont"/>
    <w:uiPriority w:val="99"/>
    <w:semiHidden/>
    <w:unhideWhenUsed/>
    <w:rsid w:val="0088497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D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DC9"/>
    <w:rPr>
      <w:vertAlign w:val="superscript"/>
    </w:rPr>
  </w:style>
  <w:style w:type="paragraph" w:styleId="ListBullet">
    <w:name w:val="List Bullet"/>
    <w:basedOn w:val="Normal"/>
    <w:rsid w:val="000B50FE"/>
    <w:pPr>
      <w:numPr>
        <w:numId w:val="1"/>
      </w:numPr>
      <w:spacing w:after="0"/>
    </w:pPr>
    <w:rPr>
      <w:rFonts w:ascii="Times New Roman" w:eastAsia="Times New Roman" w:hAnsi="Times New Roman" w:cs="Times New Roman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019C2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4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131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131"/>
  </w:style>
  <w:style w:type="paragraph" w:styleId="Footer">
    <w:name w:val="footer"/>
    <w:basedOn w:val="Normal"/>
    <w:link w:val="FooterChar"/>
    <w:uiPriority w:val="99"/>
    <w:unhideWhenUsed/>
    <w:rsid w:val="00211131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131"/>
  </w:style>
  <w:style w:type="character" w:styleId="FollowedHyperlink">
    <w:name w:val="FollowedHyperlink"/>
    <w:basedOn w:val="DefaultParagraphFont"/>
    <w:uiPriority w:val="99"/>
    <w:semiHidden/>
    <w:unhideWhenUsed/>
    <w:rsid w:val="0088497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D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DC9"/>
    <w:rPr>
      <w:vertAlign w:val="superscript"/>
    </w:rPr>
  </w:style>
  <w:style w:type="paragraph" w:styleId="ListBullet">
    <w:name w:val="List Bullet"/>
    <w:basedOn w:val="Normal"/>
    <w:rsid w:val="000B50FE"/>
    <w:pPr>
      <w:numPr>
        <w:numId w:val="1"/>
      </w:numPr>
      <w:spacing w:after="0"/>
    </w:pPr>
    <w:rPr>
      <w:rFonts w:ascii="Times New Roman" w:eastAsia="Times New Roman" w:hAnsi="Times New Roman" w:cs="Times New Roman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019C2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805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64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0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shu.ac.uk/departments/bis/pt/PIP/PIPW1/Portfolio%20Stakeholder%20Engagement%20%20Comms/Strategy%20-%20final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ogs.shu.ac.uk/shupdreviewtoolkit/?doing_wp_cron=1522832680.65404200553894042968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shu.ac.uk/departments/bis/pt/PIP/PIPW1/Portfolio%20Stakeholder%20Engagement%20%20Comms/Strategy%20-%20fin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logs.shu.ac.uk/hallamdeal/?doing_wp_cron=1521037581.44302296638488769531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shu.ac.uk/about-us/equality-and-diversity/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C95B-7106-4015-89AA-2D472CD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Cookson</dc:creator>
  <cp:lastModifiedBy>Kelly Cookson</cp:lastModifiedBy>
  <cp:revision>12</cp:revision>
  <cp:lastPrinted>2018-04-05T11:16:00Z</cp:lastPrinted>
  <dcterms:created xsi:type="dcterms:W3CDTF">2018-04-12T08:55:00Z</dcterms:created>
  <dcterms:modified xsi:type="dcterms:W3CDTF">2018-04-23T15:59:00Z</dcterms:modified>
</cp:coreProperties>
</file>