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660" w:rsidRDefault="00C2799A" w:rsidP="009C585C">
      <w:pPr>
        <w:spacing w:after="0" w:line="480" w:lineRule="auto"/>
        <w:jc w:val="center"/>
      </w:pPr>
      <w:r>
        <w:t>SHU Learning and Teaching Conference on 11 July 2012</w:t>
      </w:r>
    </w:p>
    <w:p w:rsidR="00C2799A" w:rsidRDefault="00C2799A" w:rsidP="009C585C">
      <w:pPr>
        <w:spacing w:after="0" w:line="480" w:lineRule="auto"/>
        <w:jc w:val="center"/>
      </w:pPr>
      <w:r>
        <w:t>Higher Expectations – Meeting our Students’ Expectations of Teaching</w:t>
      </w:r>
    </w:p>
    <w:p w:rsidR="00C2799A" w:rsidRDefault="00C2799A" w:rsidP="009C585C">
      <w:pPr>
        <w:spacing w:after="0" w:line="480" w:lineRule="auto"/>
        <w:jc w:val="center"/>
      </w:pPr>
    </w:p>
    <w:p w:rsidR="00C2799A" w:rsidRDefault="00C2799A" w:rsidP="009C585C">
      <w:pPr>
        <w:spacing w:after="0" w:line="480" w:lineRule="auto"/>
        <w:jc w:val="center"/>
        <w:rPr>
          <w:b/>
          <w:sz w:val="28"/>
          <w:szCs w:val="28"/>
        </w:rPr>
      </w:pPr>
      <w:r w:rsidRPr="00C2799A">
        <w:rPr>
          <w:b/>
          <w:sz w:val="28"/>
          <w:szCs w:val="28"/>
        </w:rPr>
        <w:t xml:space="preserve">Why ‘fun’ is not enough: exploring effective transition into Higher Education </w:t>
      </w:r>
    </w:p>
    <w:p w:rsidR="00C2799A" w:rsidRDefault="00C2799A" w:rsidP="009C585C">
      <w:pPr>
        <w:spacing w:after="0" w:line="480" w:lineRule="auto"/>
        <w:jc w:val="center"/>
      </w:pPr>
      <w:r>
        <w:t>A short paper by Catherine Arnold and Stella Jones-Devitt (HWB)</w:t>
      </w:r>
    </w:p>
    <w:p w:rsidR="00C2799A" w:rsidRPr="00B90934" w:rsidRDefault="00C2799A" w:rsidP="009C585C">
      <w:pPr>
        <w:spacing w:after="0" w:line="480" w:lineRule="auto"/>
        <w:rPr>
          <w:b/>
        </w:rPr>
      </w:pPr>
      <w:r w:rsidRPr="00B90934">
        <w:rPr>
          <w:b/>
        </w:rPr>
        <w:t>Background</w:t>
      </w:r>
    </w:p>
    <w:p w:rsidR="006F6723" w:rsidRDefault="00C2799A" w:rsidP="009C585C">
      <w:pPr>
        <w:spacing w:after="0" w:line="480" w:lineRule="auto"/>
      </w:pPr>
      <w:r>
        <w:t xml:space="preserve">This short </w:t>
      </w:r>
      <w:r w:rsidRPr="00C2799A">
        <w:t xml:space="preserve">paper addresses two themes - </w:t>
      </w:r>
      <w:r w:rsidR="00C81A84">
        <w:t>e</w:t>
      </w:r>
      <w:r w:rsidRPr="00C2799A">
        <w:t xml:space="preserve">xpectations and </w:t>
      </w:r>
      <w:r w:rsidR="00C81A84">
        <w:t>e</w:t>
      </w:r>
      <w:r w:rsidRPr="00C2799A">
        <w:t xml:space="preserve">ngagement - drawing upon evidence from the Young Persons’ Attributes </w:t>
      </w:r>
      <w:r w:rsidR="00C81A84">
        <w:t>P</w:t>
      </w:r>
      <w:r w:rsidRPr="00C2799A">
        <w:t xml:space="preserve">rogramme, a recent </w:t>
      </w:r>
      <w:r>
        <w:t xml:space="preserve">Faculty of </w:t>
      </w:r>
      <w:r w:rsidRPr="00C2799A">
        <w:t>H</w:t>
      </w:r>
      <w:r>
        <w:t xml:space="preserve">ealth and </w:t>
      </w:r>
      <w:r w:rsidRPr="00C2799A">
        <w:t>W</w:t>
      </w:r>
      <w:r>
        <w:t xml:space="preserve">ellbeing </w:t>
      </w:r>
      <w:r w:rsidR="006F6723">
        <w:t xml:space="preserve">(HWB) </w:t>
      </w:r>
      <w:r w:rsidRPr="00C2799A">
        <w:t>initiative</w:t>
      </w:r>
      <w:r>
        <w:t>, which was done</w:t>
      </w:r>
      <w:r w:rsidRPr="00C2799A">
        <w:t xml:space="preserve"> in collaboration with </w:t>
      </w:r>
      <w:r>
        <w:t xml:space="preserve">various </w:t>
      </w:r>
      <w:r w:rsidRPr="00C2799A">
        <w:t>Local Authorities and regional NHS employers. Th</w:t>
      </w:r>
      <w:r w:rsidR="00CB023E">
        <w:t>e</w:t>
      </w:r>
      <w:r w:rsidRPr="00C2799A">
        <w:t xml:space="preserve"> </w:t>
      </w:r>
      <w:r>
        <w:t xml:space="preserve">programme </w:t>
      </w:r>
      <w:r w:rsidRPr="00C2799A">
        <w:t xml:space="preserve">aimed to raise </w:t>
      </w:r>
      <w:r>
        <w:t xml:space="preserve">the </w:t>
      </w:r>
      <w:r w:rsidRPr="00C2799A">
        <w:t xml:space="preserve">expectations and awareness of Level 3 young learners </w:t>
      </w:r>
      <w:r>
        <w:t xml:space="preserve">who were </w:t>
      </w:r>
      <w:r w:rsidRPr="00C2799A">
        <w:t xml:space="preserve">taking </w:t>
      </w:r>
      <w:proofErr w:type="gramStart"/>
      <w:r w:rsidRPr="00C2799A">
        <w:t>non</w:t>
      </w:r>
      <w:proofErr w:type="gramEnd"/>
      <w:r w:rsidRPr="00C2799A">
        <w:t xml:space="preserve">-A Level routes into Higher Education or </w:t>
      </w:r>
      <w:r>
        <w:t xml:space="preserve">the </w:t>
      </w:r>
      <w:r w:rsidRPr="00C2799A">
        <w:t xml:space="preserve">workplace. </w:t>
      </w:r>
      <w:r>
        <w:t xml:space="preserve">Given the local / regional flavour, the initiative </w:t>
      </w:r>
      <w:r w:rsidRPr="00C2799A">
        <w:t xml:space="preserve">draws upon </w:t>
      </w:r>
      <w:r>
        <w:t xml:space="preserve">the </w:t>
      </w:r>
      <w:r w:rsidRPr="00C2799A">
        <w:t xml:space="preserve">work of Dyson and Kerr (2011) </w:t>
      </w:r>
      <w:r>
        <w:t xml:space="preserve">who </w:t>
      </w:r>
      <w:r w:rsidRPr="00C2799A">
        <w:t>advocat</w:t>
      </w:r>
      <w:r>
        <w:t>e</w:t>
      </w:r>
      <w:r w:rsidRPr="00C2799A">
        <w:t xml:space="preserve"> that: </w:t>
      </w:r>
      <w:r w:rsidRPr="00C2799A">
        <w:rPr>
          <w:i/>
        </w:rPr>
        <w:t>initiatives which are able to engage with complex local dynamics have an important role to play in tackling links between education, disadvantage and place</w:t>
      </w:r>
      <w:r w:rsidRPr="00C2799A">
        <w:t xml:space="preserve"> (p6)</w:t>
      </w:r>
      <w:r w:rsidR="006F6723">
        <w:t xml:space="preserve"> and also on a study by St Clair, Kintrea and Houston (2011) commissioned by the Joseph Rowntree Foundation wh</w:t>
      </w:r>
      <w:r w:rsidR="00CB023E">
        <w:t>ich</w:t>
      </w:r>
      <w:r w:rsidR="006F6723">
        <w:t xml:space="preserve"> suggest</w:t>
      </w:r>
      <w:r w:rsidR="00CB023E">
        <w:t>s</w:t>
      </w:r>
      <w:r w:rsidR="006F6723">
        <w:t xml:space="preserve"> that there are far too many crude assumptions made about certain communities and overall level</w:t>
      </w:r>
      <w:r w:rsidR="00CB023E">
        <w:t>s</w:t>
      </w:r>
      <w:r w:rsidR="006F6723">
        <w:t xml:space="preserve"> of educational aspiration</w:t>
      </w:r>
      <w:r w:rsidRPr="00C2799A">
        <w:t>.</w:t>
      </w:r>
    </w:p>
    <w:p w:rsidR="009C585C" w:rsidRDefault="009C585C" w:rsidP="009C585C">
      <w:pPr>
        <w:spacing w:after="0" w:line="480" w:lineRule="auto"/>
      </w:pPr>
    </w:p>
    <w:p w:rsidR="006F6723" w:rsidRPr="00B90934" w:rsidRDefault="006F6723" w:rsidP="009C585C">
      <w:pPr>
        <w:spacing w:after="0" w:line="480" w:lineRule="auto"/>
        <w:rPr>
          <w:b/>
        </w:rPr>
      </w:pPr>
      <w:r w:rsidRPr="00B90934">
        <w:rPr>
          <w:b/>
        </w:rPr>
        <w:t>The Young Attributes Programme</w:t>
      </w:r>
    </w:p>
    <w:p w:rsidR="006F6723" w:rsidRPr="006F6723" w:rsidRDefault="006F6723" w:rsidP="009C585C">
      <w:pPr>
        <w:spacing w:after="0" w:line="480" w:lineRule="auto"/>
      </w:pPr>
      <w:r w:rsidRPr="006F6723">
        <w:t xml:space="preserve">Following </w:t>
      </w:r>
      <w:r w:rsidR="00CB023E">
        <w:t xml:space="preserve">a series of </w:t>
      </w:r>
      <w:r w:rsidRPr="006F6723">
        <w:t xml:space="preserve">successful Summer Schools, the intention was to create an enduring community of practice involving partners within </w:t>
      </w:r>
      <w:r w:rsidR="00CB023E">
        <w:t xml:space="preserve">the </w:t>
      </w:r>
      <w:r w:rsidRPr="006F6723">
        <w:t xml:space="preserve">South Yorkshire region interested in 16-18 </w:t>
      </w:r>
      <w:r w:rsidR="00CB023E">
        <w:t xml:space="preserve">years’ </w:t>
      </w:r>
      <w:r w:rsidRPr="006F6723">
        <w:t xml:space="preserve">education and committed to providing sustainable opportunities for level 3, non-A level route students progressing into Higher Education or </w:t>
      </w:r>
      <w:r w:rsidR="00CB023E">
        <w:t xml:space="preserve">the </w:t>
      </w:r>
      <w:r w:rsidRPr="006F6723">
        <w:t xml:space="preserve">workplace.  </w:t>
      </w:r>
      <w:r w:rsidR="00CB023E">
        <w:t>Prior to this scheme, t</w:t>
      </w:r>
      <w:r w:rsidRPr="006F6723">
        <w:t xml:space="preserve">he regional Aim Higher network had </w:t>
      </w:r>
      <w:r>
        <w:t xml:space="preserve">achieved </w:t>
      </w:r>
      <w:r w:rsidRPr="006F6723">
        <w:t>some success in increasing the uptake of young people from diverse backgrounds applying for and entering H</w:t>
      </w:r>
      <w:r w:rsidR="00CB023E">
        <w:t xml:space="preserve">igher </w:t>
      </w:r>
      <w:r w:rsidRPr="006F6723">
        <w:t>E</w:t>
      </w:r>
      <w:r w:rsidR="00CB023E">
        <w:t>ducation</w:t>
      </w:r>
      <w:r w:rsidRPr="006F6723">
        <w:t xml:space="preserve"> in South Yorkshire, resulting in a 6% increase from 2004 to 2009 of those aged 19 and under from the 40 most deprived neighbourhoods</w:t>
      </w:r>
      <w:r>
        <w:t>,</w:t>
      </w:r>
      <w:r w:rsidRPr="006F6723">
        <w:t xml:space="preserve"> </w:t>
      </w:r>
      <w:r w:rsidRPr="006F6723">
        <w:lastRenderedPageBreak/>
        <w:t>admitted to University. With the curtailment of Aim Higher, th</w:t>
      </w:r>
      <w:r w:rsidR="00CB023E">
        <w:t>e Young Persons’ Attributes</w:t>
      </w:r>
      <w:r w:rsidRPr="006F6723">
        <w:t xml:space="preserve"> initiative intended to build from these origins. The </w:t>
      </w:r>
      <w:r w:rsidR="00CB023E">
        <w:t>Health and Wellbeing</w:t>
      </w:r>
      <w:r>
        <w:t xml:space="preserve"> </w:t>
      </w:r>
      <w:r w:rsidRPr="006F6723">
        <w:t xml:space="preserve">Faculty brought together employers, colleges, Local Authorities and </w:t>
      </w:r>
      <w:r>
        <w:t xml:space="preserve">the </w:t>
      </w:r>
      <w:r w:rsidRPr="006F6723">
        <w:t>University of Sheffield to design and deliver a Young Persons</w:t>
      </w:r>
      <w:r w:rsidR="00CB023E">
        <w:t>’</w:t>
      </w:r>
      <w:r w:rsidRPr="006F6723">
        <w:t xml:space="preserve"> Attributes Programme to enhance young learners’ skills</w:t>
      </w:r>
      <w:r w:rsidR="00CB023E">
        <w:t xml:space="preserve"> and experiences</w:t>
      </w:r>
      <w:r w:rsidRPr="006F6723">
        <w:t xml:space="preserve"> in:</w:t>
      </w:r>
    </w:p>
    <w:p w:rsidR="006F6723" w:rsidRPr="006F6723" w:rsidRDefault="006F6723" w:rsidP="009C585C">
      <w:pPr>
        <w:numPr>
          <w:ilvl w:val="0"/>
          <w:numId w:val="1"/>
        </w:numPr>
        <w:spacing w:after="0" w:line="480" w:lineRule="auto"/>
        <w:rPr>
          <w:bCs/>
        </w:rPr>
      </w:pPr>
      <w:r w:rsidRPr="006F6723">
        <w:rPr>
          <w:bCs/>
        </w:rPr>
        <w:t xml:space="preserve">Gaining insight into </w:t>
      </w:r>
      <w:r w:rsidR="00CB023E">
        <w:rPr>
          <w:bCs/>
        </w:rPr>
        <w:t xml:space="preserve">the </w:t>
      </w:r>
      <w:r w:rsidRPr="006F6723">
        <w:rPr>
          <w:bCs/>
        </w:rPr>
        <w:t>skills, qualities and competencies that employers and H</w:t>
      </w:r>
      <w:r w:rsidR="00CB023E">
        <w:rPr>
          <w:bCs/>
        </w:rPr>
        <w:t xml:space="preserve">igher </w:t>
      </w:r>
      <w:r w:rsidRPr="006F6723">
        <w:rPr>
          <w:bCs/>
        </w:rPr>
        <w:t>E</w:t>
      </w:r>
      <w:r w:rsidR="00CB023E">
        <w:rPr>
          <w:bCs/>
        </w:rPr>
        <w:t>ducation</w:t>
      </w:r>
      <w:r w:rsidRPr="006F6723">
        <w:rPr>
          <w:bCs/>
        </w:rPr>
        <w:t xml:space="preserve"> require.</w:t>
      </w:r>
    </w:p>
    <w:p w:rsidR="006F6723" w:rsidRPr="006F6723" w:rsidRDefault="006F6723" w:rsidP="009C585C">
      <w:pPr>
        <w:numPr>
          <w:ilvl w:val="0"/>
          <w:numId w:val="1"/>
        </w:numPr>
        <w:spacing w:after="0" w:line="480" w:lineRule="auto"/>
        <w:rPr>
          <w:bCs/>
        </w:rPr>
      </w:pPr>
      <w:r w:rsidRPr="006F6723">
        <w:rPr>
          <w:bCs/>
        </w:rPr>
        <w:t xml:space="preserve">Helping to understand </w:t>
      </w:r>
      <w:r w:rsidR="00CB023E">
        <w:rPr>
          <w:bCs/>
        </w:rPr>
        <w:t xml:space="preserve">the </w:t>
      </w:r>
      <w:r w:rsidRPr="006F6723">
        <w:rPr>
          <w:bCs/>
        </w:rPr>
        <w:t>importance of on-going professional behaviours.</w:t>
      </w:r>
    </w:p>
    <w:p w:rsidR="006F6723" w:rsidRPr="006F6723" w:rsidRDefault="00CB023E" w:rsidP="009C585C">
      <w:pPr>
        <w:numPr>
          <w:ilvl w:val="0"/>
          <w:numId w:val="1"/>
        </w:numPr>
        <w:spacing w:after="0" w:line="480" w:lineRule="auto"/>
      </w:pPr>
      <w:r>
        <w:rPr>
          <w:bCs/>
        </w:rPr>
        <w:t>Recognising the i</w:t>
      </w:r>
      <w:r w:rsidR="006F6723" w:rsidRPr="006F6723">
        <w:rPr>
          <w:bCs/>
        </w:rPr>
        <w:t xml:space="preserve">mportance of taking responsibility for </w:t>
      </w:r>
      <w:r>
        <w:rPr>
          <w:bCs/>
        </w:rPr>
        <w:t xml:space="preserve">own </w:t>
      </w:r>
      <w:r w:rsidR="006F6723" w:rsidRPr="006F6723">
        <w:rPr>
          <w:bCs/>
        </w:rPr>
        <w:t>actions.</w:t>
      </w:r>
    </w:p>
    <w:p w:rsidR="006F6723" w:rsidRPr="00F3183F" w:rsidRDefault="00CB023E" w:rsidP="009C585C">
      <w:pPr>
        <w:numPr>
          <w:ilvl w:val="0"/>
          <w:numId w:val="1"/>
        </w:numPr>
        <w:spacing w:after="0" w:line="480" w:lineRule="auto"/>
      </w:pPr>
      <w:r>
        <w:rPr>
          <w:bCs/>
        </w:rPr>
        <w:t>The i</w:t>
      </w:r>
      <w:r w:rsidR="006F6723" w:rsidRPr="006F6723">
        <w:rPr>
          <w:bCs/>
        </w:rPr>
        <w:t>mportance of using initiative.</w:t>
      </w:r>
    </w:p>
    <w:p w:rsidR="00F3183F" w:rsidRPr="009C585C" w:rsidRDefault="00F3183F" w:rsidP="00F3183F">
      <w:pPr>
        <w:spacing w:after="0" w:line="480" w:lineRule="auto"/>
        <w:ind w:left="360"/>
      </w:pPr>
    </w:p>
    <w:p w:rsidR="009C585C" w:rsidRDefault="009C585C" w:rsidP="009C585C">
      <w:pPr>
        <w:spacing w:after="0" w:line="480" w:lineRule="auto"/>
      </w:pPr>
      <w:r>
        <w:t>The Young Persons</w:t>
      </w:r>
      <w:r w:rsidR="00CB023E">
        <w:t>’</w:t>
      </w:r>
      <w:r>
        <w:t xml:space="preserve"> Attributes Programme was piloted in 2011/12 with 2 cohorts, comprising 71 learners, </w:t>
      </w:r>
      <w:r w:rsidR="00CB023E">
        <w:t xml:space="preserve">who </w:t>
      </w:r>
      <w:r>
        <w:t>access</w:t>
      </w:r>
      <w:r w:rsidR="00CB023E">
        <w:t>ed</w:t>
      </w:r>
      <w:r>
        <w:t xml:space="preserve"> a series of 4 sessions</w:t>
      </w:r>
      <w:r w:rsidR="00CB023E">
        <w:t>:</w:t>
      </w:r>
      <w:r>
        <w:t xml:space="preserve"> some were employer led, others facilitated by college staff and the remainder by University staff and/or students.  All sessions related to Level 3 study on courses being taken </w:t>
      </w:r>
      <w:r w:rsidR="00CB023E">
        <w:t xml:space="preserve">already </w:t>
      </w:r>
      <w:r>
        <w:t xml:space="preserve">by learners in Health and Care; hence, the Programme </w:t>
      </w:r>
      <w:r w:rsidR="00CB023E">
        <w:t xml:space="preserve">aimed to </w:t>
      </w:r>
      <w:r>
        <w:t>enhance their current learning</w:t>
      </w:r>
      <w:r w:rsidR="00F3183F">
        <w:t>,</w:t>
      </w:r>
      <w:r>
        <w:t xml:space="preserve"> </w:t>
      </w:r>
      <w:r w:rsidR="00F3183F" w:rsidRPr="00F3183F">
        <w:t>align</w:t>
      </w:r>
      <w:r w:rsidR="00F3183F">
        <w:t>ing</w:t>
      </w:r>
      <w:r w:rsidR="00F3183F" w:rsidRPr="00F3183F">
        <w:t xml:space="preserve"> with Watson's assertions (2006) that the most productive form of widening participation gets learners to the matriculation starting point</w:t>
      </w:r>
      <w:r w:rsidR="00CB023E">
        <w:t xml:space="preserve">; </w:t>
      </w:r>
      <w:r>
        <w:t xml:space="preserve">especially </w:t>
      </w:r>
      <w:r w:rsidR="00CB023E">
        <w:t xml:space="preserve">relevant </w:t>
      </w:r>
      <w:r>
        <w:t xml:space="preserve">for Higher Education entry. </w:t>
      </w:r>
    </w:p>
    <w:p w:rsidR="009C585C" w:rsidRDefault="009C585C" w:rsidP="009C585C">
      <w:pPr>
        <w:spacing w:after="0" w:line="480" w:lineRule="auto"/>
      </w:pPr>
    </w:p>
    <w:p w:rsidR="009C585C" w:rsidRDefault="009C585C" w:rsidP="009C585C">
      <w:pPr>
        <w:spacing w:after="0" w:line="480" w:lineRule="auto"/>
      </w:pPr>
      <w:r>
        <w:t xml:space="preserve">The programme (Appendix 1) </w:t>
      </w:r>
      <w:r w:rsidR="00F3183F">
        <w:t xml:space="preserve">also </w:t>
      </w:r>
      <w:r>
        <w:t xml:space="preserve">included the experiencing of a </w:t>
      </w:r>
      <w:r w:rsidR="00CB023E">
        <w:t>Higher Education</w:t>
      </w:r>
      <w:r>
        <w:t>-style lecture and the subsequent assignment was designed to give an introduction to expectations of</w:t>
      </w:r>
      <w:r w:rsidR="00CB023E">
        <w:t xml:space="preserve"> a</w:t>
      </w:r>
      <w:r>
        <w:t xml:space="preserve"> </w:t>
      </w:r>
      <w:r w:rsidR="00CB023E">
        <w:t xml:space="preserve">Higher Education </w:t>
      </w:r>
      <w:r>
        <w:t xml:space="preserve">level of study. Learners were given marks and diagnostic feedback to help them assess current attainment levels and </w:t>
      </w:r>
      <w:r w:rsidR="00CB023E">
        <w:t xml:space="preserve">in order </w:t>
      </w:r>
      <w:r>
        <w:t>to consider opportunities for further self-enhancement. College staff</w:t>
      </w:r>
      <w:r w:rsidR="00CB023E">
        <w:t>s</w:t>
      </w:r>
      <w:r>
        <w:t xml:space="preserve"> have reported enhanced grade performance from Programme participants’ alongside noticeable improvements in confidence</w:t>
      </w:r>
      <w:r w:rsidR="00CB023E">
        <w:t>,</w:t>
      </w:r>
      <w:r>
        <w:t xml:space="preserve"> although </w:t>
      </w:r>
      <w:r w:rsidR="00CB023E">
        <w:t xml:space="preserve">both of these claims </w:t>
      </w:r>
      <w:r>
        <w:t xml:space="preserve">need to be evaluated over a much longer-term period. The Attributes Programme placed the young learner at the centre of the initiative and the Graffiti Wall (Appendix 2) contains comments from learners at end of the final </w:t>
      </w:r>
      <w:r>
        <w:lastRenderedPageBreak/>
        <w:t>session. Initial indications are that the majority of participants have already found some aspects of</w:t>
      </w:r>
      <w:r w:rsidR="00CB023E">
        <w:t xml:space="preserve"> the </w:t>
      </w:r>
      <w:r>
        <w:t xml:space="preserve">Programme valuable. </w:t>
      </w:r>
    </w:p>
    <w:p w:rsidR="009C585C" w:rsidRDefault="009C585C" w:rsidP="009C585C">
      <w:pPr>
        <w:spacing w:after="0" w:line="480" w:lineRule="auto"/>
      </w:pPr>
    </w:p>
    <w:p w:rsidR="009C585C" w:rsidRDefault="00F3183F" w:rsidP="009C585C">
      <w:pPr>
        <w:spacing w:after="0" w:line="480" w:lineRule="auto"/>
      </w:pPr>
      <w:r>
        <w:t>There were some distinctive features of the programme, comprising</w:t>
      </w:r>
      <w:r w:rsidR="009C585C">
        <w:t xml:space="preserve">: </w:t>
      </w:r>
    </w:p>
    <w:p w:rsidR="009C585C" w:rsidRDefault="009C585C" w:rsidP="00C212ED">
      <w:pPr>
        <w:pStyle w:val="ListParagraph"/>
        <w:numPr>
          <w:ilvl w:val="0"/>
          <w:numId w:val="2"/>
        </w:numPr>
        <w:spacing w:after="0" w:line="480" w:lineRule="auto"/>
        <w:ind w:left="360"/>
      </w:pPr>
      <w:r>
        <w:t>There was a</w:t>
      </w:r>
      <w:r w:rsidRPr="004A4595">
        <w:t xml:space="preserve"> focus on the reality of </w:t>
      </w:r>
      <w:r w:rsidR="00CB023E">
        <w:t>Higher Education</w:t>
      </w:r>
      <w:r w:rsidR="00CB023E" w:rsidRPr="004A4595">
        <w:t xml:space="preserve"> </w:t>
      </w:r>
      <w:r w:rsidRPr="004A4595">
        <w:t xml:space="preserve">and the workplace </w:t>
      </w:r>
      <w:r>
        <w:t xml:space="preserve">and this </w:t>
      </w:r>
      <w:r w:rsidRPr="004A4595">
        <w:t>was accepted as being</w:t>
      </w:r>
      <w:r>
        <w:t xml:space="preserve"> part of</w:t>
      </w:r>
      <w:r w:rsidRPr="004A4595">
        <w:t xml:space="preserve"> the overarching </w:t>
      </w:r>
      <w:r>
        <w:t>ethos of the Programme</w:t>
      </w:r>
      <w:r w:rsidRPr="004A4595">
        <w:t xml:space="preserve">. </w:t>
      </w:r>
      <w:r>
        <w:t>(Consequently, r</w:t>
      </w:r>
      <w:r w:rsidRPr="004A4595">
        <w:t xml:space="preserve">efreshments and lunches for sessions </w:t>
      </w:r>
      <w:r>
        <w:t xml:space="preserve">were not provided </w:t>
      </w:r>
      <w:r w:rsidRPr="004A4595">
        <w:t>and start and finish times reflect</w:t>
      </w:r>
      <w:r>
        <w:t xml:space="preserve">ed </w:t>
      </w:r>
      <w:r w:rsidRPr="004A4595">
        <w:t xml:space="preserve">those </w:t>
      </w:r>
      <w:r w:rsidR="00CB023E">
        <w:t xml:space="preserve">expected within both </w:t>
      </w:r>
      <w:r w:rsidRPr="004A4595">
        <w:t>workplace</w:t>
      </w:r>
      <w:r w:rsidR="00CB023E">
        <w:t>s</w:t>
      </w:r>
      <w:r w:rsidRPr="004A4595">
        <w:t xml:space="preserve"> and University</w:t>
      </w:r>
      <w:r>
        <w:t>)</w:t>
      </w:r>
      <w:r w:rsidRPr="004A4595">
        <w:t xml:space="preserve">.  </w:t>
      </w:r>
    </w:p>
    <w:p w:rsidR="009C585C" w:rsidRDefault="009C585C" w:rsidP="00C212ED">
      <w:pPr>
        <w:pStyle w:val="ListParagraph"/>
        <w:numPr>
          <w:ilvl w:val="0"/>
          <w:numId w:val="2"/>
        </w:numPr>
        <w:spacing w:after="0" w:line="480" w:lineRule="auto"/>
        <w:ind w:left="360"/>
      </w:pPr>
      <w:r>
        <w:t xml:space="preserve">Learners </w:t>
      </w:r>
      <w:r w:rsidRPr="004A4595">
        <w:t>w</w:t>
      </w:r>
      <w:r>
        <w:t>ere</w:t>
      </w:r>
      <w:r w:rsidRPr="004A4595">
        <w:t xml:space="preserve"> split </w:t>
      </w:r>
      <w:r>
        <w:t>a</w:t>
      </w:r>
      <w:r w:rsidRPr="004A4595">
        <w:t>cross school</w:t>
      </w:r>
      <w:r w:rsidR="00B7182F">
        <w:t xml:space="preserve"> </w:t>
      </w:r>
      <w:r w:rsidRPr="004A4595">
        <w:t>/</w:t>
      </w:r>
      <w:r w:rsidR="00B7182F">
        <w:t xml:space="preserve"> </w:t>
      </w:r>
      <w:r w:rsidRPr="004A4595">
        <w:t xml:space="preserve">college groups </w:t>
      </w:r>
      <w:r>
        <w:t xml:space="preserve">from the outset </w:t>
      </w:r>
      <w:r w:rsidRPr="004A4595">
        <w:t xml:space="preserve">to give </w:t>
      </w:r>
      <w:r>
        <w:t>e</w:t>
      </w:r>
      <w:r w:rsidRPr="004A4595">
        <w:t>xperience of working with people they d</w:t>
      </w:r>
      <w:r>
        <w:t>id not</w:t>
      </w:r>
      <w:r w:rsidRPr="004A4595">
        <w:t xml:space="preserve"> know</w:t>
      </w:r>
      <w:r>
        <w:t xml:space="preserve">, </w:t>
      </w:r>
      <w:r w:rsidR="00B7182F">
        <w:t xml:space="preserve">thus </w:t>
      </w:r>
      <w:r w:rsidRPr="004A4595">
        <w:t>reflect</w:t>
      </w:r>
      <w:r>
        <w:t>ing</w:t>
      </w:r>
      <w:r w:rsidRPr="004A4595">
        <w:t xml:space="preserve"> the reality of </w:t>
      </w:r>
      <w:r>
        <w:t xml:space="preserve">being in a </w:t>
      </w:r>
      <w:r w:rsidRPr="004A4595">
        <w:t>different environment</w:t>
      </w:r>
      <w:r>
        <w:t xml:space="preserve"> and in developing effective team working skills</w:t>
      </w:r>
      <w:r w:rsidRPr="004A4595">
        <w:t xml:space="preserve">. </w:t>
      </w:r>
    </w:p>
    <w:p w:rsidR="009C585C" w:rsidRDefault="009C585C" w:rsidP="00C212ED">
      <w:pPr>
        <w:pStyle w:val="ListParagraph"/>
        <w:numPr>
          <w:ilvl w:val="0"/>
          <w:numId w:val="2"/>
        </w:numPr>
        <w:spacing w:after="0" w:line="480" w:lineRule="auto"/>
        <w:ind w:left="360"/>
      </w:pPr>
      <w:r>
        <w:t>Learners had opportunity to complete a</w:t>
      </w:r>
      <w:r w:rsidR="00B7182F">
        <w:t xml:space="preserve"> Higher Education</w:t>
      </w:r>
      <w:r>
        <w:t xml:space="preserve"> level mini-assignment and to gain diagnostic feedback to enhance their future progression.</w:t>
      </w:r>
    </w:p>
    <w:p w:rsidR="009C585C" w:rsidRDefault="009C585C" w:rsidP="00C212ED">
      <w:pPr>
        <w:pStyle w:val="ListParagraph"/>
        <w:numPr>
          <w:ilvl w:val="0"/>
          <w:numId w:val="2"/>
        </w:numPr>
        <w:spacing w:after="0" w:line="480" w:lineRule="auto"/>
        <w:ind w:left="360"/>
      </w:pPr>
      <w:r w:rsidRPr="00123AA5">
        <w:t>The project consist</w:t>
      </w:r>
      <w:r>
        <w:t>ed</w:t>
      </w:r>
      <w:r w:rsidRPr="00123AA5">
        <w:t xml:space="preserve"> of 4 increasingly</w:t>
      </w:r>
      <w:r>
        <w:t>-</w:t>
      </w:r>
      <w:r w:rsidRPr="00123AA5">
        <w:t xml:space="preserve">challenging sessions </w:t>
      </w:r>
      <w:r>
        <w:t xml:space="preserve">with content defined by all stakeholders, not just </w:t>
      </w:r>
      <w:r w:rsidR="00B7182F">
        <w:t xml:space="preserve">by </w:t>
      </w:r>
      <w:r>
        <w:t>University representatives.</w:t>
      </w:r>
    </w:p>
    <w:p w:rsidR="009C585C" w:rsidRDefault="009C585C" w:rsidP="00C212ED">
      <w:pPr>
        <w:pStyle w:val="ListParagraph"/>
        <w:numPr>
          <w:ilvl w:val="0"/>
          <w:numId w:val="2"/>
        </w:numPr>
        <w:spacing w:after="0" w:line="480" w:lineRule="auto"/>
        <w:ind w:left="360"/>
      </w:pPr>
      <w:r>
        <w:t xml:space="preserve">Success breeds success: </w:t>
      </w:r>
      <w:r w:rsidR="00F3183F">
        <w:t>the Programme</w:t>
      </w:r>
      <w:r>
        <w:t xml:space="preserve"> is now being extended into a 2-year process to incorporate shared staff development opportunities to enhance continuous improvement. </w:t>
      </w:r>
    </w:p>
    <w:p w:rsidR="00F3183F" w:rsidRDefault="00F3183F" w:rsidP="00C212ED">
      <w:pPr>
        <w:spacing w:after="0" w:line="480" w:lineRule="auto"/>
      </w:pPr>
    </w:p>
    <w:p w:rsidR="00F3183F" w:rsidRPr="00F3183F" w:rsidRDefault="00F3183F" w:rsidP="00C212ED">
      <w:pPr>
        <w:spacing w:after="0" w:line="480" w:lineRule="auto"/>
      </w:pPr>
      <w:r>
        <w:t>S</w:t>
      </w:r>
      <w:r w:rsidRPr="00F3183F">
        <w:t xml:space="preserve">takeholders agreed to pilot </w:t>
      </w:r>
      <w:r>
        <w:t>th</w:t>
      </w:r>
      <w:r w:rsidR="00B7182F">
        <w:t>e Programme</w:t>
      </w:r>
      <w:r w:rsidRPr="00F3183F">
        <w:t xml:space="preserve"> </w:t>
      </w:r>
      <w:r>
        <w:t xml:space="preserve">as a way of </w:t>
      </w:r>
      <w:r w:rsidRPr="00F3183F">
        <w:t xml:space="preserve">giving learners the opportunity to experience </w:t>
      </w:r>
      <w:r w:rsidRPr="00F3183F">
        <w:rPr>
          <w:i/>
          <w:iCs/>
        </w:rPr>
        <w:t>going the extra mile.</w:t>
      </w:r>
      <w:r>
        <w:rPr>
          <w:iCs/>
        </w:rPr>
        <w:t xml:space="preserve"> </w:t>
      </w:r>
      <w:r w:rsidRPr="00F3183F">
        <w:t xml:space="preserve">The intention was to provide a lived experience that improved chances of a positive first year </w:t>
      </w:r>
      <w:r w:rsidR="00B7182F">
        <w:t>Higher Education</w:t>
      </w:r>
      <w:r w:rsidR="00B7182F" w:rsidRPr="00F3183F">
        <w:t xml:space="preserve"> </w:t>
      </w:r>
      <w:r w:rsidRPr="00F3183F">
        <w:t xml:space="preserve">experience. By doing this programme, </w:t>
      </w:r>
      <w:r>
        <w:t xml:space="preserve">the young </w:t>
      </w:r>
      <w:r w:rsidRPr="00F3183F">
        <w:t xml:space="preserve">learners </w:t>
      </w:r>
      <w:r w:rsidR="00B7182F">
        <w:t xml:space="preserve">will </w:t>
      </w:r>
      <w:r w:rsidRPr="00F3183F">
        <w:t>have gained:</w:t>
      </w:r>
    </w:p>
    <w:p w:rsidR="00F3183F" w:rsidRPr="00F3183F" w:rsidRDefault="00F3183F" w:rsidP="00F3183F">
      <w:pPr>
        <w:numPr>
          <w:ilvl w:val="0"/>
          <w:numId w:val="3"/>
        </w:numPr>
        <w:spacing w:after="0" w:line="480" w:lineRule="auto"/>
      </w:pPr>
      <w:r w:rsidRPr="00F3183F">
        <w:t xml:space="preserve">Experience of </w:t>
      </w:r>
      <w:r w:rsidR="00B7182F">
        <w:t>Higher Education</w:t>
      </w:r>
      <w:r w:rsidR="00B7182F" w:rsidRPr="00F3183F">
        <w:t xml:space="preserve"> </w:t>
      </w:r>
      <w:r w:rsidRPr="00F3183F">
        <w:t xml:space="preserve">lectures and workshops. </w:t>
      </w:r>
    </w:p>
    <w:p w:rsidR="00F3183F" w:rsidRPr="00F3183F" w:rsidRDefault="00F3183F" w:rsidP="00F3183F">
      <w:pPr>
        <w:numPr>
          <w:ilvl w:val="0"/>
          <w:numId w:val="3"/>
        </w:numPr>
        <w:spacing w:after="0" w:line="480" w:lineRule="auto"/>
      </w:pPr>
      <w:r w:rsidRPr="00F3183F">
        <w:t xml:space="preserve">Skills in writing a </w:t>
      </w:r>
      <w:r w:rsidR="00B7182F">
        <w:t>Higher Education</w:t>
      </w:r>
      <w:r w:rsidR="00B7182F" w:rsidRPr="00F3183F">
        <w:t xml:space="preserve"> </w:t>
      </w:r>
      <w:r w:rsidRPr="00F3183F">
        <w:t xml:space="preserve">assignment and in receiving feedback.  </w:t>
      </w:r>
    </w:p>
    <w:p w:rsidR="00F3183F" w:rsidRPr="00F3183F" w:rsidRDefault="00F3183F" w:rsidP="00F3183F">
      <w:pPr>
        <w:numPr>
          <w:ilvl w:val="0"/>
          <w:numId w:val="3"/>
        </w:numPr>
        <w:spacing w:after="0" w:line="480" w:lineRule="auto"/>
      </w:pPr>
      <w:r w:rsidRPr="00F3183F">
        <w:t xml:space="preserve">Understanding of the importance of professional practice in both </w:t>
      </w:r>
      <w:r w:rsidR="00B7182F">
        <w:t xml:space="preserve">the </w:t>
      </w:r>
      <w:r w:rsidRPr="00F3183F">
        <w:t xml:space="preserve">workplace and </w:t>
      </w:r>
      <w:r w:rsidR="00B7182F">
        <w:t>Higher Education</w:t>
      </w:r>
      <w:r w:rsidRPr="00F3183F">
        <w:t>.</w:t>
      </w:r>
    </w:p>
    <w:p w:rsidR="00F3183F" w:rsidRDefault="00F3183F" w:rsidP="00F3183F">
      <w:pPr>
        <w:numPr>
          <w:ilvl w:val="0"/>
          <w:numId w:val="3"/>
        </w:numPr>
        <w:spacing w:after="0" w:line="480" w:lineRule="auto"/>
      </w:pPr>
      <w:r w:rsidRPr="00F3183F">
        <w:lastRenderedPageBreak/>
        <w:t xml:space="preserve">Appreciation of the significance of effective communication with employers and </w:t>
      </w:r>
      <w:r w:rsidR="00B7182F">
        <w:t>Higher Education</w:t>
      </w:r>
      <w:r w:rsidR="00B7182F" w:rsidRPr="00F3183F">
        <w:t xml:space="preserve"> </w:t>
      </w:r>
      <w:r w:rsidRPr="00F3183F">
        <w:t xml:space="preserve">Institutions. </w:t>
      </w:r>
    </w:p>
    <w:p w:rsidR="00F3183F" w:rsidRDefault="00F3183F" w:rsidP="00F3183F">
      <w:pPr>
        <w:spacing w:after="0" w:line="480" w:lineRule="auto"/>
        <w:ind w:left="720"/>
      </w:pPr>
    </w:p>
    <w:p w:rsidR="00F3183F" w:rsidRPr="00B90934" w:rsidRDefault="00F3183F" w:rsidP="00F3183F">
      <w:pPr>
        <w:spacing w:after="0" w:line="480" w:lineRule="auto"/>
        <w:rPr>
          <w:b/>
        </w:rPr>
      </w:pPr>
      <w:r w:rsidRPr="00B90934">
        <w:rPr>
          <w:b/>
        </w:rPr>
        <w:t>Some ‘Wicked Issues’ along the Way</w:t>
      </w:r>
    </w:p>
    <w:p w:rsidR="00C212ED" w:rsidRDefault="00F3183F" w:rsidP="00C212ED">
      <w:pPr>
        <w:pStyle w:val="ListParagraph"/>
        <w:numPr>
          <w:ilvl w:val="0"/>
          <w:numId w:val="4"/>
        </w:numPr>
        <w:spacing w:after="0" w:line="480" w:lineRule="auto"/>
      </w:pPr>
      <w:r>
        <w:t>It became apparent early on in the delivery of the Programme that many of these young learners were not well prepared – or equipped – to engage in anything other than immensely superficial activities. Learners tended to categorise activities as ‘fun’ or otherwise</w:t>
      </w:r>
      <w:r w:rsidR="00B7182F">
        <w:t xml:space="preserve"> and,</w:t>
      </w:r>
      <w:r w:rsidR="00C212ED">
        <w:t xml:space="preserve"> as</w:t>
      </w:r>
      <w:r w:rsidR="00B7182F">
        <w:t xml:space="preserve"> this was</w:t>
      </w:r>
      <w:r w:rsidR="00C212ED">
        <w:t xml:space="preserve"> the key arbiter of quality </w:t>
      </w:r>
      <w:r w:rsidR="00B7182F">
        <w:t xml:space="preserve">from their perspective, </w:t>
      </w:r>
      <w:r w:rsidR="00C212ED">
        <w:t>soon disengaged if pushed beyond being entertained.</w:t>
      </w:r>
      <w:r w:rsidR="001D6F5F">
        <w:t xml:space="preserve"> </w:t>
      </w:r>
    </w:p>
    <w:p w:rsidR="001D6F5F" w:rsidRDefault="00C212ED" w:rsidP="00C212ED">
      <w:pPr>
        <w:pStyle w:val="ListParagraph"/>
        <w:numPr>
          <w:ilvl w:val="0"/>
          <w:numId w:val="4"/>
        </w:numPr>
        <w:spacing w:after="0" w:line="480" w:lineRule="auto"/>
      </w:pPr>
      <w:r>
        <w:t>Recent policy initiatives – such as those advocated within the Wolf Report (2011) and supported by Michael Gove (Secretary of State for Education) appear to be furthering the schism</w:t>
      </w:r>
      <w:r w:rsidR="00F3183F">
        <w:t xml:space="preserve"> </w:t>
      </w:r>
      <w:r>
        <w:t>between vocational and academic learning; hence, the 14 – 19 curriculum is becoming more controlled and – arguably – more risk averse, leading colleges and young learners to engage only into that which guarantees certain outcomes. We advocate that for learners identified as undertaking vocational and / or applied academic routes</w:t>
      </w:r>
      <w:r w:rsidR="001D6F5F">
        <w:t>, this will render them even more disadvantaged if trying to access Higher Education.</w:t>
      </w:r>
    </w:p>
    <w:p w:rsidR="00B90934" w:rsidRPr="00B90934" w:rsidRDefault="001D6F5F" w:rsidP="00C212ED">
      <w:pPr>
        <w:pStyle w:val="ListParagraph"/>
        <w:numPr>
          <w:ilvl w:val="0"/>
          <w:numId w:val="4"/>
        </w:numPr>
        <w:spacing w:after="0" w:line="480" w:lineRule="auto"/>
      </w:pPr>
      <w:r>
        <w:t>The Young Persons’ Attributes Programme has signalled some good early indicators yet there is considerable evidence (</w:t>
      </w:r>
      <w:r w:rsidR="00C81A84">
        <w:t>St Clair, Kintrea, and Houston, 2011; Goodman and Gregg, 2010</w:t>
      </w:r>
      <w:r>
        <w:t xml:space="preserve">) to support the view that really effective transition into Higher Education starts </w:t>
      </w:r>
      <w:r w:rsidR="00BF104F">
        <w:t xml:space="preserve">off </w:t>
      </w:r>
      <w:r>
        <w:t>much earlier</w:t>
      </w:r>
      <w:r w:rsidR="00BF104F">
        <w:t xml:space="preserve"> – at </w:t>
      </w:r>
      <w:r>
        <w:t xml:space="preserve">primary school </w:t>
      </w:r>
      <w:r w:rsidR="00BF104F">
        <w:t xml:space="preserve">age – in </w:t>
      </w:r>
      <w:r>
        <w:t xml:space="preserve">order for those from disadvantaged communities to </w:t>
      </w:r>
      <w:r w:rsidR="00AD36FA">
        <w:t xml:space="preserve">gain a </w:t>
      </w:r>
      <w:r>
        <w:t xml:space="preserve">sense of entitlement </w:t>
      </w:r>
      <w:r w:rsidR="00B90934">
        <w:t>and ownership</w:t>
      </w:r>
      <w:r w:rsidR="00BF104F">
        <w:t>,</w:t>
      </w:r>
      <w:r w:rsidR="00B90934">
        <w:t xml:space="preserve"> </w:t>
      </w:r>
      <w:r>
        <w:t xml:space="preserve">let alone the realisation of becoming a Critical Being as advocated by Barnett (1997) </w:t>
      </w:r>
      <w:r w:rsidR="00AD36FA">
        <w:t xml:space="preserve">as the goal of </w:t>
      </w:r>
      <w:r w:rsidR="00BF104F">
        <w:t>effective</w:t>
      </w:r>
      <w:r w:rsidR="00AD36FA">
        <w:t xml:space="preserve"> education </w:t>
      </w:r>
      <w:r>
        <w:t xml:space="preserve">in which </w:t>
      </w:r>
      <w:r>
        <w:rPr>
          <w:sz w:val="23"/>
          <w:szCs w:val="23"/>
        </w:rPr>
        <w:t>thinking, self-reflection and action are developed</w:t>
      </w:r>
      <w:r w:rsidR="00B90934">
        <w:rPr>
          <w:sz w:val="23"/>
          <w:szCs w:val="23"/>
        </w:rPr>
        <w:t xml:space="preserve"> as a lifelong process</w:t>
      </w:r>
      <w:r>
        <w:rPr>
          <w:sz w:val="23"/>
          <w:szCs w:val="23"/>
        </w:rPr>
        <w:t xml:space="preserve">: </w:t>
      </w:r>
      <w:r>
        <w:rPr>
          <w:i/>
          <w:iCs/>
          <w:sz w:val="23"/>
          <w:szCs w:val="23"/>
        </w:rPr>
        <w:t>Critical persons are more than just critical thinkers. They are able critically to engage with the world and with themselves as well as with knowledge</w:t>
      </w:r>
      <w:r>
        <w:rPr>
          <w:sz w:val="23"/>
          <w:szCs w:val="23"/>
        </w:rPr>
        <w:t xml:space="preserve"> </w:t>
      </w:r>
      <w:r w:rsidR="00B90934">
        <w:rPr>
          <w:sz w:val="23"/>
          <w:szCs w:val="23"/>
        </w:rPr>
        <w:t>(</w:t>
      </w:r>
      <w:r>
        <w:rPr>
          <w:sz w:val="23"/>
          <w:szCs w:val="23"/>
        </w:rPr>
        <w:t>p1).</w:t>
      </w:r>
    </w:p>
    <w:p w:rsidR="00B90934" w:rsidRPr="00B90934" w:rsidRDefault="00B90934" w:rsidP="00B90934">
      <w:pPr>
        <w:pStyle w:val="ListParagraph"/>
        <w:spacing w:after="0" w:line="480" w:lineRule="auto"/>
        <w:ind w:left="360"/>
      </w:pPr>
    </w:p>
    <w:p w:rsidR="006C66DF" w:rsidRDefault="006C66DF" w:rsidP="00B90934">
      <w:pPr>
        <w:spacing w:after="0" w:line="480" w:lineRule="auto"/>
        <w:rPr>
          <w:b/>
          <w:sz w:val="23"/>
          <w:szCs w:val="23"/>
        </w:rPr>
      </w:pPr>
    </w:p>
    <w:p w:rsidR="00B90934" w:rsidRDefault="00B90934" w:rsidP="00B90934">
      <w:pPr>
        <w:spacing w:after="0" w:line="480" w:lineRule="auto"/>
        <w:rPr>
          <w:b/>
          <w:sz w:val="23"/>
          <w:szCs w:val="23"/>
        </w:rPr>
      </w:pPr>
      <w:r>
        <w:rPr>
          <w:b/>
          <w:sz w:val="23"/>
          <w:szCs w:val="23"/>
        </w:rPr>
        <w:lastRenderedPageBreak/>
        <w:t>Enlisting y</w:t>
      </w:r>
      <w:r w:rsidRPr="00B90934">
        <w:rPr>
          <w:b/>
          <w:sz w:val="23"/>
          <w:szCs w:val="23"/>
        </w:rPr>
        <w:t>our Help?</w:t>
      </w:r>
    </w:p>
    <w:p w:rsidR="00B90934" w:rsidRPr="00B90934" w:rsidRDefault="00B90934" w:rsidP="00B90934">
      <w:pPr>
        <w:spacing w:after="0" w:line="480" w:lineRule="auto"/>
        <w:rPr>
          <w:sz w:val="23"/>
          <w:szCs w:val="23"/>
        </w:rPr>
      </w:pPr>
      <w:r>
        <w:rPr>
          <w:sz w:val="23"/>
          <w:szCs w:val="23"/>
        </w:rPr>
        <w:t>T</w:t>
      </w:r>
      <w:r w:rsidRPr="00B90934">
        <w:rPr>
          <w:sz w:val="23"/>
          <w:szCs w:val="23"/>
        </w:rPr>
        <w:t>h</w:t>
      </w:r>
      <w:r>
        <w:rPr>
          <w:sz w:val="23"/>
          <w:szCs w:val="23"/>
        </w:rPr>
        <w:t>is</w:t>
      </w:r>
      <w:r w:rsidRPr="00B90934">
        <w:rPr>
          <w:sz w:val="23"/>
          <w:szCs w:val="23"/>
        </w:rPr>
        <w:t xml:space="preserve"> experience raises several issues for exploration</w:t>
      </w:r>
      <w:r>
        <w:rPr>
          <w:sz w:val="23"/>
          <w:szCs w:val="23"/>
        </w:rPr>
        <w:t xml:space="preserve"> within this workshop</w:t>
      </w:r>
      <w:r w:rsidRPr="00B90934">
        <w:rPr>
          <w:sz w:val="23"/>
          <w:szCs w:val="23"/>
        </w:rPr>
        <w:t xml:space="preserve">. We </w:t>
      </w:r>
      <w:r>
        <w:rPr>
          <w:sz w:val="23"/>
          <w:szCs w:val="23"/>
        </w:rPr>
        <w:t>would like you to share your ideas, concerning the following questions</w:t>
      </w:r>
      <w:r w:rsidRPr="00B90934">
        <w:rPr>
          <w:sz w:val="23"/>
          <w:szCs w:val="23"/>
        </w:rPr>
        <w:t>:</w:t>
      </w:r>
    </w:p>
    <w:p w:rsidR="00B90934" w:rsidRPr="00B90934" w:rsidRDefault="00B90934" w:rsidP="00B90934">
      <w:pPr>
        <w:numPr>
          <w:ilvl w:val="0"/>
          <w:numId w:val="5"/>
        </w:numPr>
        <w:spacing w:after="0" w:line="480" w:lineRule="auto"/>
        <w:rPr>
          <w:sz w:val="23"/>
          <w:szCs w:val="23"/>
        </w:rPr>
      </w:pPr>
      <w:r w:rsidRPr="00B90934">
        <w:rPr>
          <w:sz w:val="23"/>
          <w:szCs w:val="23"/>
        </w:rPr>
        <w:t xml:space="preserve">Are we preparing in-coming students with the right skills, attitudes and understandings, in order to have the best opportunities for their future?   </w:t>
      </w:r>
    </w:p>
    <w:p w:rsidR="00B90934" w:rsidRPr="00B90934" w:rsidRDefault="00B90934" w:rsidP="00B90934">
      <w:pPr>
        <w:numPr>
          <w:ilvl w:val="0"/>
          <w:numId w:val="5"/>
        </w:numPr>
        <w:spacing w:after="0" w:line="480" w:lineRule="auto"/>
        <w:rPr>
          <w:sz w:val="23"/>
          <w:szCs w:val="23"/>
        </w:rPr>
      </w:pPr>
      <w:r>
        <w:rPr>
          <w:sz w:val="23"/>
          <w:szCs w:val="23"/>
        </w:rPr>
        <w:t xml:space="preserve">Does the </w:t>
      </w:r>
      <w:r w:rsidRPr="00B90934">
        <w:rPr>
          <w:sz w:val="23"/>
          <w:szCs w:val="23"/>
        </w:rPr>
        <w:t>pressure</w:t>
      </w:r>
      <w:r>
        <w:rPr>
          <w:sz w:val="23"/>
          <w:szCs w:val="23"/>
        </w:rPr>
        <w:t xml:space="preserve"> placed on Colleges and Schools</w:t>
      </w:r>
      <w:r w:rsidRPr="00B90934">
        <w:rPr>
          <w:sz w:val="23"/>
          <w:szCs w:val="23"/>
        </w:rPr>
        <w:t xml:space="preserve"> to meet targets for course pass </w:t>
      </w:r>
      <w:r w:rsidR="00AD36FA" w:rsidRPr="00B90934">
        <w:rPr>
          <w:sz w:val="23"/>
          <w:szCs w:val="23"/>
        </w:rPr>
        <w:t>rates</w:t>
      </w:r>
      <w:r w:rsidRPr="00B90934">
        <w:rPr>
          <w:sz w:val="23"/>
          <w:szCs w:val="23"/>
        </w:rPr>
        <w:t xml:space="preserve"> </w:t>
      </w:r>
      <w:r>
        <w:rPr>
          <w:sz w:val="23"/>
          <w:szCs w:val="23"/>
        </w:rPr>
        <w:t xml:space="preserve">mean that </w:t>
      </w:r>
      <w:r w:rsidRPr="00B90934">
        <w:rPr>
          <w:sz w:val="23"/>
          <w:szCs w:val="23"/>
        </w:rPr>
        <w:t xml:space="preserve">they </w:t>
      </w:r>
      <w:r>
        <w:rPr>
          <w:sz w:val="23"/>
          <w:szCs w:val="23"/>
        </w:rPr>
        <w:t xml:space="preserve">are </w:t>
      </w:r>
      <w:r w:rsidRPr="00B90934">
        <w:rPr>
          <w:sz w:val="23"/>
          <w:szCs w:val="23"/>
        </w:rPr>
        <w:t xml:space="preserve">unable to use supposedly 'riskier' teaching methods </w:t>
      </w:r>
      <w:r>
        <w:rPr>
          <w:sz w:val="23"/>
          <w:szCs w:val="23"/>
        </w:rPr>
        <w:t>to</w:t>
      </w:r>
      <w:r w:rsidRPr="00B90934">
        <w:rPr>
          <w:sz w:val="23"/>
          <w:szCs w:val="23"/>
        </w:rPr>
        <w:t xml:space="preserve"> develop students' thinking abilities; hence disadvantaging their students</w:t>
      </w:r>
      <w:r>
        <w:rPr>
          <w:sz w:val="23"/>
          <w:szCs w:val="23"/>
        </w:rPr>
        <w:t xml:space="preserve"> in the longer-term</w:t>
      </w:r>
      <w:r w:rsidRPr="00B90934">
        <w:rPr>
          <w:sz w:val="23"/>
          <w:szCs w:val="23"/>
        </w:rPr>
        <w:t xml:space="preserve">? </w:t>
      </w:r>
    </w:p>
    <w:p w:rsidR="00B90934" w:rsidRPr="00B90934" w:rsidRDefault="00B90934" w:rsidP="00B90934">
      <w:pPr>
        <w:numPr>
          <w:ilvl w:val="0"/>
          <w:numId w:val="5"/>
        </w:numPr>
        <w:spacing w:after="0" w:line="480" w:lineRule="auto"/>
        <w:rPr>
          <w:sz w:val="23"/>
          <w:szCs w:val="23"/>
        </w:rPr>
      </w:pPr>
      <w:r w:rsidRPr="00B90934">
        <w:rPr>
          <w:sz w:val="23"/>
          <w:szCs w:val="23"/>
        </w:rPr>
        <w:t xml:space="preserve">What can be done constructively to address these gaps? </w:t>
      </w:r>
    </w:p>
    <w:p w:rsidR="00B90934" w:rsidRDefault="00B90934" w:rsidP="00B90934">
      <w:pPr>
        <w:numPr>
          <w:ilvl w:val="0"/>
          <w:numId w:val="5"/>
        </w:numPr>
        <w:spacing w:after="0" w:line="480" w:lineRule="auto"/>
        <w:rPr>
          <w:sz w:val="23"/>
          <w:szCs w:val="23"/>
        </w:rPr>
      </w:pPr>
      <w:r w:rsidRPr="00B90934">
        <w:rPr>
          <w:sz w:val="23"/>
          <w:szCs w:val="23"/>
        </w:rPr>
        <w:t>How many of these issues should be the business of H</w:t>
      </w:r>
      <w:r>
        <w:rPr>
          <w:sz w:val="23"/>
          <w:szCs w:val="23"/>
        </w:rPr>
        <w:t xml:space="preserve">igher </w:t>
      </w:r>
      <w:r w:rsidRPr="00B90934">
        <w:rPr>
          <w:sz w:val="23"/>
          <w:szCs w:val="23"/>
        </w:rPr>
        <w:t>E</w:t>
      </w:r>
      <w:r>
        <w:rPr>
          <w:sz w:val="23"/>
          <w:szCs w:val="23"/>
        </w:rPr>
        <w:t>ducation</w:t>
      </w:r>
      <w:r w:rsidRPr="00B90934">
        <w:rPr>
          <w:sz w:val="23"/>
          <w:szCs w:val="23"/>
        </w:rPr>
        <w:t>?</w:t>
      </w:r>
    </w:p>
    <w:p w:rsidR="00AD36FA" w:rsidRDefault="00AD36FA" w:rsidP="00AD36FA">
      <w:pPr>
        <w:spacing w:after="0" w:line="480" w:lineRule="auto"/>
        <w:rPr>
          <w:sz w:val="23"/>
          <w:szCs w:val="23"/>
        </w:rPr>
      </w:pPr>
    </w:p>
    <w:p w:rsidR="00AD36FA" w:rsidRDefault="00AD36FA" w:rsidP="00AD36FA">
      <w:pPr>
        <w:spacing w:after="0" w:line="480" w:lineRule="auto"/>
        <w:rPr>
          <w:sz w:val="23"/>
          <w:szCs w:val="23"/>
        </w:rPr>
      </w:pPr>
      <w:r>
        <w:rPr>
          <w:sz w:val="23"/>
          <w:szCs w:val="23"/>
        </w:rPr>
        <w:t>Many thanks for your participation today. For any further details and to engage in further dialogue about these issues or to share ideas, please contact:</w:t>
      </w:r>
    </w:p>
    <w:p w:rsidR="00AD36FA" w:rsidRDefault="00AD36FA" w:rsidP="00AD36FA">
      <w:pPr>
        <w:spacing w:after="0" w:line="480" w:lineRule="auto"/>
        <w:rPr>
          <w:sz w:val="23"/>
          <w:szCs w:val="23"/>
        </w:rPr>
      </w:pPr>
      <w:r>
        <w:rPr>
          <w:sz w:val="23"/>
          <w:szCs w:val="23"/>
        </w:rPr>
        <w:t>Catherine Arnold</w:t>
      </w:r>
    </w:p>
    <w:p w:rsidR="00AD36FA" w:rsidRDefault="00AD36FA" w:rsidP="00AD36FA">
      <w:pPr>
        <w:spacing w:after="0" w:line="480" w:lineRule="auto"/>
        <w:rPr>
          <w:sz w:val="23"/>
          <w:szCs w:val="23"/>
        </w:rPr>
      </w:pPr>
      <w:r>
        <w:rPr>
          <w:sz w:val="23"/>
          <w:szCs w:val="23"/>
        </w:rPr>
        <w:t xml:space="preserve">E: C.Arnold@shu.ac.uk </w:t>
      </w:r>
    </w:p>
    <w:p w:rsidR="00AD36FA" w:rsidRDefault="00AD36FA" w:rsidP="00CE6FF3">
      <w:pPr>
        <w:spacing w:after="0" w:line="480" w:lineRule="auto"/>
        <w:rPr>
          <w:sz w:val="23"/>
          <w:szCs w:val="23"/>
        </w:rPr>
      </w:pPr>
      <w:r>
        <w:rPr>
          <w:sz w:val="23"/>
          <w:szCs w:val="23"/>
        </w:rPr>
        <w:t>T: 0114 225 3023</w:t>
      </w:r>
    </w:p>
    <w:p w:rsidR="004025B8" w:rsidRDefault="004025B8" w:rsidP="00CE6FF3">
      <w:pPr>
        <w:spacing w:after="0" w:line="480" w:lineRule="auto"/>
        <w:rPr>
          <w:sz w:val="23"/>
          <w:szCs w:val="23"/>
        </w:rPr>
      </w:pPr>
    </w:p>
    <w:p w:rsidR="00AD36FA" w:rsidRDefault="004025B8" w:rsidP="00CE6FF3">
      <w:pPr>
        <w:spacing w:after="0" w:line="480" w:lineRule="auto"/>
        <w:rPr>
          <w:b/>
          <w:sz w:val="23"/>
          <w:szCs w:val="23"/>
        </w:rPr>
      </w:pPr>
      <w:r w:rsidRPr="004025B8">
        <w:rPr>
          <w:b/>
          <w:sz w:val="23"/>
          <w:szCs w:val="23"/>
        </w:rPr>
        <w:t>References</w:t>
      </w:r>
    </w:p>
    <w:p w:rsidR="004025B8" w:rsidRPr="00C602E2" w:rsidRDefault="004025B8" w:rsidP="00CE6FF3">
      <w:pPr>
        <w:spacing w:after="0" w:line="480" w:lineRule="auto"/>
      </w:pPr>
      <w:r w:rsidRPr="00B00268">
        <w:t>Barnett</w:t>
      </w:r>
      <w:r w:rsidRPr="00B00268">
        <w:rPr>
          <w:i/>
          <w:iCs/>
        </w:rPr>
        <w:t xml:space="preserve">, </w:t>
      </w:r>
      <w:r w:rsidRPr="00B00268">
        <w:t>R</w:t>
      </w:r>
      <w:r w:rsidRPr="00B00268">
        <w:rPr>
          <w:i/>
          <w:iCs/>
        </w:rPr>
        <w:t>. (</w:t>
      </w:r>
      <w:r w:rsidRPr="00B00268">
        <w:t>1997</w:t>
      </w:r>
      <w:r w:rsidRPr="00B00268">
        <w:rPr>
          <w:i/>
          <w:iCs/>
        </w:rPr>
        <w:t xml:space="preserve">) Higher Education: A Critical Business. </w:t>
      </w:r>
      <w:r w:rsidRPr="00B00268">
        <w:t>Buckingham: SRHE/Open University Press.</w:t>
      </w:r>
    </w:p>
    <w:p w:rsidR="004025B8" w:rsidRPr="00B00268" w:rsidRDefault="004025B8" w:rsidP="00CE6FF3">
      <w:pPr>
        <w:spacing w:after="0" w:line="480" w:lineRule="auto"/>
      </w:pPr>
      <w:r w:rsidRPr="00B00268">
        <w:t xml:space="preserve">Dyson, A., &amp; Kerr, K. </w:t>
      </w:r>
      <w:r w:rsidR="00C81A84">
        <w:t>(</w:t>
      </w:r>
      <w:r w:rsidRPr="00B00268">
        <w:t>2011</w:t>
      </w:r>
      <w:r w:rsidR="00C81A84">
        <w:t xml:space="preserve">) </w:t>
      </w:r>
      <w:r w:rsidRPr="00B00268">
        <w:rPr>
          <w:rStyle w:val="Emphasis"/>
        </w:rPr>
        <w:t>Taking action locally: Schools developing area initiatives</w:t>
      </w:r>
      <w:r w:rsidRPr="00B00268">
        <w:t>. Manchester: University of Manchester.</w:t>
      </w:r>
    </w:p>
    <w:p w:rsidR="00C81A84" w:rsidRPr="00C81A84" w:rsidRDefault="00C81A84" w:rsidP="00CE6FF3">
      <w:pPr>
        <w:spacing w:after="0" w:line="480" w:lineRule="auto"/>
      </w:pPr>
      <w:r>
        <w:t xml:space="preserve">Goodman. A. and Gregg, P. (2010) </w:t>
      </w:r>
      <w:r w:rsidRPr="00C81A84">
        <w:rPr>
          <w:i/>
        </w:rPr>
        <w:t>Poorer children’s educational attainment: how important are attitudes and behaviour?</w:t>
      </w:r>
      <w:r>
        <w:rPr>
          <w:i/>
        </w:rPr>
        <w:t xml:space="preserve"> </w:t>
      </w:r>
      <w:r>
        <w:t>York: Joseph Rowntree Foundation.</w:t>
      </w:r>
      <w:r w:rsidRPr="00C81A84">
        <w:rPr>
          <w:i/>
        </w:rPr>
        <w:t xml:space="preserve">  </w:t>
      </w:r>
    </w:p>
    <w:p w:rsidR="004025B8" w:rsidRPr="00C81A84" w:rsidRDefault="004025B8" w:rsidP="00CE6FF3">
      <w:pPr>
        <w:spacing w:after="0" w:line="480" w:lineRule="auto"/>
        <w:rPr>
          <w:i/>
        </w:rPr>
      </w:pPr>
      <w:r>
        <w:t xml:space="preserve">St Clair, </w:t>
      </w:r>
      <w:r w:rsidR="00C81A84">
        <w:t xml:space="preserve">R., </w:t>
      </w:r>
      <w:r>
        <w:t>Kintrea</w:t>
      </w:r>
      <w:r w:rsidR="00C81A84">
        <w:t>, K.</w:t>
      </w:r>
      <w:r>
        <w:t xml:space="preserve"> and Houston</w:t>
      </w:r>
      <w:r w:rsidR="00C81A84">
        <w:t>, M.</w:t>
      </w:r>
      <w:r>
        <w:t xml:space="preserve"> (2011)</w:t>
      </w:r>
      <w:r w:rsidR="00C81A84">
        <w:t xml:space="preserve"> </w:t>
      </w:r>
      <w:r w:rsidR="00C81A84" w:rsidRPr="00C81A84">
        <w:rPr>
          <w:i/>
        </w:rPr>
        <w:t>The influence of parents, places and poverty on educational attitudes and aspirations</w:t>
      </w:r>
      <w:r w:rsidR="00C81A84">
        <w:rPr>
          <w:i/>
        </w:rPr>
        <w:t xml:space="preserve">. </w:t>
      </w:r>
      <w:r w:rsidR="00C81A84">
        <w:t xml:space="preserve">York: Joseph Rowntree Foundation. </w:t>
      </w:r>
      <w:r w:rsidRPr="00C81A84">
        <w:rPr>
          <w:i/>
        </w:rPr>
        <w:t xml:space="preserve"> </w:t>
      </w:r>
    </w:p>
    <w:p w:rsidR="004025B8" w:rsidRDefault="004025B8" w:rsidP="00CE6FF3">
      <w:pPr>
        <w:spacing w:after="0" w:line="480" w:lineRule="auto"/>
        <w:rPr>
          <w:bCs/>
        </w:rPr>
      </w:pPr>
      <w:r w:rsidRPr="00B00268">
        <w:rPr>
          <w:bCs/>
        </w:rPr>
        <w:lastRenderedPageBreak/>
        <w:t xml:space="preserve">Watson, D. (2006) </w:t>
      </w:r>
      <w:r w:rsidRPr="00B00268">
        <w:rPr>
          <w:bCs/>
          <w:i/>
        </w:rPr>
        <w:t xml:space="preserve">How to think about widening participation in </w:t>
      </w:r>
      <w:smartTag w:uri="urn:schemas-microsoft-com:office:smarttags" w:element="country-region">
        <w:r w:rsidRPr="00B00268">
          <w:rPr>
            <w:bCs/>
            <w:i/>
          </w:rPr>
          <w:t>UK</w:t>
        </w:r>
      </w:smartTag>
      <w:r w:rsidRPr="00B00268">
        <w:rPr>
          <w:bCs/>
          <w:i/>
        </w:rPr>
        <w:t xml:space="preserve"> higher education</w:t>
      </w:r>
      <w:r w:rsidRPr="00B00268">
        <w:rPr>
          <w:bCs/>
        </w:rPr>
        <w:t xml:space="preserve"> </w:t>
      </w:r>
      <w:smartTag w:uri="urn:schemas-microsoft-com:office:smarttags" w:element="place">
        <w:smartTag w:uri="urn:schemas-microsoft-com:office:smarttags" w:element="City">
          <w:r w:rsidRPr="00B00268">
            <w:rPr>
              <w:bCs/>
            </w:rPr>
            <w:t>Bristol</w:t>
          </w:r>
        </w:smartTag>
      </w:smartTag>
      <w:r w:rsidRPr="00B00268">
        <w:rPr>
          <w:bCs/>
        </w:rPr>
        <w:t xml:space="preserve">: HEFCE. </w:t>
      </w:r>
    </w:p>
    <w:p w:rsidR="00B7182F" w:rsidRPr="00B7182F" w:rsidRDefault="00B7182F" w:rsidP="00CE6FF3">
      <w:pPr>
        <w:spacing w:after="0" w:line="480" w:lineRule="auto"/>
        <w:rPr>
          <w:bCs/>
        </w:rPr>
      </w:pPr>
      <w:r>
        <w:rPr>
          <w:bCs/>
        </w:rPr>
        <w:t xml:space="preserve">Wolf, A. (2011) </w:t>
      </w:r>
      <w:r w:rsidRPr="00B7182F">
        <w:rPr>
          <w:bCs/>
          <w:i/>
        </w:rPr>
        <w:t>Review of Vocational Education</w:t>
      </w:r>
      <w:r>
        <w:rPr>
          <w:bCs/>
          <w:i/>
        </w:rPr>
        <w:t>:</w:t>
      </w:r>
      <w:r w:rsidRPr="00B7182F">
        <w:rPr>
          <w:bCs/>
          <w:i/>
        </w:rPr>
        <w:t xml:space="preserve"> The Wolf Report</w:t>
      </w:r>
      <w:r>
        <w:rPr>
          <w:bCs/>
          <w:i/>
        </w:rPr>
        <w:t xml:space="preserve">. </w:t>
      </w:r>
      <w:r w:rsidR="00CE6FF3">
        <w:rPr>
          <w:bCs/>
        </w:rPr>
        <w:t>London: Department for Education.</w:t>
      </w:r>
    </w:p>
    <w:p w:rsidR="004025B8" w:rsidRPr="004025B8" w:rsidRDefault="004025B8" w:rsidP="00CE6FF3">
      <w:pPr>
        <w:spacing w:after="0" w:line="480" w:lineRule="auto"/>
        <w:rPr>
          <w:b/>
          <w:sz w:val="23"/>
          <w:szCs w:val="23"/>
        </w:rPr>
      </w:pPr>
    </w:p>
    <w:p w:rsidR="00B90934" w:rsidRPr="00B90934" w:rsidRDefault="001D6F5F" w:rsidP="00B90934">
      <w:pPr>
        <w:spacing w:after="0" w:line="480" w:lineRule="auto"/>
        <w:rPr>
          <w:b/>
        </w:rPr>
      </w:pPr>
      <w:r w:rsidRPr="00B90934">
        <w:rPr>
          <w:b/>
          <w:sz w:val="23"/>
          <w:szCs w:val="23"/>
        </w:rPr>
        <w:t xml:space="preserve"> </w:t>
      </w:r>
      <w:r w:rsidRPr="00B90934">
        <w:rPr>
          <w:b/>
        </w:rPr>
        <w:t xml:space="preserve">    </w:t>
      </w:r>
    </w:p>
    <w:p w:rsidR="00F3183F" w:rsidRDefault="00C212ED" w:rsidP="00B90934">
      <w:pPr>
        <w:spacing w:after="0" w:line="480" w:lineRule="auto"/>
      </w:pPr>
      <w:r>
        <w:t xml:space="preserve"> </w:t>
      </w:r>
    </w:p>
    <w:p w:rsidR="00F3183F" w:rsidRPr="00F3183F" w:rsidRDefault="00F3183F" w:rsidP="00F3183F">
      <w:pPr>
        <w:spacing w:after="0" w:line="480" w:lineRule="auto"/>
      </w:pPr>
    </w:p>
    <w:p w:rsidR="00F3183F" w:rsidRPr="00F3183F" w:rsidRDefault="00F3183F" w:rsidP="00F3183F">
      <w:pPr>
        <w:spacing w:after="0" w:line="480" w:lineRule="auto"/>
      </w:pPr>
    </w:p>
    <w:p w:rsidR="00F3183F" w:rsidRPr="004A4595" w:rsidRDefault="00F3183F" w:rsidP="00F3183F">
      <w:pPr>
        <w:spacing w:after="0" w:line="480" w:lineRule="auto"/>
      </w:pPr>
    </w:p>
    <w:p w:rsidR="009C585C" w:rsidRDefault="009C585C" w:rsidP="009C585C">
      <w:pPr>
        <w:spacing w:after="0" w:line="480" w:lineRule="auto"/>
      </w:pPr>
    </w:p>
    <w:p w:rsidR="009C585C" w:rsidRPr="006F6723" w:rsidRDefault="009C585C" w:rsidP="009C585C">
      <w:pPr>
        <w:spacing w:after="0" w:line="480" w:lineRule="auto"/>
      </w:pPr>
    </w:p>
    <w:p w:rsidR="00C2799A" w:rsidRPr="00C2799A" w:rsidRDefault="00C2799A" w:rsidP="009C585C">
      <w:pPr>
        <w:spacing w:after="0" w:line="480" w:lineRule="auto"/>
      </w:pPr>
      <w:r>
        <w:t xml:space="preserve"> </w:t>
      </w:r>
    </w:p>
    <w:p w:rsidR="00C2799A" w:rsidRDefault="00C2799A" w:rsidP="009C585C">
      <w:pPr>
        <w:spacing w:after="0" w:line="480" w:lineRule="auto"/>
      </w:pPr>
    </w:p>
    <w:p w:rsidR="004025B8" w:rsidRDefault="004025B8" w:rsidP="009C585C">
      <w:pPr>
        <w:spacing w:after="0" w:line="480" w:lineRule="auto"/>
      </w:pPr>
    </w:p>
    <w:p w:rsidR="00CE6FF3" w:rsidRDefault="00CE6FF3" w:rsidP="009C585C">
      <w:pPr>
        <w:spacing w:after="0" w:line="480" w:lineRule="auto"/>
      </w:pPr>
    </w:p>
    <w:p w:rsidR="00CE6FF3" w:rsidRDefault="00CE6FF3" w:rsidP="009C585C">
      <w:pPr>
        <w:spacing w:after="0" w:line="480" w:lineRule="auto"/>
      </w:pPr>
    </w:p>
    <w:p w:rsidR="00CE6FF3" w:rsidRDefault="00CE6FF3" w:rsidP="009C585C">
      <w:pPr>
        <w:spacing w:after="0" w:line="480" w:lineRule="auto"/>
      </w:pPr>
    </w:p>
    <w:p w:rsidR="00CE6FF3" w:rsidRDefault="00CE6FF3" w:rsidP="009C585C">
      <w:pPr>
        <w:spacing w:after="0" w:line="480" w:lineRule="auto"/>
      </w:pPr>
    </w:p>
    <w:p w:rsidR="00CE6FF3" w:rsidRDefault="00CE6FF3" w:rsidP="009C585C">
      <w:pPr>
        <w:spacing w:after="0" w:line="480" w:lineRule="auto"/>
      </w:pPr>
    </w:p>
    <w:p w:rsidR="00CE6FF3" w:rsidRDefault="00CE6FF3" w:rsidP="009C585C">
      <w:pPr>
        <w:spacing w:after="0" w:line="480" w:lineRule="auto"/>
      </w:pPr>
    </w:p>
    <w:p w:rsidR="00CE6FF3" w:rsidRDefault="00CE6FF3" w:rsidP="009C585C">
      <w:pPr>
        <w:spacing w:after="0" w:line="480" w:lineRule="auto"/>
      </w:pPr>
    </w:p>
    <w:p w:rsidR="00CE6FF3" w:rsidRDefault="00CE6FF3" w:rsidP="009C585C">
      <w:pPr>
        <w:spacing w:after="0" w:line="480" w:lineRule="auto"/>
      </w:pPr>
    </w:p>
    <w:p w:rsidR="00CE6FF3" w:rsidRDefault="00CE6FF3" w:rsidP="009C585C">
      <w:pPr>
        <w:spacing w:after="0" w:line="480" w:lineRule="auto"/>
      </w:pPr>
    </w:p>
    <w:p w:rsidR="00CE6FF3" w:rsidRDefault="00CE6FF3" w:rsidP="009C585C">
      <w:pPr>
        <w:spacing w:after="0" w:line="480" w:lineRule="auto"/>
      </w:pPr>
    </w:p>
    <w:p w:rsidR="00CE6FF3" w:rsidRDefault="00CE6FF3" w:rsidP="009C585C">
      <w:pPr>
        <w:spacing w:after="0" w:line="480" w:lineRule="auto"/>
      </w:pPr>
    </w:p>
    <w:p w:rsidR="00CE6FF3" w:rsidRDefault="00CE6FF3" w:rsidP="009C585C">
      <w:pPr>
        <w:spacing w:after="0" w:line="480" w:lineRule="auto"/>
      </w:pPr>
    </w:p>
    <w:p w:rsidR="004025B8" w:rsidRDefault="004025B8" w:rsidP="004025B8">
      <w:pPr>
        <w:spacing w:after="0" w:line="360" w:lineRule="auto"/>
        <w:rPr>
          <w:b/>
        </w:rPr>
      </w:pPr>
      <w:r w:rsidRPr="00C76968">
        <w:rPr>
          <w:b/>
        </w:rPr>
        <w:lastRenderedPageBreak/>
        <w:t xml:space="preserve">Appendix 1: Content Details </w:t>
      </w:r>
      <w:r>
        <w:rPr>
          <w:b/>
        </w:rPr>
        <w:t>of t</w:t>
      </w:r>
      <w:r w:rsidRPr="00C76968">
        <w:rPr>
          <w:b/>
        </w:rPr>
        <w:t>he Young Attributes Programme</w:t>
      </w:r>
    </w:p>
    <w:p w:rsidR="006C66DF" w:rsidRDefault="006C66DF" w:rsidP="004025B8">
      <w:pPr>
        <w:spacing w:after="0" w:line="360" w:lineRule="auto"/>
        <w:rPr>
          <w:b/>
        </w:rPr>
      </w:pPr>
    </w:p>
    <w:p w:rsidR="004025B8" w:rsidRDefault="004025B8" w:rsidP="004025B8">
      <w:pPr>
        <w:spacing w:after="0" w:line="360" w:lineRule="auto"/>
      </w:pPr>
      <w:r w:rsidRPr="004A4595">
        <w:t>The project consist</w:t>
      </w:r>
      <w:r>
        <w:t>ed</w:t>
      </w:r>
      <w:r w:rsidRPr="004A4595">
        <w:t xml:space="preserve"> of 4 increasingly challenging sessions which </w:t>
      </w:r>
      <w:r>
        <w:t xml:space="preserve">took </w:t>
      </w:r>
      <w:r w:rsidRPr="004A4595">
        <w:t xml:space="preserve">place between July 2011 and </w:t>
      </w:r>
      <w:r>
        <w:t xml:space="preserve">March </w:t>
      </w:r>
      <w:r w:rsidRPr="004A4595">
        <w:t>2012. The Steering Group met on a bi</w:t>
      </w:r>
      <w:r>
        <w:t>-</w:t>
      </w:r>
      <w:r w:rsidRPr="004A4595">
        <w:t xml:space="preserve">monthly basis </w:t>
      </w:r>
      <w:r>
        <w:t>to</w:t>
      </w:r>
      <w:r w:rsidRPr="004A4595">
        <w:t xml:space="preserve"> define the content of the sessions. There were suggestions made for </w:t>
      </w:r>
      <w:r>
        <w:t>s</w:t>
      </w:r>
      <w:r w:rsidRPr="004A4595">
        <w:t>essions to include mock interviews and how to write personal statement</w:t>
      </w:r>
      <w:r>
        <w:t>s</w:t>
      </w:r>
      <w:r w:rsidRPr="004A4595">
        <w:t xml:space="preserve"> but these </w:t>
      </w:r>
      <w:r>
        <w:t xml:space="preserve">were </w:t>
      </w:r>
      <w:r w:rsidRPr="004A4595">
        <w:t>already offered</w:t>
      </w:r>
      <w:r>
        <w:t xml:space="preserve"> widely</w:t>
      </w:r>
      <w:r w:rsidRPr="004A4595">
        <w:t xml:space="preserve"> </w:t>
      </w:r>
      <w:r>
        <w:t>across</w:t>
      </w:r>
      <w:r w:rsidRPr="004A4595">
        <w:t xml:space="preserve"> </w:t>
      </w:r>
      <w:r>
        <w:t xml:space="preserve">the participating </w:t>
      </w:r>
      <w:r w:rsidRPr="004A4595">
        <w:t>schools and colleges</w:t>
      </w:r>
      <w:r>
        <w:t xml:space="preserve">; hence, </w:t>
      </w:r>
      <w:r w:rsidRPr="004A4595">
        <w:t>it was important that this project did not replicate existing practice but had innovative sessions to challenge the students</w:t>
      </w:r>
      <w:r>
        <w:t>,</w:t>
      </w:r>
      <w:r w:rsidRPr="004A4595">
        <w:t xml:space="preserve"> t</w:t>
      </w:r>
      <w:r>
        <w:t>hus</w:t>
      </w:r>
      <w:r w:rsidRPr="004A4595">
        <w:t xml:space="preserve"> enhanc</w:t>
      </w:r>
      <w:r>
        <w:t>ing</w:t>
      </w:r>
      <w:r w:rsidRPr="004A4595">
        <w:t xml:space="preserve"> their future opportunities. </w:t>
      </w:r>
    </w:p>
    <w:p w:rsidR="004025B8" w:rsidRDefault="004025B8" w:rsidP="004025B8">
      <w:pPr>
        <w:spacing w:after="0" w:line="360" w:lineRule="auto"/>
      </w:pPr>
    </w:p>
    <w:p w:rsidR="004025B8" w:rsidRPr="00C76968" w:rsidRDefault="004025B8" w:rsidP="004025B8">
      <w:pPr>
        <w:spacing w:after="0" w:line="360" w:lineRule="auto"/>
        <w:rPr>
          <w:b/>
          <w:bCs/>
        </w:rPr>
      </w:pPr>
      <w:r w:rsidRPr="00C76968">
        <w:rPr>
          <w:b/>
          <w:bCs/>
        </w:rPr>
        <w:t>Session Content</w:t>
      </w:r>
    </w:p>
    <w:p w:rsidR="004025B8" w:rsidRPr="00C76968" w:rsidRDefault="004025B8" w:rsidP="004025B8">
      <w:pPr>
        <w:spacing w:after="0" w:line="360" w:lineRule="auto"/>
      </w:pPr>
      <w:r w:rsidRPr="00C76968">
        <w:t>The four sessions</w:t>
      </w:r>
      <w:r>
        <w:t xml:space="preserve"> comprised</w:t>
      </w:r>
      <w:r w:rsidRPr="00C76968">
        <w:t>:</w:t>
      </w:r>
    </w:p>
    <w:p w:rsidR="004025B8" w:rsidRDefault="004025B8" w:rsidP="004025B8">
      <w:pPr>
        <w:spacing w:after="0" w:line="360" w:lineRule="auto"/>
        <w:rPr>
          <w:b/>
          <w:bCs/>
        </w:rPr>
      </w:pPr>
    </w:p>
    <w:p w:rsidR="004025B8" w:rsidRDefault="004025B8" w:rsidP="004025B8">
      <w:pPr>
        <w:spacing w:after="0" w:line="360" w:lineRule="auto"/>
      </w:pPr>
      <w:r w:rsidRPr="00C76968">
        <w:rPr>
          <w:b/>
          <w:bCs/>
        </w:rPr>
        <w:t>Session One</w:t>
      </w:r>
      <w:r w:rsidRPr="00C76968">
        <w:t xml:space="preserve"> </w:t>
      </w:r>
    </w:p>
    <w:p w:rsidR="004025B8" w:rsidRPr="00C76968" w:rsidRDefault="004025B8" w:rsidP="004025B8">
      <w:pPr>
        <w:spacing w:after="0" w:line="360" w:lineRule="auto"/>
      </w:pPr>
      <w:r w:rsidRPr="00C76968">
        <w:t xml:space="preserve">A half day session devised and run by staff from Sheffield Teaching Hospitals involving the students in 3 scenarios from the workplace.   </w:t>
      </w:r>
    </w:p>
    <w:p w:rsidR="004025B8" w:rsidRDefault="004025B8" w:rsidP="004025B8">
      <w:pPr>
        <w:spacing w:after="0" w:line="360" w:lineRule="auto"/>
        <w:rPr>
          <w:b/>
          <w:bCs/>
        </w:rPr>
      </w:pPr>
    </w:p>
    <w:p w:rsidR="004025B8" w:rsidRDefault="004025B8" w:rsidP="004025B8">
      <w:pPr>
        <w:spacing w:after="0" w:line="360" w:lineRule="auto"/>
        <w:rPr>
          <w:b/>
          <w:bCs/>
        </w:rPr>
      </w:pPr>
      <w:r w:rsidRPr="00C76968">
        <w:rPr>
          <w:b/>
          <w:bCs/>
        </w:rPr>
        <w:t xml:space="preserve">Session Two </w:t>
      </w:r>
    </w:p>
    <w:p w:rsidR="004025B8" w:rsidRPr="00C76968" w:rsidRDefault="004025B8" w:rsidP="004025B8">
      <w:pPr>
        <w:spacing w:after="0" w:line="360" w:lineRule="auto"/>
      </w:pPr>
      <w:r w:rsidRPr="00C76968">
        <w:t>A full day session where students w</w:t>
      </w:r>
      <w:r>
        <w:t>ere</w:t>
      </w:r>
      <w:r w:rsidRPr="00C76968">
        <w:t xml:space="preserve"> given the role of University Admissions Tutor</w:t>
      </w:r>
      <w:r>
        <w:t>s</w:t>
      </w:r>
      <w:r w:rsidRPr="00C76968">
        <w:t xml:space="preserve"> to help </w:t>
      </w:r>
      <w:proofErr w:type="gramStart"/>
      <w:r w:rsidRPr="00C76968">
        <w:t>them</w:t>
      </w:r>
      <w:proofErr w:type="gramEnd"/>
      <w:r w:rsidRPr="00C76968">
        <w:t xml:space="preserve"> understand the process of short</w:t>
      </w:r>
      <w:r>
        <w:t>-</w:t>
      </w:r>
      <w:r w:rsidRPr="00C76968">
        <w:t>listing, interviewing and decision making.</w:t>
      </w:r>
    </w:p>
    <w:p w:rsidR="004025B8" w:rsidRDefault="004025B8" w:rsidP="004025B8">
      <w:pPr>
        <w:spacing w:after="0" w:line="360" w:lineRule="auto"/>
        <w:rPr>
          <w:b/>
          <w:bCs/>
        </w:rPr>
      </w:pPr>
    </w:p>
    <w:p w:rsidR="004025B8" w:rsidRDefault="004025B8" w:rsidP="004025B8">
      <w:pPr>
        <w:spacing w:after="0" w:line="360" w:lineRule="auto"/>
      </w:pPr>
      <w:r w:rsidRPr="00C76968">
        <w:rPr>
          <w:b/>
          <w:bCs/>
        </w:rPr>
        <w:t>Session Three</w:t>
      </w:r>
      <w:r w:rsidRPr="00C76968">
        <w:t xml:space="preserve"> </w:t>
      </w:r>
    </w:p>
    <w:p w:rsidR="004025B8" w:rsidRPr="00C76968" w:rsidRDefault="004025B8" w:rsidP="004025B8">
      <w:pPr>
        <w:spacing w:after="0" w:line="360" w:lineRule="auto"/>
      </w:pPr>
      <w:r w:rsidRPr="00C76968">
        <w:t>A half day session which include</w:t>
      </w:r>
      <w:r>
        <w:t>d</w:t>
      </w:r>
      <w:r w:rsidRPr="00C76968">
        <w:t xml:space="preserve"> a lecture on </w:t>
      </w:r>
      <w:r>
        <w:t>o</w:t>
      </w:r>
      <w:r w:rsidRPr="00C76968">
        <w:t xml:space="preserve">ppression and </w:t>
      </w:r>
      <w:r>
        <w:t xml:space="preserve">incorporated </w:t>
      </w:r>
      <w:r w:rsidRPr="00C76968">
        <w:t>the setting of a 1,000 word assignment with</w:t>
      </w:r>
      <w:r>
        <w:t xml:space="preserve"> specified </w:t>
      </w:r>
      <w:r w:rsidRPr="00C76968">
        <w:t>dates for hand in and feedback</w:t>
      </w:r>
      <w:r>
        <w:t>, thus mirroring a university experience</w:t>
      </w:r>
      <w:r w:rsidRPr="00C76968">
        <w:t xml:space="preserve">.  </w:t>
      </w:r>
    </w:p>
    <w:p w:rsidR="004025B8" w:rsidRDefault="004025B8" w:rsidP="004025B8">
      <w:pPr>
        <w:spacing w:after="0" w:line="360" w:lineRule="auto"/>
        <w:rPr>
          <w:b/>
          <w:bCs/>
        </w:rPr>
      </w:pPr>
    </w:p>
    <w:p w:rsidR="004025B8" w:rsidRDefault="004025B8" w:rsidP="004025B8">
      <w:pPr>
        <w:spacing w:after="0" w:line="360" w:lineRule="auto"/>
        <w:rPr>
          <w:b/>
          <w:bCs/>
        </w:rPr>
      </w:pPr>
      <w:r w:rsidRPr="00C76968">
        <w:rPr>
          <w:b/>
          <w:bCs/>
        </w:rPr>
        <w:t>Session Four</w:t>
      </w:r>
      <w:r>
        <w:rPr>
          <w:b/>
          <w:bCs/>
        </w:rPr>
        <w:t xml:space="preserve"> </w:t>
      </w:r>
    </w:p>
    <w:p w:rsidR="004025B8" w:rsidRDefault="004025B8" w:rsidP="004025B8">
      <w:pPr>
        <w:spacing w:after="0" w:line="360" w:lineRule="auto"/>
      </w:pPr>
      <w:r w:rsidRPr="00C76968">
        <w:t xml:space="preserve">A full day </w:t>
      </w:r>
      <w:r>
        <w:t xml:space="preserve">session </w:t>
      </w:r>
      <w:r w:rsidRPr="00C76968">
        <w:t>where students work</w:t>
      </w:r>
      <w:r>
        <w:t>ed</w:t>
      </w:r>
      <w:r w:rsidRPr="00C76968">
        <w:t xml:space="preserve"> in</w:t>
      </w:r>
      <w:r>
        <w:t xml:space="preserve"> mixed</w:t>
      </w:r>
      <w:r w:rsidRPr="00C76968">
        <w:t xml:space="preserve"> groups to explore their own progression</w:t>
      </w:r>
      <w:r>
        <w:t xml:space="preserve"> strategies</w:t>
      </w:r>
      <w:r w:rsidRPr="00C76968">
        <w:t xml:space="preserve">, </w:t>
      </w:r>
      <w:r>
        <w:t xml:space="preserve">comprising </w:t>
      </w:r>
      <w:r w:rsidRPr="00C76968">
        <w:t>what they want</w:t>
      </w:r>
      <w:r>
        <w:t>ed</w:t>
      </w:r>
      <w:r w:rsidRPr="00C76968">
        <w:t xml:space="preserve"> to </w:t>
      </w:r>
      <w:r>
        <w:t>d</w:t>
      </w:r>
      <w:r w:rsidRPr="00C76968">
        <w:t xml:space="preserve">o </w:t>
      </w:r>
      <w:r>
        <w:t xml:space="preserve">in light of the Attributes experience </w:t>
      </w:r>
      <w:r w:rsidRPr="00C76968">
        <w:t>and how they c</w:t>
      </w:r>
      <w:r>
        <w:t>ould now</w:t>
      </w:r>
      <w:r w:rsidRPr="00C76968">
        <w:t xml:space="preserve"> </w:t>
      </w:r>
      <w:r>
        <w:t xml:space="preserve">go about </w:t>
      </w:r>
      <w:r w:rsidRPr="00C76968">
        <w:t>achiev</w:t>
      </w:r>
      <w:r>
        <w:t>ing</w:t>
      </w:r>
      <w:r w:rsidRPr="00C76968">
        <w:t xml:space="preserve"> their ambition</w:t>
      </w:r>
      <w:r>
        <w:t>s</w:t>
      </w:r>
      <w:r w:rsidRPr="00C76968">
        <w:t>.  For the first half of the day they work</w:t>
      </w:r>
      <w:r>
        <w:t>ed</w:t>
      </w:r>
      <w:r w:rsidRPr="00C76968">
        <w:t xml:space="preserve"> in groups to play </w:t>
      </w:r>
      <w:r>
        <w:t>the ‘So What</w:t>
      </w:r>
      <w:r w:rsidRPr="00C76968">
        <w:t xml:space="preserve"> Snakes and Ladders</w:t>
      </w:r>
      <w:r>
        <w:t xml:space="preserve">’ decision-making </w:t>
      </w:r>
      <w:r w:rsidRPr="00C76968">
        <w:t>game</w:t>
      </w:r>
      <w:r>
        <w:t>. This was snakes and ladders with a difference as participants</w:t>
      </w:r>
      <w:r w:rsidRPr="00C76968">
        <w:t xml:space="preserve"> ha</w:t>
      </w:r>
      <w:r>
        <w:t>d</w:t>
      </w:r>
      <w:r w:rsidRPr="00C76968">
        <w:t xml:space="preserve"> to negotiate with </w:t>
      </w:r>
      <w:r>
        <w:t xml:space="preserve">all </w:t>
      </w:r>
      <w:r w:rsidRPr="00C76968">
        <w:t>group</w:t>
      </w:r>
      <w:r>
        <w:t xml:space="preserve"> members and gain consensus about</w:t>
      </w:r>
      <w:r w:rsidRPr="00C76968">
        <w:t xml:space="preserve"> how the game </w:t>
      </w:r>
      <w:r>
        <w:t>wa</w:t>
      </w:r>
      <w:r w:rsidRPr="00C76968">
        <w:t>s to be played</w:t>
      </w:r>
      <w:r>
        <w:t xml:space="preserve">. </w:t>
      </w:r>
      <w:r w:rsidRPr="00C76968">
        <w:t xml:space="preserve"> </w:t>
      </w:r>
      <w:r>
        <w:t xml:space="preserve">Each participant </w:t>
      </w:r>
      <w:r w:rsidRPr="00C76968">
        <w:t xml:space="preserve">then </w:t>
      </w:r>
      <w:r>
        <w:t xml:space="preserve">had a timed 2 minutes slot in which to </w:t>
      </w:r>
      <w:r w:rsidRPr="00C76968">
        <w:t xml:space="preserve">respond to </w:t>
      </w:r>
      <w:r>
        <w:t xml:space="preserve">various </w:t>
      </w:r>
      <w:r w:rsidRPr="00C76968">
        <w:t xml:space="preserve">prompt cards about their progression. </w:t>
      </w:r>
      <w:r>
        <w:t xml:space="preserve">Within the allotted 2 minutes they had to convince others within the group of the efficacy of their idea and then received either a reward or penalty </w:t>
      </w:r>
      <w:r>
        <w:lastRenderedPageBreak/>
        <w:t xml:space="preserve">imposed by the rest of the group re the quality of their stated idea. </w:t>
      </w:r>
      <w:r w:rsidRPr="00C76968">
        <w:t>The prompt cards ensure</w:t>
      </w:r>
      <w:r>
        <w:t>d</w:t>
      </w:r>
      <w:r w:rsidRPr="00C76968">
        <w:t xml:space="preserve"> that all students ha</w:t>
      </w:r>
      <w:r>
        <w:t>d</w:t>
      </w:r>
      <w:r w:rsidRPr="00C76968">
        <w:t xml:space="preserve"> to take an active part in the game. This w</w:t>
      </w:r>
      <w:r>
        <w:t>as</w:t>
      </w:r>
      <w:r w:rsidRPr="00C76968">
        <w:t xml:space="preserve"> followed </w:t>
      </w:r>
      <w:r>
        <w:t>by</w:t>
      </w:r>
      <w:r w:rsidRPr="00C76968">
        <w:t xml:space="preserve"> an interactive presentation from Sheffield Teaching Hospitals which</w:t>
      </w:r>
      <w:r>
        <w:t xml:space="preserve"> considered</w:t>
      </w:r>
      <w:r w:rsidRPr="00C76968">
        <w:t xml:space="preserve"> the importance of English and Mathematics in the workplace.  The afternoon </w:t>
      </w:r>
      <w:r>
        <w:t xml:space="preserve">involved further group </w:t>
      </w:r>
      <w:r w:rsidRPr="00C76968">
        <w:t>work</w:t>
      </w:r>
      <w:r>
        <w:t>,</w:t>
      </w:r>
      <w:r w:rsidRPr="00C76968">
        <w:t xml:space="preserve"> thinking about the skills and attributes that each </w:t>
      </w:r>
      <w:r>
        <w:t>learner</w:t>
      </w:r>
      <w:r w:rsidRPr="00C76968">
        <w:t xml:space="preserve"> </w:t>
      </w:r>
      <w:r>
        <w:t>identified that</w:t>
      </w:r>
      <w:r w:rsidRPr="00C76968">
        <w:t xml:space="preserve"> they already </w:t>
      </w:r>
      <w:r>
        <w:t>acquired / enhanced</w:t>
      </w:r>
      <w:r w:rsidRPr="00C76968">
        <w:t xml:space="preserve"> and what they need</w:t>
      </w:r>
      <w:r>
        <w:t>ed</w:t>
      </w:r>
      <w:r w:rsidRPr="00C76968">
        <w:t xml:space="preserve"> to gain to </w:t>
      </w:r>
      <w:r>
        <w:t xml:space="preserve">provide </w:t>
      </w:r>
      <w:r w:rsidRPr="00C76968">
        <w:t xml:space="preserve">the best possible opportunities for their future.  </w:t>
      </w:r>
    </w:p>
    <w:p w:rsidR="004025B8" w:rsidRDefault="004025B8" w:rsidP="004025B8">
      <w:pPr>
        <w:spacing w:after="0" w:line="360" w:lineRule="auto"/>
      </w:pPr>
    </w:p>
    <w:p w:rsidR="004025B8" w:rsidRDefault="004025B8" w:rsidP="004025B8">
      <w:pPr>
        <w:spacing w:after="0" w:line="360" w:lineRule="auto"/>
      </w:pPr>
    </w:p>
    <w:p w:rsidR="004025B8" w:rsidRDefault="004025B8" w:rsidP="004025B8">
      <w:pPr>
        <w:spacing w:after="0" w:line="360" w:lineRule="auto"/>
      </w:pPr>
    </w:p>
    <w:p w:rsidR="004025B8" w:rsidRDefault="004025B8" w:rsidP="004025B8">
      <w:pPr>
        <w:spacing w:after="0" w:line="360" w:lineRule="auto"/>
      </w:pPr>
    </w:p>
    <w:p w:rsidR="004025B8" w:rsidRDefault="004025B8" w:rsidP="004025B8">
      <w:pPr>
        <w:spacing w:after="0" w:line="360" w:lineRule="auto"/>
      </w:pPr>
    </w:p>
    <w:p w:rsidR="004025B8" w:rsidRDefault="004025B8" w:rsidP="004025B8">
      <w:pPr>
        <w:spacing w:after="0" w:line="360" w:lineRule="auto"/>
      </w:pPr>
    </w:p>
    <w:p w:rsidR="004025B8" w:rsidRDefault="004025B8" w:rsidP="004025B8">
      <w:pPr>
        <w:spacing w:after="0" w:line="360" w:lineRule="auto"/>
      </w:pPr>
    </w:p>
    <w:p w:rsidR="004025B8" w:rsidRDefault="004025B8" w:rsidP="004025B8">
      <w:pPr>
        <w:spacing w:after="0" w:line="360" w:lineRule="auto"/>
      </w:pPr>
    </w:p>
    <w:p w:rsidR="004025B8" w:rsidRDefault="004025B8" w:rsidP="004025B8">
      <w:pPr>
        <w:spacing w:after="0" w:line="360" w:lineRule="auto"/>
      </w:pPr>
    </w:p>
    <w:p w:rsidR="004025B8" w:rsidRDefault="004025B8" w:rsidP="004025B8">
      <w:pPr>
        <w:spacing w:after="0" w:line="360" w:lineRule="auto"/>
      </w:pPr>
    </w:p>
    <w:p w:rsidR="004025B8" w:rsidRDefault="004025B8" w:rsidP="004025B8">
      <w:pPr>
        <w:spacing w:after="0" w:line="360" w:lineRule="auto"/>
      </w:pPr>
    </w:p>
    <w:p w:rsidR="004025B8" w:rsidRDefault="004025B8" w:rsidP="004025B8">
      <w:pPr>
        <w:spacing w:after="0" w:line="360" w:lineRule="auto"/>
      </w:pPr>
    </w:p>
    <w:p w:rsidR="004025B8" w:rsidRDefault="004025B8" w:rsidP="004025B8">
      <w:pPr>
        <w:spacing w:after="0" w:line="360" w:lineRule="auto"/>
      </w:pPr>
    </w:p>
    <w:p w:rsidR="004025B8" w:rsidRDefault="004025B8" w:rsidP="004025B8">
      <w:pPr>
        <w:spacing w:after="0" w:line="360" w:lineRule="auto"/>
      </w:pPr>
    </w:p>
    <w:p w:rsidR="004025B8" w:rsidRDefault="004025B8" w:rsidP="004025B8">
      <w:pPr>
        <w:spacing w:after="0" w:line="360" w:lineRule="auto"/>
      </w:pPr>
    </w:p>
    <w:p w:rsidR="004025B8" w:rsidRDefault="004025B8" w:rsidP="004025B8">
      <w:pPr>
        <w:spacing w:after="0" w:line="360" w:lineRule="auto"/>
      </w:pPr>
    </w:p>
    <w:p w:rsidR="004025B8" w:rsidRDefault="004025B8" w:rsidP="004025B8">
      <w:pPr>
        <w:spacing w:after="0" w:line="360" w:lineRule="auto"/>
      </w:pPr>
    </w:p>
    <w:p w:rsidR="004025B8" w:rsidRDefault="004025B8" w:rsidP="004025B8">
      <w:pPr>
        <w:spacing w:after="0" w:line="360" w:lineRule="auto"/>
      </w:pPr>
    </w:p>
    <w:p w:rsidR="004025B8" w:rsidRDefault="004025B8" w:rsidP="004025B8">
      <w:pPr>
        <w:spacing w:after="0" w:line="360" w:lineRule="auto"/>
      </w:pPr>
    </w:p>
    <w:p w:rsidR="004025B8" w:rsidRDefault="004025B8" w:rsidP="004025B8">
      <w:pPr>
        <w:spacing w:after="0" w:line="360" w:lineRule="auto"/>
      </w:pPr>
    </w:p>
    <w:p w:rsidR="004025B8" w:rsidRDefault="004025B8" w:rsidP="004025B8">
      <w:pPr>
        <w:spacing w:after="0" w:line="360" w:lineRule="auto"/>
      </w:pPr>
    </w:p>
    <w:p w:rsidR="004025B8" w:rsidRDefault="004025B8" w:rsidP="004025B8">
      <w:pPr>
        <w:spacing w:after="0" w:line="360" w:lineRule="auto"/>
      </w:pPr>
    </w:p>
    <w:p w:rsidR="004025B8" w:rsidRDefault="004025B8" w:rsidP="004025B8">
      <w:pPr>
        <w:spacing w:after="0" w:line="360" w:lineRule="auto"/>
      </w:pPr>
    </w:p>
    <w:p w:rsidR="004025B8" w:rsidRDefault="004025B8" w:rsidP="004025B8">
      <w:pPr>
        <w:spacing w:after="0" w:line="360" w:lineRule="auto"/>
      </w:pPr>
    </w:p>
    <w:p w:rsidR="004025B8" w:rsidRDefault="004025B8" w:rsidP="004025B8">
      <w:pPr>
        <w:spacing w:after="0" w:line="360" w:lineRule="auto"/>
      </w:pPr>
    </w:p>
    <w:p w:rsidR="004025B8" w:rsidRDefault="004025B8" w:rsidP="004025B8">
      <w:pPr>
        <w:spacing w:after="0" w:line="360" w:lineRule="auto"/>
      </w:pPr>
    </w:p>
    <w:p w:rsidR="004025B8" w:rsidRDefault="004025B8" w:rsidP="004025B8">
      <w:pPr>
        <w:spacing w:after="0" w:line="360" w:lineRule="auto"/>
      </w:pPr>
    </w:p>
    <w:p w:rsidR="004025B8" w:rsidRDefault="004025B8" w:rsidP="004025B8">
      <w:pPr>
        <w:spacing w:after="0" w:line="360" w:lineRule="auto"/>
      </w:pPr>
    </w:p>
    <w:p w:rsidR="004025B8" w:rsidRPr="00217B2A" w:rsidRDefault="004025B8" w:rsidP="004025B8">
      <w:pPr>
        <w:spacing w:after="0" w:line="360" w:lineRule="auto"/>
        <w:rPr>
          <w:b/>
        </w:rPr>
      </w:pPr>
      <w:r>
        <w:rPr>
          <w:b/>
        </w:rPr>
        <w:lastRenderedPageBreak/>
        <w:t xml:space="preserve">Appendix 2: </w:t>
      </w:r>
      <w:r w:rsidRPr="00217B2A">
        <w:rPr>
          <w:b/>
        </w:rPr>
        <w:t>Attributes Project</w:t>
      </w:r>
      <w:r>
        <w:rPr>
          <w:b/>
        </w:rPr>
        <w:t xml:space="preserve"> -</w:t>
      </w:r>
      <w:r w:rsidRPr="00217B2A">
        <w:rPr>
          <w:b/>
        </w:rPr>
        <w:t xml:space="preserve"> </w:t>
      </w:r>
      <w:r>
        <w:rPr>
          <w:b/>
        </w:rPr>
        <w:t xml:space="preserve">Graffiti Wall </w:t>
      </w:r>
      <w:r w:rsidRPr="00217B2A">
        <w:rPr>
          <w:b/>
        </w:rPr>
        <w:t>Learner Feedback</w:t>
      </w:r>
    </w:p>
    <w:p w:rsidR="004025B8" w:rsidRDefault="004025B8" w:rsidP="004025B8">
      <w:pPr>
        <w:spacing w:after="0" w:line="360" w:lineRule="auto"/>
      </w:pPr>
    </w:p>
    <w:p w:rsidR="004025B8" w:rsidRDefault="004025B8" w:rsidP="004025B8">
      <w:pPr>
        <w:spacing w:after="0" w:line="360" w:lineRule="auto"/>
      </w:pPr>
      <w:r>
        <w:t xml:space="preserve">The background of the graffiti wall for this feedback is shown below. Two example post-it notes detailing negative and positive comments are provided on the feedback wall as exemplar prompts. Learners were then invited to leave up to 6 post-it note electronic comments. This was done individually initially to avoid peer influence and to minimise bias; however, learners were so enamoured by the process that this took much longer than originally envisaged and it was decided to organise learners into small groups to ensure timely use of this innovative feedback mechanism.  </w:t>
      </w:r>
    </w:p>
    <w:p w:rsidR="004025B8" w:rsidRDefault="004025B8" w:rsidP="004025B8">
      <w:pPr>
        <w:spacing w:after="0" w:line="360" w:lineRule="auto"/>
        <w:rPr>
          <w:b/>
        </w:rPr>
      </w:pPr>
    </w:p>
    <w:p w:rsidR="004025B8" w:rsidRDefault="004025B8" w:rsidP="004025B8">
      <w:pPr>
        <w:spacing w:after="0" w:line="360" w:lineRule="auto"/>
        <w:rPr>
          <w:b/>
        </w:rPr>
      </w:pPr>
      <w:r w:rsidRPr="00217B2A">
        <w:rPr>
          <w:b/>
        </w:rPr>
        <w:t>Blank Graffiti Wall</w:t>
      </w:r>
    </w:p>
    <w:p w:rsidR="004025B8" w:rsidRDefault="004025B8" w:rsidP="004025B8">
      <w:pPr>
        <w:spacing w:after="0" w:line="360" w:lineRule="auto"/>
        <w:rPr>
          <w:noProof/>
          <w:lang w:eastAsia="en-GB"/>
        </w:rPr>
      </w:pPr>
    </w:p>
    <w:p w:rsidR="004025B8" w:rsidRDefault="004025B8" w:rsidP="004025B8">
      <w:r>
        <w:rPr>
          <w:noProof/>
          <w:lang w:eastAsia="zh-CN"/>
        </w:rPr>
        <w:drawing>
          <wp:inline distT="0" distB="0" distL="0" distR="0">
            <wp:extent cx="5731510" cy="4298950"/>
            <wp:effectExtent l="19050" t="19050" r="2159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care professions workshop.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4298950"/>
                    </a:xfrm>
                    <a:prstGeom prst="rect">
                      <a:avLst/>
                    </a:prstGeom>
                    <a:ln>
                      <a:solidFill>
                        <a:schemeClr val="tx1"/>
                      </a:solidFill>
                    </a:ln>
                  </pic:spPr>
                </pic:pic>
              </a:graphicData>
            </a:graphic>
          </wp:inline>
        </w:drawing>
      </w:r>
    </w:p>
    <w:p w:rsidR="004025B8" w:rsidRDefault="004025B8" w:rsidP="004025B8"/>
    <w:p w:rsidR="004025B8" w:rsidRDefault="004025B8" w:rsidP="004025B8">
      <w:r>
        <w:t xml:space="preserve">The following sheet contains a couple of Graffiti Wall examples detailing the feedback of two small groups of learners. </w:t>
      </w:r>
    </w:p>
    <w:p w:rsidR="004025B8" w:rsidRDefault="004025B8" w:rsidP="004025B8"/>
    <w:p w:rsidR="004025B8" w:rsidRDefault="004025B8" w:rsidP="004025B8">
      <w:r w:rsidRPr="00217B2A">
        <w:rPr>
          <w:noProof/>
          <w:lang w:eastAsia="zh-CN"/>
        </w:rPr>
        <w:lastRenderedPageBreak/>
        <w:drawing>
          <wp:inline distT="0" distB="0" distL="0" distR="0">
            <wp:extent cx="5731510" cy="3236595"/>
            <wp:effectExtent l="19050" t="19050" r="21590" b="2095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SION_1 634653474746640625.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3236595"/>
                    </a:xfrm>
                    <a:prstGeom prst="rect">
                      <a:avLst/>
                    </a:prstGeom>
                    <a:ln>
                      <a:solidFill>
                        <a:schemeClr val="tx1"/>
                      </a:solidFill>
                    </a:ln>
                  </pic:spPr>
                </pic:pic>
              </a:graphicData>
            </a:graphic>
          </wp:inline>
        </w:drawing>
      </w:r>
    </w:p>
    <w:p w:rsidR="004025B8" w:rsidRDefault="004025B8" w:rsidP="004025B8"/>
    <w:p w:rsidR="004025B8" w:rsidRDefault="004025B8" w:rsidP="004025B8"/>
    <w:p w:rsidR="004025B8" w:rsidRDefault="004025B8" w:rsidP="004025B8">
      <w:r>
        <w:rPr>
          <w:noProof/>
          <w:lang w:eastAsia="zh-CN"/>
        </w:rPr>
        <w:drawing>
          <wp:inline distT="0" distB="0" distL="0" distR="0">
            <wp:extent cx="5731510" cy="3236595"/>
            <wp:effectExtent l="19050" t="19050" r="21590"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SION_1 634653478016796875.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3236595"/>
                    </a:xfrm>
                    <a:prstGeom prst="rect">
                      <a:avLst/>
                    </a:prstGeom>
                    <a:ln>
                      <a:solidFill>
                        <a:schemeClr val="tx1"/>
                      </a:solidFill>
                    </a:ln>
                  </pic:spPr>
                </pic:pic>
              </a:graphicData>
            </a:graphic>
          </wp:inline>
        </w:drawing>
      </w:r>
    </w:p>
    <w:p w:rsidR="004025B8" w:rsidRDefault="004025B8" w:rsidP="004025B8">
      <w:pPr>
        <w:spacing w:after="0" w:line="360" w:lineRule="auto"/>
      </w:pPr>
    </w:p>
    <w:p w:rsidR="004025B8" w:rsidRPr="00C76968" w:rsidRDefault="004025B8" w:rsidP="004025B8">
      <w:pPr>
        <w:spacing w:after="0" w:line="360" w:lineRule="auto"/>
      </w:pPr>
    </w:p>
    <w:p w:rsidR="004025B8" w:rsidRPr="00C76968" w:rsidRDefault="004025B8" w:rsidP="004025B8">
      <w:pPr>
        <w:spacing w:after="0" w:line="360" w:lineRule="auto"/>
      </w:pPr>
    </w:p>
    <w:p w:rsidR="004025B8" w:rsidRPr="00C2799A" w:rsidRDefault="004025B8" w:rsidP="009C585C">
      <w:pPr>
        <w:spacing w:after="0" w:line="480" w:lineRule="auto"/>
      </w:pPr>
    </w:p>
    <w:sectPr w:rsidR="004025B8" w:rsidRPr="00C2799A" w:rsidSect="0001766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宋体">
    <w:charset w:val="50"/>
    <w:family w:val="auto"/>
    <w:pitch w:val="variable"/>
    <w:sig w:usb0="00000001" w:usb1="00000000" w:usb2="0100040E" w:usb3="00000000" w:csb0="0004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8E5A5A"/>
    <w:multiLevelType w:val="hybridMultilevel"/>
    <w:tmpl w:val="2AA2F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37AE5FE4"/>
    <w:multiLevelType w:val="hybridMultilevel"/>
    <w:tmpl w:val="A5181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4F3857DF"/>
    <w:multiLevelType w:val="hybridMultilevel"/>
    <w:tmpl w:val="7D721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52A123FC"/>
    <w:multiLevelType w:val="hybridMultilevel"/>
    <w:tmpl w:val="49CA31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7ECD5A78"/>
    <w:multiLevelType w:val="hybridMultilevel"/>
    <w:tmpl w:val="0DE8D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proofState w:spelling="clean" w:grammar="clean"/>
  <w:defaultTabStop w:val="720"/>
  <w:characterSpacingControl w:val="doNotCompress"/>
  <w:compat/>
  <w:rsids>
    <w:rsidRoot w:val="00C2799A"/>
    <w:rsid w:val="00017660"/>
    <w:rsid w:val="001D6F5F"/>
    <w:rsid w:val="004025B8"/>
    <w:rsid w:val="00420F2A"/>
    <w:rsid w:val="004A0C8E"/>
    <w:rsid w:val="006C66DF"/>
    <w:rsid w:val="006F6723"/>
    <w:rsid w:val="009C585C"/>
    <w:rsid w:val="00AD36FA"/>
    <w:rsid w:val="00B42466"/>
    <w:rsid w:val="00B7182F"/>
    <w:rsid w:val="00B90934"/>
    <w:rsid w:val="00BF104F"/>
    <w:rsid w:val="00C212ED"/>
    <w:rsid w:val="00C2799A"/>
    <w:rsid w:val="00C81A84"/>
    <w:rsid w:val="00CB023E"/>
    <w:rsid w:val="00CE6FF3"/>
    <w:rsid w:val="00DA239F"/>
    <w:rsid w:val="00F3183F"/>
  </w:rsids>
  <m:mathPr>
    <m:mathFont m:val="Cambria Math"/>
    <m:brkBin m:val="before"/>
    <m:brkBinSub m:val="--"/>
    <m:smallFrac m:val="off"/>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66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85C"/>
    <w:pPr>
      <w:ind w:left="720"/>
      <w:contextualSpacing/>
    </w:pPr>
  </w:style>
  <w:style w:type="character" w:styleId="Hyperlink">
    <w:name w:val="Hyperlink"/>
    <w:basedOn w:val="DefaultParagraphFont"/>
    <w:uiPriority w:val="99"/>
    <w:unhideWhenUsed/>
    <w:rsid w:val="00AD36FA"/>
    <w:rPr>
      <w:color w:val="0000FF" w:themeColor="hyperlink"/>
      <w:u w:val="single"/>
    </w:rPr>
  </w:style>
  <w:style w:type="paragraph" w:styleId="BalloonText">
    <w:name w:val="Balloon Text"/>
    <w:basedOn w:val="Normal"/>
    <w:link w:val="BalloonTextChar"/>
    <w:uiPriority w:val="99"/>
    <w:semiHidden/>
    <w:unhideWhenUsed/>
    <w:rsid w:val="004025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5B8"/>
    <w:rPr>
      <w:rFonts w:ascii="Tahoma" w:hAnsi="Tahoma" w:cs="Tahoma"/>
      <w:sz w:val="16"/>
      <w:szCs w:val="16"/>
    </w:rPr>
  </w:style>
  <w:style w:type="character" w:styleId="Emphasis">
    <w:name w:val="Emphasis"/>
    <w:basedOn w:val="DefaultParagraphFont"/>
    <w:uiPriority w:val="20"/>
    <w:qFormat/>
    <w:rsid w:val="004025B8"/>
    <w:rPr>
      <w:i/>
      <w:i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1904</Words>
  <Characters>10854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stella</dc:creator>
  <cp:lastModifiedBy>Adele Evans</cp:lastModifiedBy>
  <cp:revision>2</cp:revision>
  <dcterms:created xsi:type="dcterms:W3CDTF">2012-08-21T07:52:00Z</dcterms:created>
  <dcterms:modified xsi:type="dcterms:W3CDTF">2012-08-21T07:52:00Z</dcterms:modified>
</cp:coreProperties>
</file>