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EC2" w:rsidRDefault="008E4204" w:rsidP="008E4204">
      <w:pPr>
        <w:jc w:val="center"/>
      </w:pPr>
      <w:r>
        <w:rPr>
          <w:noProof/>
        </w:rPr>
        <w:drawing>
          <wp:inline distT="0" distB="0" distL="0" distR="0">
            <wp:extent cx="3174603" cy="1180952"/>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what_header.png"/>
                    <pic:cNvPicPr/>
                  </pic:nvPicPr>
                  <pic:blipFill>
                    <a:blip r:embed="rId6">
                      <a:extLst>
                        <a:ext uri="{28A0092B-C50C-407E-A947-70E740481C1C}">
                          <a14:useLocalDpi xmlns:a14="http://schemas.microsoft.com/office/drawing/2010/main" val="0"/>
                        </a:ext>
                      </a:extLst>
                    </a:blip>
                    <a:stretch>
                      <a:fillRect/>
                    </a:stretch>
                  </pic:blipFill>
                  <pic:spPr>
                    <a:xfrm>
                      <a:off x="0" y="0"/>
                      <a:ext cx="3174603" cy="1180952"/>
                    </a:xfrm>
                    <a:prstGeom prst="rect">
                      <a:avLst/>
                    </a:prstGeom>
                  </pic:spPr>
                </pic:pic>
              </a:graphicData>
            </a:graphic>
          </wp:inline>
        </w:drawing>
      </w:r>
    </w:p>
    <w:p w:rsidR="008E4204" w:rsidRPr="008E4204" w:rsidRDefault="008E4204" w:rsidP="008E4204">
      <w:pPr>
        <w:pBdr>
          <w:bottom w:val="single" w:sz="48" w:space="0" w:color="6C65BE"/>
        </w:pBdr>
        <w:shd w:val="clear" w:color="auto" w:fill="F7F7FF"/>
        <w:spacing w:before="100" w:beforeAutospacing="1" w:after="100" w:afterAutospacing="1" w:line="240" w:lineRule="auto"/>
        <w:outlineLvl w:val="0"/>
        <w:rPr>
          <w:rFonts w:ascii="Verdana" w:eastAsia="Times New Roman" w:hAnsi="Verdana" w:cs="Times New Roman"/>
          <w:b/>
          <w:bCs/>
          <w:color w:val="625E96"/>
          <w:kern w:val="36"/>
          <w:sz w:val="48"/>
          <w:szCs w:val="48"/>
        </w:rPr>
      </w:pPr>
      <w:r w:rsidRPr="008E4204">
        <w:rPr>
          <w:rFonts w:ascii="Verdana" w:eastAsia="Times New Roman" w:hAnsi="Verdana" w:cs="Times New Roman"/>
          <w:b/>
          <w:bCs/>
          <w:color w:val="625E96"/>
          <w:kern w:val="36"/>
          <w:sz w:val="48"/>
          <w:szCs w:val="48"/>
        </w:rPr>
        <w:t>Glossary of terms</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b/>
          <w:bCs/>
          <w:color w:val="6C65BE"/>
          <w:sz w:val="18"/>
          <w:szCs w:val="18"/>
        </w:rPr>
        <w:t>Androgyny</w:t>
      </w:r>
      <w:r w:rsidRPr="008E4204">
        <w:rPr>
          <w:rFonts w:ascii="Verdana" w:eastAsia="Times New Roman" w:hAnsi="Verdana" w:cs="Times New Roman"/>
          <w:color w:val="5E5656"/>
          <w:sz w:val="18"/>
          <w:szCs w:val="18"/>
        </w:rPr>
        <w:t xml:space="preserve"> is the quality exhibited by people who are difficult to identify as either clearly male or clearly female. Some </w:t>
      </w:r>
      <w:proofErr w:type="gramStart"/>
      <w:r w:rsidRPr="008E4204">
        <w:rPr>
          <w:rFonts w:ascii="Verdana" w:eastAsia="Times New Roman" w:hAnsi="Verdana" w:cs="Times New Roman"/>
          <w:color w:val="5E5656"/>
          <w:sz w:val="18"/>
          <w:szCs w:val="18"/>
        </w:rPr>
        <w:t>trans</w:t>
      </w:r>
      <w:proofErr w:type="gramEnd"/>
      <w:r w:rsidRPr="008E4204">
        <w:rPr>
          <w:rFonts w:ascii="Verdana" w:eastAsia="Times New Roman" w:hAnsi="Verdana" w:cs="Times New Roman"/>
          <w:color w:val="5E5656"/>
          <w:sz w:val="18"/>
          <w:szCs w:val="18"/>
        </w:rPr>
        <w:t xml:space="preserve"> people whose genders cannot be classified as strictly male or strictly female call themselves </w:t>
      </w:r>
      <w:proofErr w:type="spellStart"/>
      <w:r w:rsidRPr="008E4204">
        <w:rPr>
          <w:rFonts w:ascii="Verdana" w:eastAsia="Times New Roman" w:hAnsi="Verdana" w:cs="Times New Roman"/>
          <w:b/>
          <w:bCs/>
          <w:color w:val="6C65BE"/>
          <w:sz w:val="18"/>
          <w:szCs w:val="18"/>
        </w:rPr>
        <w:t>androgyne</w:t>
      </w:r>
      <w:r w:rsidRPr="008E4204">
        <w:rPr>
          <w:rFonts w:ascii="Verdana" w:eastAsia="Times New Roman" w:hAnsi="Verdana" w:cs="Times New Roman"/>
          <w:color w:val="5E5656"/>
          <w:sz w:val="18"/>
          <w:szCs w:val="18"/>
        </w:rPr>
        <w:t>s</w:t>
      </w:r>
      <w:proofErr w:type="spellEnd"/>
      <w:r w:rsidRPr="008E4204">
        <w:rPr>
          <w:rFonts w:ascii="Verdana" w:eastAsia="Times New Roman" w:hAnsi="Verdana" w:cs="Times New Roman"/>
          <w:color w:val="5E5656"/>
          <w:sz w:val="18"/>
          <w:szCs w:val="18"/>
        </w:rPr>
        <w:t>.</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b/>
          <w:bCs/>
          <w:color w:val="6C65BE"/>
          <w:sz w:val="18"/>
          <w:szCs w:val="18"/>
        </w:rPr>
        <w:t>Assignment</w:t>
      </w:r>
      <w:r w:rsidRPr="008E4204">
        <w:rPr>
          <w:rFonts w:ascii="Verdana" w:eastAsia="Times New Roman" w:hAnsi="Verdana" w:cs="Times New Roman"/>
          <w:color w:val="5E5656"/>
          <w:sz w:val="18"/>
          <w:szCs w:val="18"/>
        </w:rPr>
        <w:t xml:space="preserve"> of gender refers to the way that we assume others' genders based on their bodies. </w:t>
      </w:r>
      <w:bookmarkStart w:id="0" w:name="_GoBack"/>
      <w:bookmarkEnd w:id="0"/>
      <w:r w:rsidRPr="008E4204">
        <w:rPr>
          <w:rFonts w:ascii="Verdana" w:eastAsia="Times New Roman" w:hAnsi="Verdana" w:cs="Times New Roman"/>
          <w:color w:val="5E5656"/>
          <w:sz w:val="18"/>
          <w:szCs w:val="18"/>
        </w:rPr>
        <w:t>When a child is born, our culture slots it into one of two groups: male or female, avoiding all overlap. We "determine" the child's "correct" identity based on a quick visual assessment of the appearance of its sexual organs, and we do so by following a specific dichotomy. (A vulva-bearing child is typically assigned female at birth, or </w:t>
      </w:r>
      <w:r w:rsidRPr="008E4204">
        <w:rPr>
          <w:rFonts w:ascii="Verdana" w:eastAsia="Times New Roman" w:hAnsi="Verdana" w:cs="Times New Roman"/>
          <w:b/>
          <w:bCs/>
          <w:color w:val="6C65BE"/>
          <w:sz w:val="18"/>
          <w:szCs w:val="18"/>
        </w:rPr>
        <w:t>AFAB</w:t>
      </w:r>
      <w:r w:rsidRPr="008E4204">
        <w:rPr>
          <w:rFonts w:ascii="Verdana" w:eastAsia="Times New Roman" w:hAnsi="Verdana" w:cs="Times New Roman"/>
          <w:color w:val="5E5656"/>
          <w:sz w:val="18"/>
          <w:szCs w:val="18"/>
        </w:rPr>
        <w:t>, for short. A penis-bearing child is typically assigned male at birth, or </w:t>
      </w:r>
      <w:r w:rsidRPr="008E4204">
        <w:rPr>
          <w:rFonts w:ascii="Verdana" w:eastAsia="Times New Roman" w:hAnsi="Verdana" w:cs="Times New Roman"/>
          <w:b/>
          <w:bCs/>
          <w:color w:val="6C65BE"/>
          <w:sz w:val="18"/>
          <w:szCs w:val="18"/>
        </w:rPr>
        <w:t>AMAB</w:t>
      </w:r>
      <w:r w:rsidRPr="008E4204">
        <w:rPr>
          <w:rFonts w:ascii="Verdana" w:eastAsia="Times New Roman" w:hAnsi="Verdana" w:cs="Times New Roman"/>
          <w:color w:val="5E5656"/>
          <w:sz w:val="18"/>
          <w:szCs w:val="18"/>
        </w:rPr>
        <w:t xml:space="preserve">.) Gender assignment mostly tends to work out for those involved, but many </w:t>
      </w:r>
      <w:proofErr w:type="gramStart"/>
      <w:r w:rsidRPr="008E4204">
        <w:rPr>
          <w:rFonts w:ascii="Verdana" w:eastAsia="Times New Roman" w:hAnsi="Verdana" w:cs="Times New Roman"/>
          <w:color w:val="5E5656"/>
          <w:sz w:val="18"/>
          <w:szCs w:val="18"/>
        </w:rPr>
        <w:t>trans</w:t>
      </w:r>
      <w:proofErr w:type="gramEnd"/>
      <w:r w:rsidRPr="008E4204">
        <w:rPr>
          <w:rFonts w:ascii="Verdana" w:eastAsia="Times New Roman" w:hAnsi="Verdana" w:cs="Times New Roman"/>
          <w:color w:val="5E5656"/>
          <w:sz w:val="18"/>
          <w:szCs w:val="18"/>
        </w:rPr>
        <w:t xml:space="preserve"> people are notable exceptions to this.</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bookmarkStart w:id="1" w:name="C"/>
      <w:r w:rsidRPr="008E4204">
        <w:rPr>
          <w:rFonts w:ascii="Verdana" w:eastAsia="Times New Roman" w:hAnsi="Verdana" w:cs="Times New Roman"/>
          <w:b/>
          <w:bCs/>
          <w:color w:val="6C65BE"/>
          <w:sz w:val="18"/>
          <w:szCs w:val="18"/>
        </w:rPr>
        <w:t>Cisgender</w:t>
      </w:r>
      <w:r w:rsidRPr="008E4204">
        <w:rPr>
          <w:rFonts w:ascii="Verdana" w:eastAsia="Times New Roman" w:hAnsi="Verdana" w:cs="Times New Roman"/>
          <w:color w:val="5E5656"/>
          <w:sz w:val="18"/>
          <w:szCs w:val="18"/>
        </w:rPr>
        <w:t> is a word used to describe people who are not transgender; likewise, </w:t>
      </w:r>
      <w:r w:rsidRPr="008E4204">
        <w:rPr>
          <w:rFonts w:ascii="Verdana" w:eastAsia="Times New Roman" w:hAnsi="Verdana" w:cs="Times New Roman"/>
          <w:b/>
          <w:bCs/>
          <w:color w:val="6C65BE"/>
          <w:sz w:val="18"/>
          <w:szCs w:val="18"/>
        </w:rPr>
        <w:t>cissexual</w:t>
      </w:r>
      <w:r w:rsidRPr="008E4204">
        <w:rPr>
          <w:rFonts w:ascii="Verdana" w:eastAsia="Times New Roman" w:hAnsi="Verdana" w:cs="Times New Roman"/>
          <w:color w:val="5E5656"/>
          <w:sz w:val="18"/>
          <w:szCs w:val="18"/>
        </w:rPr>
        <w:t> describes the non-transsexual. This word is a simple opposite, formed by using the prefix "cis" (on the same side/not "across") as opposed to "trans" (across/beyond).</w:t>
      </w:r>
      <w:bookmarkEnd w:id="1"/>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b/>
          <w:bCs/>
          <w:color w:val="6C65BE"/>
          <w:sz w:val="18"/>
          <w:szCs w:val="18"/>
        </w:rPr>
        <w:t>Coming out</w:t>
      </w:r>
      <w:r w:rsidRPr="008E4204">
        <w:rPr>
          <w:rFonts w:ascii="Verdana" w:eastAsia="Times New Roman" w:hAnsi="Verdana" w:cs="Times New Roman"/>
          <w:color w:val="5E5656"/>
          <w:sz w:val="18"/>
          <w:szCs w:val="18"/>
        </w:rPr>
        <w:t xml:space="preserve">, in reference to </w:t>
      </w:r>
      <w:proofErr w:type="gramStart"/>
      <w:r w:rsidRPr="008E4204">
        <w:rPr>
          <w:rFonts w:ascii="Verdana" w:eastAsia="Times New Roman" w:hAnsi="Verdana" w:cs="Times New Roman"/>
          <w:color w:val="5E5656"/>
          <w:sz w:val="18"/>
          <w:szCs w:val="18"/>
        </w:rPr>
        <w:t>trans</w:t>
      </w:r>
      <w:proofErr w:type="gramEnd"/>
      <w:r w:rsidRPr="008E4204">
        <w:rPr>
          <w:rFonts w:ascii="Verdana" w:eastAsia="Times New Roman" w:hAnsi="Verdana" w:cs="Times New Roman"/>
          <w:color w:val="5E5656"/>
          <w:sz w:val="18"/>
          <w:szCs w:val="18"/>
        </w:rPr>
        <w:t xml:space="preserve"> people, can have two separate meanings:</w:t>
      </w:r>
    </w:p>
    <w:p w:rsidR="008E4204" w:rsidRPr="008E4204" w:rsidRDefault="008E4204" w:rsidP="008E4204">
      <w:pPr>
        <w:numPr>
          <w:ilvl w:val="0"/>
          <w:numId w:val="1"/>
        </w:num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i/>
          <w:iCs/>
          <w:color w:val="5E5656"/>
          <w:sz w:val="18"/>
          <w:szCs w:val="18"/>
        </w:rPr>
        <w:t>From a non-transitioned person</w:t>
      </w:r>
      <w:r w:rsidRPr="008E4204">
        <w:rPr>
          <w:rFonts w:ascii="Verdana" w:eastAsia="Times New Roman" w:hAnsi="Verdana" w:cs="Times New Roman"/>
          <w:color w:val="5E5656"/>
          <w:sz w:val="18"/>
          <w:szCs w:val="18"/>
        </w:rPr>
        <w:t xml:space="preserve">: disclosing to someone else that you are </w:t>
      </w:r>
      <w:proofErr w:type="gramStart"/>
      <w:r w:rsidRPr="008E4204">
        <w:rPr>
          <w:rFonts w:ascii="Verdana" w:eastAsia="Times New Roman" w:hAnsi="Verdana" w:cs="Times New Roman"/>
          <w:color w:val="5E5656"/>
          <w:sz w:val="18"/>
          <w:szCs w:val="18"/>
        </w:rPr>
        <w:t>trans</w:t>
      </w:r>
      <w:proofErr w:type="gramEnd"/>
      <w:r w:rsidRPr="008E4204">
        <w:rPr>
          <w:rFonts w:ascii="Verdana" w:eastAsia="Times New Roman" w:hAnsi="Verdana" w:cs="Times New Roman"/>
          <w:color w:val="5E5656"/>
          <w:sz w:val="18"/>
          <w:szCs w:val="18"/>
        </w:rPr>
        <w:t>, and that your preferred gender is not the one that you were assigned at birth.</w:t>
      </w:r>
    </w:p>
    <w:p w:rsidR="008E4204" w:rsidRPr="008E4204" w:rsidRDefault="008E4204" w:rsidP="008E4204">
      <w:pPr>
        <w:numPr>
          <w:ilvl w:val="0"/>
          <w:numId w:val="1"/>
        </w:num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i/>
          <w:iCs/>
          <w:color w:val="5E5656"/>
          <w:sz w:val="18"/>
          <w:szCs w:val="18"/>
        </w:rPr>
        <w:t>From a transitioned person</w:t>
      </w:r>
      <w:r w:rsidRPr="008E4204">
        <w:rPr>
          <w:rFonts w:ascii="Verdana" w:eastAsia="Times New Roman" w:hAnsi="Verdana" w:cs="Times New Roman"/>
          <w:color w:val="5E5656"/>
          <w:sz w:val="18"/>
          <w:szCs w:val="18"/>
        </w:rPr>
        <w:t>: disclosing to someone else that you have transitioned, and were not originally assigned as a member of the gender in which you currently live.</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b/>
          <w:bCs/>
          <w:color w:val="6C65BE"/>
          <w:sz w:val="18"/>
          <w:szCs w:val="18"/>
        </w:rPr>
        <w:t>Crossdressing</w:t>
      </w:r>
      <w:r w:rsidRPr="008E4204">
        <w:rPr>
          <w:rFonts w:ascii="Verdana" w:eastAsia="Times New Roman" w:hAnsi="Verdana" w:cs="Times New Roman"/>
          <w:color w:val="5E5656"/>
          <w:sz w:val="18"/>
          <w:szCs w:val="18"/>
        </w:rPr>
        <w:t xml:space="preserve"> is a term that describes the practice of using clothing tailored toward the wearer's "opposite" gender. Men who dress this way would wear clothes made for women, and vice versa. A desire to </w:t>
      </w:r>
      <w:proofErr w:type="spellStart"/>
      <w:r w:rsidRPr="008E4204">
        <w:rPr>
          <w:rFonts w:ascii="Verdana" w:eastAsia="Times New Roman" w:hAnsi="Verdana" w:cs="Times New Roman"/>
          <w:color w:val="5E5656"/>
          <w:sz w:val="18"/>
          <w:szCs w:val="18"/>
        </w:rPr>
        <w:t>crossdress</w:t>
      </w:r>
      <w:proofErr w:type="spellEnd"/>
      <w:r w:rsidRPr="008E4204">
        <w:rPr>
          <w:rFonts w:ascii="Verdana" w:eastAsia="Times New Roman" w:hAnsi="Verdana" w:cs="Times New Roman"/>
          <w:color w:val="5E5656"/>
          <w:sz w:val="18"/>
          <w:szCs w:val="18"/>
        </w:rPr>
        <w:t xml:space="preserve"> isn't uncommon in straight cisgender males — some crossdressers, however, would characterize themselves as transgender. Sometimes crossdressers are called </w:t>
      </w:r>
      <w:r w:rsidRPr="008E4204">
        <w:rPr>
          <w:rFonts w:ascii="Verdana" w:eastAsia="Times New Roman" w:hAnsi="Verdana" w:cs="Times New Roman"/>
          <w:b/>
          <w:bCs/>
          <w:color w:val="6C65BE"/>
          <w:sz w:val="18"/>
          <w:szCs w:val="18"/>
        </w:rPr>
        <w:t>CD</w:t>
      </w:r>
      <w:r w:rsidRPr="008E4204">
        <w:rPr>
          <w:rFonts w:ascii="Verdana" w:eastAsia="Times New Roman" w:hAnsi="Verdana" w:cs="Times New Roman"/>
          <w:color w:val="5E5656"/>
          <w:sz w:val="18"/>
          <w:szCs w:val="18"/>
        </w:rPr>
        <w:t>s for short.</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bookmarkStart w:id="2" w:name="D"/>
      <w:r w:rsidRPr="008E4204">
        <w:rPr>
          <w:rFonts w:ascii="Verdana" w:eastAsia="Times New Roman" w:hAnsi="Verdana" w:cs="Times New Roman"/>
          <w:b/>
          <w:bCs/>
          <w:color w:val="6C65BE"/>
          <w:sz w:val="18"/>
          <w:szCs w:val="18"/>
        </w:rPr>
        <w:t>Drag</w:t>
      </w:r>
      <w:r w:rsidRPr="008E4204">
        <w:rPr>
          <w:rFonts w:ascii="Verdana" w:eastAsia="Times New Roman" w:hAnsi="Verdana" w:cs="Times New Roman"/>
          <w:color w:val="5E5656"/>
          <w:sz w:val="18"/>
          <w:szCs w:val="18"/>
        </w:rPr>
        <w:t xml:space="preserve"> is a type of performance that features </w:t>
      </w:r>
      <w:proofErr w:type="spellStart"/>
      <w:r w:rsidRPr="008E4204">
        <w:rPr>
          <w:rFonts w:ascii="Verdana" w:eastAsia="Times New Roman" w:hAnsi="Verdana" w:cs="Times New Roman"/>
          <w:color w:val="5E5656"/>
          <w:sz w:val="18"/>
          <w:szCs w:val="18"/>
        </w:rPr>
        <w:t>crossdressed</w:t>
      </w:r>
      <w:proofErr w:type="spellEnd"/>
      <w:r w:rsidRPr="008E4204">
        <w:rPr>
          <w:rFonts w:ascii="Verdana" w:eastAsia="Times New Roman" w:hAnsi="Verdana" w:cs="Times New Roman"/>
          <w:color w:val="5E5656"/>
          <w:sz w:val="18"/>
          <w:szCs w:val="18"/>
        </w:rPr>
        <w:t xml:space="preserve"> people; women who perform drag are called </w:t>
      </w:r>
      <w:r w:rsidRPr="008E4204">
        <w:rPr>
          <w:rFonts w:ascii="Verdana" w:eastAsia="Times New Roman" w:hAnsi="Verdana" w:cs="Times New Roman"/>
          <w:b/>
          <w:bCs/>
          <w:color w:val="6C65BE"/>
          <w:sz w:val="18"/>
          <w:szCs w:val="18"/>
        </w:rPr>
        <w:t>drag king</w:t>
      </w:r>
      <w:r w:rsidRPr="008E4204">
        <w:rPr>
          <w:rFonts w:ascii="Verdana" w:eastAsia="Times New Roman" w:hAnsi="Verdana" w:cs="Times New Roman"/>
          <w:color w:val="5E5656"/>
          <w:sz w:val="18"/>
          <w:szCs w:val="18"/>
        </w:rPr>
        <w:t>s, and men </w:t>
      </w:r>
      <w:r w:rsidRPr="008E4204">
        <w:rPr>
          <w:rFonts w:ascii="Verdana" w:eastAsia="Times New Roman" w:hAnsi="Verdana" w:cs="Times New Roman"/>
          <w:b/>
          <w:bCs/>
          <w:color w:val="6C65BE"/>
          <w:sz w:val="18"/>
          <w:szCs w:val="18"/>
        </w:rPr>
        <w:t>drag queen</w:t>
      </w:r>
      <w:r w:rsidRPr="008E4204">
        <w:rPr>
          <w:rFonts w:ascii="Verdana" w:eastAsia="Times New Roman" w:hAnsi="Verdana" w:cs="Times New Roman"/>
          <w:color w:val="5E5656"/>
          <w:sz w:val="18"/>
          <w:szCs w:val="18"/>
        </w:rPr>
        <w:t xml:space="preserve">s. (Note that not all crossdressing is part of a drag act.) Kings and queens are often lesbian or gay, though not always — many identify with other sexual orientations. Some drag performers would call themselves </w:t>
      </w:r>
      <w:proofErr w:type="gramStart"/>
      <w:r w:rsidRPr="008E4204">
        <w:rPr>
          <w:rFonts w:ascii="Verdana" w:eastAsia="Times New Roman" w:hAnsi="Verdana" w:cs="Times New Roman"/>
          <w:color w:val="5E5656"/>
          <w:sz w:val="18"/>
          <w:szCs w:val="18"/>
        </w:rPr>
        <w:t>trans</w:t>
      </w:r>
      <w:proofErr w:type="gramEnd"/>
      <w:r w:rsidRPr="008E4204">
        <w:rPr>
          <w:rFonts w:ascii="Verdana" w:eastAsia="Times New Roman" w:hAnsi="Verdana" w:cs="Times New Roman"/>
          <w:color w:val="5E5656"/>
          <w:sz w:val="18"/>
          <w:szCs w:val="18"/>
        </w:rPr>
        <w:t>, and some would not.</w:t>
      </w:r>
      <w:bookmarkEnd w:id="2"/>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b/>
          <w:bCs/>
          <w:color w:val="6C65BE"/>
          <w:sz w:val="18"/>
          <w:szCs w:val="18"/>
        </w:rPr>
        <w:t>Dysphoria</w:t>
      </w:r>
      <w:r w:rsidRPr="008E4204">
        <w:rPr>
          <w:rFonts w:ascii="Verdana" w:eastAsia="Times New Roman" w:hAnsi="Verdana" w:cs="Times New Roman"/>
          <w:color w:val="5E5656"/>
          <w:sz w:val="18"/>
          <w:szCs w:val="18"/>
        </w:rPr>
        <w:t xml:space="preserve">, in this context, describes a variety of negative feelings that are related or connected to someone's gender or sex. </w:t>
      </w:r>
      <w:proofErr w:type="gramStart"/>
      <w:r w:rsidRPr="008E4204">
        <w:rPr>
          <w:rFonts w:ascii="Verdana" w:eastAsia="Times New Roman" w:hAnsi="Verdana" w:cs="Times New Roman"/>
          <w:color w:val="5E5656"/>
          <w:sz w:val="18"/>
          <w:szCs w:val="18"/>
        </w:rPr>
        <w:t>Trans</w:t>
      </w:r>
      <w:proofErr w:type="gramEnd"/>
      <w:r w:rsidRPr="008E4204">
        <w:rPr>
          <w:rFonts w:ascii="Verdana" w:eastAsia="Times New Roman" w:hAnsi="Verdana" w:cs="Times New Roman"/>
          <w:color w:val="5E5656"/>
          <w:sz w:val="18"/>
          <w:szCs w:val="18"/>
        </w:rPr>
        <w:t xml:space="preserve"> people who experience dysphoria may be profoundly uncomfortable with certain aspects of their bodies, particularly sex characteristics. They may also have a strong aversive reaction — perhaps sadness, or anger, or disgust — upon being called by </w:t>
      </w:r>
      <w:r w:rsidRPr="008E4204">
        <w:rPr>
          <w:rFonts w:ascii="Verdana" w:eastAsia="Times New Roman" w:hAnsi="Verdana" w:cs="Times New Roman"/>
          <w:color w:val="5E5656"/>
          <w:sz w:val="18"/>
          <w:szCs w:val="18"/>
        </w:rPr>
        <w:lastRenderedPageBreak/>
        <w:t>the (inappropriate) pronouns of their birth-assigned genders, or the inappropriate-gender names that were used for them before they came out.</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bookmarkStart w:id="3" w:name="F"/>
      <w:r w:rsidRPr="008E4204">
        <w:rPr>
          <w:rFonts w:ascii="Verdana" w:eastAsia="Times New Roman" w:hAnsi="Verdana" w:cs="Times New Roman"/>
          <w:b/>
          <w:bCs/>
          <w:color w:val="6C65BE"/>
          <w:sz w:val="18"/>
          <w:szCs w:val="18"/>
        </w:rPr>
        <w:t>Femininity</w:t>
      </w:r>
      <w:r w:rsidRPr="008E4204">
        <w:rPr>
          <w:rFonts w:ascii="Verdana" w:eastAsia="Times New Roman" w:hAnsi="Verdana" w:cs="Times New Roman"/>
          <w:color w:val="5E5656"/>
          <w:sz w:val="18"/>
          <w:szCs w:val="18"/>
        </w:rPr>
        <w:t xml:space="preserve"> refers to qualities that are thought of as being womanly, that are typically ascribed to women, and that are considered to be socially appropriate for a woman's </w:t>
      </w:r>
      <w:proofErr w:type="spellStart"/>
      <w:r w:rsidRPr="008E4204">
        <w:rPr>
          <w:rFonts w:ascii="Verdana" w:eastAsia="Times New Roman" w:hAnsi="Verdana" w:cs="Times New Roman"/>
          <w:color w:val="5E5656"/>
          <w:sz w:val="18"/>
          <w:szCs w:val="18"/>
        </w:rPr>
        <w:t>behavior</w:t>
      </w:r>
      <w:proofErr w:type="spellEnd"/>
      <w:r w:rsidRPr="008E4204">
        <w:rPr>
          <w:rFonts w:ascii="Verdana" w:eastAsia="Times New Roman" w:hAnsi="Verdana" w:cs="Times New Roman"/>
          <w:color w:val="5E5656"/>
          <w:sz w:val="18"/>
          <w:szCs w:val="18"/>
        </w:rPr>
        <w:t xml:space="preserve">. People who exhibit self-described femininity do not necessarily think of themselves as women: some men (including </w:t>
      </w:r>
      <w:proofErr w:type="gramStart"/>
      <w:r w:rsidRPr="008E4204">
        <w:rPr>
          <w:rFonts w:ascii="Verdana" w:eastAsia="Times New Roman" w:hAnsi="Verdana" w:cs="Times New Roman"/>
          <w:color w:val="5E5656"/>
          <w:sz w:val="18"/>
          <w:szCs w:val="18"/>
        </w:rPr>
        <w:t>trans</w:t>
      </w:r>
      <w:proofErr w:type="gramEnd"/>
      <w:r w:rsidRPr="008E4204">
        <w:rPr>
          <w:rFonts w:ascii="Verdana" w:eastAsia="Times New Roman" w:hAnsi="Verdana" w:cs="Times New Roman"/>
          <w:color w:val="5E5656"/>
          <w:sz w:val="18"/>
          <w:szCs w:val="18"/>
        </w:rPr>
        <w:t xml:space="preserve"> men) are feminine, some women are, some genderqueer or androgynous people are.</w:t>
      </w:r>
      <w:bookmarkEnd w:id="3"/>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b/>
          <w:bCs/>
          <w:color w:val="6C65BE"/>
          <w:sz w:val="18"/>
          <w:szCs w:val="18"/>
        </w:rPr>
        <w:t xml:space="preserve">Female-to-male (FTM, </w:t>
      </w:r>
      <w:proofErr w:type="spellStart"/>
      <w:r w:rsidRPr="008E4204">
        <w:rPr>
          <w:rFonts w:ascii="Verdana" w:eastAsia="Times New Roman" w:hAnsi="Verdana" w:cs="Times New Roman"/>
          <w:b/>
          <w:bCs/>
          <w:color w:val="6C65BE"/>
          <w:sz w:val="18"/>
          <w:szCs w:val="18"/>
        </w:rPr>
        <w:t>FtM</w:t>
      </w:r>
      <w:proofErr w:type="spellEnd"/>
      <w:r w:rsidRPr="008E4204">
        <w:rPr>
          <w:rFonts w:ascii="Verdana" w:eastAsia="Times New Roman" w:hAnsi="Verdana" w:cs="Times New Roman"/>
          <w:b/>
          <w:bCs/>
          <w:color w:val="6C65BE"/>
          <w:sz w:val="18"/>
          <w:szCs w:val="18"/>
        </w:rPr>
        <w:t xml:space="preserve">, </w:t>
      </w:r>
      <w:proofErr w:type="gramStart"/>
      <w:r w:rsidRPr="008E4204">
        <w:rPr>
          <w:rFonts w:ascii="Verdana" w:eastAsia="Times New Roman" w:hAnsi="Verdana" w:cs="Times New Roman"/>
          <w:b/>
          <w:bCs/>
          <w:color w:val="6C65BE"/>
          <w:sz w:val="18"/>
          <w:szCs w:val="18"/>
        </w:rPr>
        <w:t>F2M</w:t>
      </w:r>
      <w:proofErr w:type="gramEnd"/>
      <w:r w:rsidRPr="008E4204">
        <w:rPr>
          <w:rFonts w:ascii="Verdana" w:eastAsia="Times New Roman" w:hAnsi="Verdana" w:cs="Times New Roman"/>
          <w:b/>
          <w:bCs/>
          <w:color w:val="6C65BE"/>
          <w:sz w:val="18"/>
          <w:szCs w:val="18"/>
        </w:rPr>
        <w:t>)</w:t>
      </w:r>
      <w:r w:rsidRPr="008E4204">
        <w:rPr>
          <w:rFonts w:ascii="Verdana" w:eastAsia="Times New Roman" w:hAnsi="Verdana" w:cs="Times New Roman"/>
          <w:color w:val="5E5656"/>
          <w:sz w:val="18"/>
          <w:szCs w:val="18"/>
        </w:rPr>
        <w:t> is an adjective or noun for men whose bodies were initially assigned female. These men often undergo the social and/or medical </w:t>
      </w:r>
      <w:hyperlink r:id="rId7" w:history="1">
        <w:r w:rsidRPr="008E4204">
          <w:rPr>
            <w:rFonts w:ascii="Verdana" w:eastAsia="Times New Roman" w:hAnsi="Verdana" w:cs="Times New Roman"/>
            <w:b/>
            <w:bCs/>
            <w:color w:val="9391AB"/>
            <w:sz w:val="18"/>
            <w:szCs w:val="18"/>
            <w:u w:val="single"/>
          </w:rPr>
          <w:t>transition</w:t>
        </w:r>
      </w:hyperlink>
      <w:r w:rsidRPr="008E4204">
        <w:rPr>
          <w:rFonts w:ascii="Verdana" w:eastAsia="Times New Roman" w:hAnsi="Verdana" w:cs="Times New Roman"/>
          <w:color w:val="5E5656"/>
          <w:sz w:val="18"/>
          <w:szCs w:val="18"/>
        </w:rPr>
        <w:t> that the acronym implies.</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bookmarkStart w:id="4" w:name="G"/>
      <w:r w:rsidRPr="008E4204">
        <w:rPr>
          <w:rFonts w:ascii="Verdana" w:eastAsia="Times New Roman" w:hAnsi="Verdana" w:cs="Times New Roman"/>
          <w:b/>
          <w:bCs/>
          <w:color w:val="6C65BE"/>
          <w:sz w:val="18"/>
          <w:szCs w:val="18"/>
        </w:rPr>
        <w:t>Gender</w:t>
      </w:r>
      <w:r w:rsidRPr="008E4204">
        <w:rPr>
          <w:rFonts w:ascii="Verdana" w:eastAsia="Times New Roman" w:hAnsi="Verdana" w:cs="Times New Roman"/>
          <w:color w:val="5E5656"/>
          <w:sz w:val="18"/>
          <w:szCs w:val="18"/>
        </w:rPr>
        <w:t xml:space="preserve"> refers to the sociological set of boundaries and signifiers that may define people as being feminine, masculine, or androgynous. When you look at someone and decide that she's a girl, based on her appearance, </w:t>
      </w:r>
      <w:proofErr w:type="spellStart"/>
      <w:r w:rsidRPr="008E4204">
        <w:rPr>
          <w:rFonts w:ascii="Verdana" w:eastAsia="Times New Roman" w:hAnsi="Verdana" w:cs="Times New Roman"/>
          <w:color w:val="5E5656"/>
          <w:sz w:val="18"/>
          <w:szCs w:val="18"/>
        </w:rPr>
        <w:t>behavior</w:t>
      </w:r>
      <w:proofErr w:type="spellEnd"/>
      <w:r w:rsidRPr="008E4204">
        <w:rPr>
          <w:rFonts w:ascii="Verdana" w:eastAsia="Times New Roman" w:hAnsi="Verdana" w:cs="Times New Roman"/>
          <w:color w:val="5E5656"/>
          <w:sz w:val="18"/>
          <w:szCs w:val="18"/>
        </w:rPr>
        <w:t>, and presentation of self, you're judging her gender (</w:t>
      </w:r>
      <w:r w:rsidRPr="008E4204">
        <w:rPr>
          <w:rFonts w:ascii="Verdana" w:eastAsia="Times New Roman" w:hAnsi="Verdana" w:cs="Times New Roman"/>
          <w:i/>
          <w:iCs/>
          <w:color w:val="5E5656"/>
          <w:sz w:val="18"/>
          <w:szCs w:val="18"/>
        </w:rPr>
        <w:t>not</w:t>
      </w:r>
      <w:r w:rsidRPr="008E4204">
        <w:rPr>
          <w:rFonts w:ascii="Verdana" w:eastAsia="Times New Roman" w:hAnsi="Verdana" w:cs="Times New Roman"/>
          <w:color w:val="5E5656"/>
          <w:sz w:val="18"/>
          <w:szCs w:val="18"/>
        </w:rPr>
        <w:t> her sex).</w:t>
      </w:r>
      <w:bookmarkEnd w:id="4"/>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color w:val="5E5656"/>
          <w:sz w:val="18"/>
          <w:szCs w:val="18"/>
        </w:rPr>
        <w:t>The </w:t>
      </w:r>
      <w:r w:rsidRPr="008E4204">
        <w:rPr>
          <w:rFonts w:ascii="Verdana" w:eastAsia="Times New Roman" w:hAnsi="Verdana" w:cs="Times New Roman"/>
          <w:b/>
          <w:bCs/>
          <w:color w:val="6C65BE"/>
          <w:sz w:val="18"/>
          <w:szCs w:val="18"/>
        </w:rPr>
        <w:t>gender binary</w:t>
      </w:r>
      <w:r w:rsidRPr="008E4204">
        <w:rPr>
          <w:rFonts w:ascii="Verdana" w:eastAsia="Times New Roman" w:hAnsi="Verdana" w:cs="Times New Roman"/>
          <w:color w:val="5E5656"/>
          <w:sz w:val="18"/>
          <w:szCs w:val="18"/>
        </w:rPr>
        <w:t> is a very common system of thought, referring to certain ideas that many people hold about gender and sex. The gender binary is </w:t>
      </w:r>
      <w:r w:rsidRPr="008E4204">
        <w:rPr>
          <w:rFonts w:ascii="Verdana" w:eastAsia="Times New Roman" w:hAnsi="Verdana" w:cs="Times New Roman"/>
          <w:i/>
          <w:iCs/>
          <w:color w:val="5E5656"/>
          <w:sz w:val="18"/>
          <w:szCs w:val="18"/>
        </w:rPr>
        <w:t>not correct</w:t>
      </w:r>
      <w:r w:rsidRPr="008E4204">
        <w:rPr>
          <w:rFonts w:ascii="Verdana" w:eastAsia="Times New Roman" w:hAnsi="Verdana" w:cs="Times New Roman"/>
          <w:color w:val="5E5656"/>
          <w:sz w:val="18"/>
          <w:szCs w:val="18"/>
        </w:rPr>
        <w:t xml:space="preserve">. It presumes that everyone is either male or female (not so!), and it implies that </w:t>
      </w:r>
      <w:proofErr w:type="gramStart"/>
      <w:r w:rsidRPr="008E4204">
        <w:rPr>
          <w:rFonts w:ascii="Verdana" w:eastAsia="Times New Roman" w:hAnsi="Verdana" w:cs="Times New Roman"/>
          <w:color w:val="5E5656"/>
          <w:sz w:val="18"/>
          <w:szCs w:val="18"/>
        </w:rPr>
        <w:t>trans</w:t>
      </w:r>
      <w:proofErr w:type="gramEnd"/>
      <w:r w:rsidRPr="008E4204">
        <w:rPr>
          <w:rFonts w:ascii="Verdana" w:eastAsia="Times New Roman" w:hAnsi="Verdana" w:cs="Times New Roman"/>
          <w:color w:val="5E5656"/>
          <w:sz w:val="18"/>
          <w:szCs w:val="18"/>
        </w:rPr>
        <w:t xml:space="preserve"> people flat-out do not exist. It is based on the following three principles:</w:t>
      </w:r>
    </w:p>
    <w:p w:rsidR="008E4204" w:rsidRPr="008E4204" w:rsidRDefault="008E4204" w:rsidP="008E4204">
      <w:pPr>
        <w:numPr>
          <w:ilvl w:val="0"/>
          <w:numId w:val="2"/>
        </w:num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color w:val="5E5656"/>
          <w:sz w:val="18"/>
          <w:szCs w:val="18"/>
        </w:rPr>
        <w:t>There are two genders: </w:t>
      </w:r>
      <w:r w:rsidRPr="008E4204">
        <w:rPr>
          <w:rFonts w:ascii="Verdana" w:eastAsia="Times New Roman" w:hAnsi="Verdana" w:cs="Times New Roman"/>
          <w:i/>
          <w:iCs/>
          <w:color w:val="5E5656"/>
          <w:sz w:val="18"/>
          <w:szCs w:val="18"/>
        </w:rPr>
        <w:t>man</w:t>
      </w:r>
      <w:r w:rsidRPr="008E4204">
        <w:rPr>
          <w:rFonts w:ascii="Verdana" w:eastAsia="Times New Roman" w:hAnsi="Verdana" w:cs="Times New Roman"/>
          <w:color w:val="5E5656"/>
          <w:sz w:val="18"/>
          <w:szCs w:val="18"/>
        </w:rPr>
        <w:t> and </w:t>
      </w:r>
      <w:r w:rsidRPr="008E4204">
        <w:rPr>
          <w:rFonts w:ascii="Verdana" w:eastAsia="Times New Roman" w:hAnsi="Verdana" w:cs="Times New Roman"/>
          <w:i/>
          <w:iCs/>
          <w:color w:val="5E5656"/>
          <w:sz w:val="18"/>
          <w:szCs w:val="18"/>
        </w:rPr>
        <w:t>woman</w:t>
      </w:r>
      <w:r w:rsidRPr="008E4204">
        <w:rPr>
          <w:rFonts w:ascii="Verdana" w:eastAsia="Times New Roman" w:hAnsi="Verdana" w:cs="Times New Roman"/>
          <w:color w:val="5E5656"/>
          <w:sz w:val="18"/>
          <w:szCs w:val="18"/>
        </w:rPr>
        <w:t>.</w:t>
      </w:r>
    </w:p>
    <w:p w:rsidR="008E4204" w:rsidRPr="008E4204" w:rsidRDefault="008E4204" w:rsidP="008E4204">
      <w:pPr>
        <w:numPr>
          <w:ilvl w:val="0"/>
          <w:numId w:val="2"/>
        </w:num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color w:val="5E5656"/>
          <w:sz w:val="18"/>
          <w:szCs w:val="18"/>
        </w:rPr>
        <w:t>Every human is either a man/boy or a woman/girl.</w:t>
      </w:r>
    </w:p>
    <w:p w:rsidR="008E4204" w:rsidRPr="008E4204" w:rsidRDefault="008E4204" w:rsidP="008E4204">
      <w:pPr>
        <w:numPr>
          <w:ilvl w:val="0"/>
          <w:numId w:val="2"/>
        </w:num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color w:val="5E5656"/>
          <w:sz w:val="18"/>
          <w:szCs w:val="18"/>
        </w:rPr>
        <w:t>Humans born with XY chromosomes, penises, testicles, etc. are always men; humans with XX chromosomes, vaginas, ovaries, etc. are always women.</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color w:val="5E5656"/>
          <w:sz w:val="18"/>
          <w:szCs w:val="18"/>
        </w:rPr>
        <w:t>More accurately, it could instead be said that:</w:t>
      </w:r>
    </w:p>
    <w:p w:rsidR="008E4204" w:rsidRPr="008E4204" w:rsidRDefault="008E4204" w:rsidP="008E4204">
      <w:pPr>
        <w:numPr>
          <w:ilvl w:val="0"/>
          <w:numId w:val="3"/>
        </w:num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color w:val="5E5656"/>
          <w:sz w:val="18"/>
          <w:szCs w:val="18"/>
        </w:rPr>
        <w:t>There are many genders; </w:t>
      </w:r>
      <w:r w:rsidRPr="008E4204">
        <w:rPr>
          <w:rFonts w:ascii="Verdana" w:eastAsia="Times New Roman" w:hAnsi="Verdana" w:cs="Times New Roman"/>
          <w:i/>
          <w:iCs/>
          <w:color w:val="5E5656"/>
          <w:sz w:val="18"/>
          <w:szCs w:val="18"/>
        </w:rPr>
        <w:t>man</w:t>
      </w:r>
      <w:r w:rsidRPr="008E4204">
        <w:rPr>
          <w:rFonts w:ascii="Verdana" w:eastAsia="Times New Roman" w:hAnsi="Verdana" w:cs="Times New Roman"/>
          <w:color w:val="5E5656"/>
          <w:sz w:val="18"/>
          <w:szCs w:val="18"/>
        </w:rPr>
        <w:t> and </w:t>
      </w:r>
      <w:r w:rsidRPr="008E4204">
        <w:rPr>
          <w:rFonts w:ascii="Verdana" w:eastAsia="Times New Roman" w:hAnsi="Verdana" w:cs="Times New Roman"/>
          <w:i/>
          <w:iCs/>
          <w:color w:val="5E5656"/>
          <w:sz w:val="18"/>
          <w:szCs w:val="18"/>
        </w:rPr>
        <w:t>woman</w:t>
      </w:r>
      <w:r w:rsidRPr="008E4204">
        <w:rPr>
          <w:rFonts w:ascii="Verdana" w:eastAsia="Times New Roman" w:hAnsi="Verdana" w:cs="Times New Roman"/>
          <w:color w:val="5E5656"/>
          <w:sz w:val="18"/>
          <w:szCs w:val="18"/>
        </w:rPr>
        <w:t> are, as it happens, the two most common.</w:t>
      </w:r>
    </w:p>
    <w:p w:rsidR="008E4204" w:rsidRPr="008E4204" w:rsidRDefault="008E4204" w:rsidP="008E4204">
      <w:pPr>
        <w:numPr>
          <w:ilvl w:val="0"/>
          <w:numId w:val="3"/>
        </w:num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color w:val="5E5656"/>
          <w:sz w:val="18"/>
          <w:szCs w:val="18"/>
        </w:rPr>
        <w:t>Not all humans are either men/boys or women/girls. Lots are</w:t>
      </w:r>
      <w:proofErr w:type="gramStart"/>
      <w:r w:rsidRPr="008E4204">
        <w:rPr>
          <w:rFonts w:ascii="Verdana" w:eastAsia="Times New Roman" w:hAnsi="Verdana" w:cs="Times New Roman"/>
          <w:color w:val="5E5656"/>
          <w:sz w:val="18"/>
          <w:szCs w:val="18"/>
        </w:rPr>
        <w:t>,</w:t>
      </w:r>
      <w:proofErr w:type="gramEnd"/>
      <w:r w:rsidRPr="008E4204">
        <w:rPr>
          <w:rFonts w:ascii="Verdana" w:eastAsia="Times New Roman" w:hAnsi="Verdana" w:cs="Times New Roman"/>
          <w:color w:val="5E5656"/>
          <w:sz w:val="18"/>
          <w:szCs w:val="18"/>
        </w:rPr>
        <w:t xml:space="preserve"> some aren't.</w:t>
      </w:r>
    </w:p>
    <w:p w:rsidR="008E4204" w:rsidRPr="008E4204" w:rsidRDefault="008E4204" w:rsidP="008E4204">
      <w:pPr>
        <w:numPr>
          <w:ilvl w:val="0"/>
          <w:numId w:val="3"/>
        </w:num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color w:val="5E5656"/>
          <w:sz w:val="18"/>
          <w:szCs w:val="18"/>
        </w:rPr>
        <w:t>Gender and physical sex have a complex relationship to one another, and being born with a certain body doesn't guarantee a certain identity. The majority of men were assigned at birth as "male," and women assigned as "female." The human population varies widely, however, and the former statement is certainly not infallible — hence the need for this website!</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b/>
          <w:bCs/>
          <w:color w:val="6C65BE"/>
          <w:sz w:val="18"/>
          <w:szCs w:val="18"/>
        </w:rPr>
        <w:t>Gender identity</w:t>
      </w:r>
      <w:r w:rsidRPr="008E4204">
        <w:rPr>
          <w:rFonts w:ascii="Verdana" w:eastAsia="Times New Roman" w:hAnsi="Verdana" w:cs="Times New Roman"/>
          <w:color w:val="5E5656"/>
          <w:sz w:val="18"/>
          <w:szCs w:val="18"/>
        </w:rPr>
        <w:t> describes the psychological recognition of oneself as being a member of a certain gender. Gender identity is determined by a person's internal perceptions; it is separate from physical sex, which is an absolute that's determined before birth.</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b/>
          <w:bCs/>
          <w:color w:val="6C65BE"/>
          <w:sz w:val="18"/>
          <w:szCs w:val="18"/>
        </w:rPr>
        <w:t>Gender-neutral pronouns</w:t>
      </w:r>
      <w:r w:rsidRPr="008E4204">
        <w:rPr>
          <w:rFonts w:ascii="Verdana" w:eastAsia="Times New Roman" w:hAnsi="Verdana" w:cs="Times New Roman"/>
          <w:color w:val="5E5656"/>
          <w:sz w:val="18"/>
          <w:szCs w:val="18"/>
        </w:rPr>
        <w:t> are used to avoid referring to someone as "he/him" or "she/her." Some people explicitly ask for gender-neutral pronouns, as these are the most comfortable for them; other people will use them as generics. A short list of the most common gender-neutral pronouns:</w:t>
      </w:r>
    </w:p>
    <w:p w:rsidR="008E4204" w:rsidRPr="008E4204" w:rsidRDefault="008E4204" w:rsidP="008E4204">
      <w:pPr>
        <w:numPr>
          <w:ilvl w:val="0"/>
          <w:numId w:val="4"/>
        </w:num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i/>
          <w:iCs/>
          <w:color w:val="5E5656"/>
          <w:sz w:val="18"/>
          <w:szCs w:val="18"/>
        </w:rPr>
        <w:t>They, them</w:t>
      </w:r>
      <w:r w:rsidRPr="008E4204">
        <w:rPr>
          <w:rFonts w:ascii="Verdana" w:eastAsia="Times New Roman" w:hAnsi="Verdana" w:cs="Times New Roman"/>
          <w:color w:val="5E5656"/>
          <w:sz w:val="18"/>
          <w:szCs w:val="18"/>
        </w:rPr>
        <w:br/>
        <w:t>They smiled • I called them • their cat purred • it's theirs • they like themselves</w:t>
      </w:r>
    </w:p>
    <w:p w:rsidR="008E4204" w:rsidRPr="008E4204" w:rsidRDefault="008E4204" w:rsidP="008E4204">
      <w:pPr>
        <w:numPr>
          <w:ilvl w:val="0"/>
          <w:numId w:val="4"/>
        </w:numPr>
        <w:shd w:val="clear" w:color="auto" w:fill="F7F7FF"/>
        <w:spacing w:before="100" w:beforeAutospacing="1" w:after="100" w:afterAutospacing="1" w:line="279" w:lineRule="atLeast"/>
        <w:rPr>
          <w:rFonts w:ascii="Verdana" w:eastAsia="Times New Roman" w:hAnsi="Verdana" w:cs="Times New Roman"/>
          <w:color w:val="5E5656"/>
          <w:sz w:val="18"/>
          <w:szCs w:val="18"/>
        </w:rPr>
      </w:pPr>
      <w:proofErr w:type="spellStart"/>
      <w:r w:rsidRPr="008E4204">
        <w:rPr>
          <w:rFonts w:ascii="Verdana" w:eastAsia="Times New Roman" w:hAnsi="Verdana" w:cs="Times New Roman"/>
          <w:i/>
          <w:iCs/>
          <w:color w:val="5E5656"/>
          <w:sz w:val="18"/>
          <w:szCs w:val="18"/>
        </w:rPr>
        <w:lastRenderedPageBreak/>
        <w:t>Sie</w:t>
      </w:r>
      <w:proofErr w:type="spellEnd"/>
      <w:r w:rsidRPr="008E4204">
        <w:rPr>
          <w:rFonts w:ascii="Verdana" w:eastAsia="Times New Roman" w:hAnsi="Verdana" w:cs="Times New Roman"/>
          <w:i/>
          <w:iCs/>
          <w:color w:val="5E5656"/>
          <w:sz w:val="18"/>
          <w:szCs w:val="18"/>
        </w:rPr>
        <w:t xml:space="preserve">, </w:t>
      </w:r>
      <w:proofErr w:type="spellStart"/>
      <w:r w:rsidRPr="008E4204">
        <w:rPr>
          <w:rFonts w:ascii="Verdana" w:eastAsia="Times New Roman" w:hAnsi="Verdana" w:cs="Times New Roman"/>
          <w:i/>
          <w:iCs/>
          <w:color w:val="5E5656"/>
          <w:sz w:val="18"/>
          <w:szCs w:val="18"/>
        </w:rPr>
        <w:t>hir</w:t>
      </w:r>
      <w:proofErr w:type="spellEnd"/>
      <w:r w:rsidRPr="008E4204">
        <w:rPr>
          <w:rFonts w:ascii="Verdana" w:eastAsia="Times New Roman" w:hAnsi="Verdana" w:cs="Times New Roman"/>
          <w:color w:val="5E5656"/>
          <w:sz w:val="18"/>
          <w:szCs w:val="18"/>
        </w:rPr>
        <w:t> (pron. </w:t>
      </w:r>
      <w:r w:rsidRPr="008E4204">
        <w:rPr>
          <w:rFonts w:ascii="Verdana" w:eastAsia="Times New Roman" w:hAnsi="Verdana" w:cs="Times New Roman"/>
          <w:i/>
          <w:iCs/>
          <w:color w:val="5E5656"/>
          <w:sz w:val="18"/>
          <w:szCs w:val="18"/>
        </w:rPr>
        <w:t>see/hear</w:t>
      </w:r>
      <w:r w:rsidRPr="008E4204">
        <w:rPr>
          <w:rFonts w:ascii="Verdana" w:eastAsia="Times New Roman" w:hAnsi="Verdana" w:cs="Times New Roman"/>
          <w:color w:val="5E5656"/>
          <w:sz w:val="18"/>
          <w:szCs w:val="18"/>
        </w:rPr>
        <w:t>)</w:t>
      </w:r>
      <w:r w:rsidRPr="008E4204">
        <w:rPr>
          <w:rFonts w:ascii="Verdana" w:eastAsia="Times New Roman" w:hAnsi="Verdana" w:cs="Times New Roman"/>
          <w:color w:val="5E5656"/>
          <w:sz w:val="18"/>
          <w:szCs w:val="18"/>
        </w:rPr>
        <w:br/>
      </w:r>
      <w:proofErr w:type="spellStart"/>
      <w:r w:rsidRPr="008E4204">
        <w:rPr>
          <w:rFonts w:ascii="Verdana" w:eastAsia="Times New Roman" w:hAnsi="Verdana" w:cs="Times New Roman"/>
          <w:color w:val="5E5656"/>
          <w:sz w:val="18"/>
          <w:szCs w:val="18"/>
        </w:rPr>
        <w:t>Sie</w:t>
      </w:r>
      <w:proofErr w:type="spellEnd"/>
      <w:r w:rsidRPr="008E4204">
        <w:rPr>
          <w:rFonts w:ascii="Verdana" w:eastAsia="Times New Roman" w:hAnsi="Verdana" w:cs="Times New Roman"/>
          <w:color w:val="5E5656"/>
          <w:sz w:val="18"/>
          <w:szCs w:val="18"/>
        </w:rPr>
        <w:t xml:space="preserve"> smiled • I called </w:t>
      </w:r>
      <w:proofErr w:type="spellStart"/>
      <w:r w:rsidRPr="008E4204">
        <w:rPr>
          <w:rFonts w:ascii="Verdana" w:eastAsia="Times New Roman" w:hAnsi="Verdana" w:cs="Times New Roman"/>
          <w:color w:val="5E5656"/>
          <w:sz w:val="18"/>
          <w:szCs w:val="18"/>
        </w:rPr>
        <w:t>hir</w:t>
      </w:r>
      <w:proofErr w:type="spellEnd"/>
      <w:r w:rsidRPr="008E4204">
        <w:rPr>
          <w:rFonts w:ascii="Verdana" w:eastAsia="Times New Roman" w:hAnsi="Verdana" w:cs="Times New Roman"/>
          <w:color w:val="5E5656"/>
          <w:sz w:val="18"/>
          <w:szCs w:val="18"/>
        </w:rPr>
        <w:t xml:space="preserve"> • </w:t>
      </w:r>
      <w:proofErr w:type="spellStart"/>
      <w:r w:rsidRPr="008E4204">
        <w:rPr>
          <w:rFonts w:ascii="Verdana" w:eastAsia="Times New Roman" w:hAnsi="Verdana" w:cs="Times New Roman"/>
          <w:color w:val="5E5656"/>
          <w:sz w:val="18"/>
          <w:szCs w:val="18"/>
        </w:rPr>
        <w:t>hir</w:t>
      </w:r>
      <w:proofErr w:type="spellEnd"/>
      <w:r w:rsidRPr="008E4204">
        <w:rPr>
          <w:rFonts w:ascii="Verdana" w:eastAsia="Times New Roman" w:hAnsi="Verdana" w:cs="Times New Roman"/>
          <w:color w:val="5E5656"/>
          <w:sz w:val="18"/>
          <w:szCs w:val="18"/>
        </w:rPr>
        <w:t xml:space="preserve"> cat purred • it's </w:t>
      </w:r>
      <w:proofErr w:type="spellStart"/>
      <w:r w:rsidRPr="008E4204">
        <w:rPr>
          <w:rFonts w:ascii="Verdana" w:eastAsia="Times New Roman" w:hAnsi="Verdana" w:cs="Times New Roman"/>
          <w:color w:val="5E5656"/>
          <w:sz w:val="18"/>
          <w:szCs w:val="18"/>
        </w:rPr>
        <w:t>hirs</w:t>
      </w:r>
      <w:proofErr w:type="spellEnd"/>
      <w:r w:rsidRPr="008E4204">
        <w:rPr>
          <w:rFonts w:ascii="Verdana" w:eastAsia="Times New Roman" w:hAnsi="Verdana" w:cs="Times New Roman"/>
          <w:color w:val="5E5656"/>
          <w:sz w:val="18"/>
          <w:szCs w:val="18"/>
        </w:rPr>
        <w:t xml:space="preserve"> • </w:t>
      </w:r>
      <w:proofErr w:type="spellStart"/>
      <w:r w:rsidRPr="008E4204">
        <w:rPr>
          <w:rFonts w:ascii="Verdana" w:eastAsia="Times New Roman" w:hAnsi="Verdana" w:cs="Times New Roman"/>
          <w:color w:val="5E5656"/>
          <w:sz w:val="18"/>
          <w:szCs w:val="18"/>
        </w:rPr>
        <w:t>sie</w:t>
      </w:r>
      <w:proofErr w:type="spellEnd"/>
      <w:r w:rsidRPr="008E4204">
        <w:rPr>
          <w:rFonts w:ascii="Verdana" w:eastAsia="Times New Roman" w:hAnsi="Verdana" w:cs="Times New Roman"/>
          <w:color w:val="5E5656"/>
          <w:sz w:val="18"/>
          <w:szCs w:val="18"/>
        </w:rPr>
        <w:t xml:space="preserve"> likes </w:t>
      </w:r>
      <w:proofErr w:type="spellStart"/>
      <w:r w:rsidRPr="008E4204">
        <w:rPr>
          <w:rFonts w:ascii="Verdana" w:eastAsia="Times New Roman" w:hAnsi="Verdana" w:cs="Times New Roman"/>
          <w:color w:val="5E5656"/>
          <w:sz w:val="18"/>
          <w:szCs w:val="18"/>
        </w:rPr>
        <w:t>hirself</w:t>
      </w:r>
      <w:proofErr w:type="spellEnd"/>
    </w:p>
    <w:p w:rsidR="008E4204" w:rsidRPr="008E4204" w:rsidRDefault="008E4204" w:rsidP="008E4204">
      <w:pPr>
        <w:numPr>
          <w:ilvl w:val="0"/>
          <w:numId w:val="4"/>
        </w:numPr>
        <w:shd w:val="clear" w:color="auto" w:fill="F7F7FF"/>
        <w:spacing w:before="100" w:beforeAutospacing="1" w:after="100" w:afterAutospacing="1" w:line="279" w:lineRule="atLeast"/>
        <w:rPr>
          <w:rFonts w:ascii="Verdana" w:eastAsia="Times New Roman" w:hAnsi="Verdana" w:cs="Times New Roman"/>
          <w:color w:val="5E5656"/>
          <w:sz w:val="18"/>
          <w:szCs w:val="18"/>
        </w:rPr>
      </w:pPr>
      <w:proofErr w:type="spellStart"/>
      <w:r w:rsidRPr="008E4204">
        <w:rPr>
          <w:rFonts w:ascii="Verdana" w:eastAsia="Times New Roman" w:hAnsi="Verdana" w:cs="Times New Roman"/>
          <w:i/>
          <w:iCs/>
          <w:color w:val="5E5656"/>
          <w:sz w:val="18"/>
          <w:szCs w:val="18"/>
        </w:rPr>
        <w:t>Zie</w:t>
      </w:r>
      <w:proofErr w:type="spellEnd"/>
      <w:r w:rsidRPr="008E4204">
        <w:rPr>
          <w:rFonts w:ascii="Verdana" w:eastAsia="Times New Roman" w:hAnsi="Verdana" w:cs="Times New Roman"/>
          <w:i/>
          <w:iCs/>
          <w:color w:val="5E5656"/>
          <w:sz w:val="18"/>
          <w:szCs w:val="18"/>
        </w:rPr>
        <w:t xml:space="preserve">, </w:t>
      </w:r>
      <w:proofErr w:type="spellStart"/>
      <w:r w:rsidRPr="008E4204">
        <w:rPr>
          <w:rFonts w:ascii="Verdana" w:eastAsia="Times New Roman" w:hAnsi="Verdana" w:cs="Times New Roman"/>
          <w:i/>
          <w:iCs/>
          <w:color w:val="5E5656"/>
          <w:sz w:val="18"/>
          <w:szCs w:val="18"/>
        </w:rPr>
        <w:t>zim</w:t>
      </w:r>
      <w:proofErr w:type="spellEnd"/>
      <w:r w:rsidRPr="008E4204">
        <w:rPr>
          <w:rFonts w:ascii="Verdana" w:eastAsia="Times New Roman" w:hAnsi="Verdana" w:cs="Times New Roman"/>
          <w:color w:val="5E5656"/>
          <w:sz w:val="18"/>
          <w:szCs w:val="18"/>
        </w:rPr>
        <w:t> (like </w:t>
      </w:r>
      <w:r w:rsidRPr="008E4204">
        <w:rPr>
          <w:rFonts w:ascii="Verdana" w:eastAsia="Times New Roman" w:hAnsi="Verdana" w:cs="Times New Roman"/>
          <w:i/>
          <w:iCs/>
          <w:color w:val="5E5656"/>
          <w:sz w:val="18"/>
          <w:szCs w:val="18"/>
        </w:rPr>
        <w:t>he/him</w:t>
      </w:r>
      <w:r w:rsidRPr="008E4204">
        <w:rPr>
          <w:rFonts w:ascii="Verdana" w:eastAsia="Times New Roman" w:hAnsi="Verdana" w:cs="Times New Roman"/>
          <w:color w:val="5E5656"/>
          <w:sz w:val="18"/>
          <w:szCs w:val="18"/>
        </w:rPr>
        <w:t>, but with a "z" at the front)</w:t>
      </w:r>
      <w:r w:rsidRPr="008E4204">
        <w:rPr>
          <w:rFonts w:ascii="Verdana" w:eastAsia="Times New Roman" w:hAnsi="Verdana" w:cs="Times New Roman"/>
          <w:color w:val="5E5656"/>
          <w:sz w:val="18"/>
          <w:szCs w:val="18"/>
        </w:rPr>
        <w:br/>
      </w:r>
      <w:proofErr w:type="spellStart"/>
      <w:r w:rsidRPr="008E4204">
        <w:rPr>
          <w:rFonts w:ascii="Verdana" w:eastAsia="Times New Roman" w:hAnsi="Verdana" w:cs="Times New Roman"/>
          <w:color w:val="5E5656"/>
          <w:sz w:val="18"/>
          <w:szCs w:val="18"/>
        </w:rPr>
        <w:t>Zie</w:t>
      </w:r>
      <w:proofErr w:type="spellEnd"/>
      <w:r w:rsidRPr="008E4204">
        <w:rPr>
          <w:rFonts w:ascii="Verdana" w:eastAsia="Times New Roman" w:hAnsi="Verdana" w:cs="Times New Roman"/>
          <w:color w:val="5E5656"/>
          <w:sz w:val="18"/>
          <w:szCs w:val="18"/>
        </w:rPr>
        <w:t xml:space="preserve"> smiled • I called </w:t>
      </w:r>
      <w:proofErr w:type="spellStart"/>
      <w:r w:rsidRPr="008E4204">
        <w:rPr>
          <w:rFonts w:ascii="Verdana" w:eastAsia="Times New Roman" w:hAnsi="Verdana" w:cs="Times New Roman"/>
          <w:color w:val="5E5656"/>
          <w:sz w:val="18"/>
          <w:szCs w:val="18"/>
        </w:rPr>
        <w:t>zim</w:t>
      </w:r>
      <w:proofErr w:type="spellEnd"/>
      <w:r w:rsidRPr="008E4204">
        <w:rPr>
          <w:rFonts w:ascii="Verdana" w:eastAsia="Times New Roman" w:hAnsi="Verdana" w:cs="Times New Roman"/>
          <w:color w:val="5E5656"/>
          <w:sz w:val="18"/>
          <w:szCs w:val="18"/>
        </w:rPr>
        <w:t xml:space="preserve"> • </w:t>
      </w:r>
      <w:proofErr w:type="spellStart"/>
      <w:r w:rsidRPr="008E4204">
        <w:rPr>
          <w:rFonts w:ascii="Verdana" w:eastAsia="Times New Roman" w:hAnsi="Verdana" w:cs="Times New Roman"/>
          <w:color w:val="5E5656"/>
          <w:sz w:val="18"/>
          <w:szCs w:val="18"/>
        </w:rPr>
        <w:t>zir</w:t>
      </w:r>
      <w:proofErr w:type="spellEnd"/>
      <w:r w:rsidRPr="008E4204">
        <w:rPr>
          <w:rFonts w:ascii="Verdana" w:eastAsia="Times New Roman" w:hAnsi="Verdana" w:cs="Times New Roman"/>
          <w:color w:val="5E5656"/>
          <w:sz w:val="18"/>
          <w:szCs w:val="18"/>
        </w:rPr>
        <w:t xml:space="preserve"> cat purred • it's </w:t>
      </w:r>
      <w:proofErr w:type="spellStart"/>
      <w:r w:rsidRPr="008E4204">
        <w:rPr>
          <w:rFonts w:ascii="Verdana" w:eastAsia="Times New Roman" w:hAnsi="Verdana" w:cs="Times New Roman"/>
          <w:color w:val="5E5656"/>
          <w:sz w:val="18"/>
          <w:szCs w:val="18"/>
        </w:rPr>
        <w:t>zirs</w:t>
      </w:r>
      <w:proofErr w:type="spellEnd"/>
      <w:r w:rsidRPr="008E4204">
        <w:rPr>
          <w:rFonts w:ascii="Verdana" w:eastAsia="Times New Roman" w:hAnsi="Verdana" w:cs="Times New Roman"/>
          <w:color w:val="5E5656"/>
          <w:sz w:val="18"/>
          <w:szCs w:val="18"/>
        </w:rPr>
        <w:t xml:space="preserve"> • </w:t>
      </w:r>
      <w:proofErr w:type="spellStart"/>
      <w:r w:rsidRPr="008E4204">
        <w:rPr>
          <w:rFonts w:ascii="Verdana" w:eastAsia="Times New Roman" w:hAnsi="Verdana" w:cs="Times New Roman"/>
          <w:color w:val="5E5656"/>
          <w:sz w:val="18"/>
          <w:szCs w:val="18"/>
        </w:rPr>
        <w:t>zie</w:t>
      </w:r>
      <w:proofErr w:type="spellEnd"/>
      <w:r w:rsidRPr="008E4204">
        <w:rPr>
          <w:rFonts w:ascii="Verdana" w:eastAsia="Times New Roman" w:hAnsi="Verdana" w:cs="Times New Roman"/>
          <w:color w:val="5E5656"/>
          <w:sz w:val="18"/>
          <w:szCs w:val="18"/>
        </w:rPr>
        <w:t xml:space="preserve"> likes </w:t>
      </w:r>
      <w:proofErr w:type="spellStart"/>
      <w:r w:rsidRPr="008E4204">
        <w:rPr>
          <w:rFonts w:ascii="Verdana" w:eastAsia="Times New Roman" w:hAnsi="Verdana" w:cs="Times New Roman"/>
          <w:color w:val="5E5656"/>
          <w:sz w:val="18"/>
          <w:szCs w:val="18"/>
        </w:rPr>
        <w:t>zirself</w:t>
      </w:r>
      <w:proofErr w:type="spellEnd"/>
    </w:p>
    <w:p w:rsidR="008E4204" w:rsidRPr="008E4204" w:rsidRDefault="008E4204" w:rsidP="008E4204">
      <w:pPr>
        <w:numPr>
          <w:ilvl w:val="0"/>
          <w:numId w:val="4"/>
        </w:numPr>
        <w:shd w:val="clear" w:color="auto" w:fill="F7F7FF"/>
        <w:spacing w:before="100" w:beforeAutospacing="1" w:after="100" w:afterAutospacing="1" w:line="279" w:lineRule="atLeast"/>
        <w:rPr>
          <w:rFonts w:ascii="Verdana" w:eastAsia="Times New Roman" w:hAnsi="Verdana" w:cs="Times New Roman"/>
          <w:color w:val="5E5656"/>
          <w:sz w:val="18"/>
          <w:szCs w:val="18"/>
        </w:rPr>
      </w:pPr>
      <w:proofErr w:type="spellStart"/>
      <w:r w:rsidRPr="008E4204">
        <w:rPr>
          <w:rFonts w:ascii="Verdana" w:eastAsia="Times New Roman" w:hAnsi="Verdana" w:cs="Times New Roman"/>
          <w:i/>
          <w:iCs/>
          <w:color w:val="5E5656"/>
          <w:sz w:val="18"/>
          <w:szCs w:val="18"/>
        </w:rPr>
        <w:t>Ey</w:t>
      </w:r>
      <w:proofErr w:type="spellEnd"/>
      <w:r w:rsidRPr="008E4204">
        <w:rPr>
          <w:rFonts w:ascii="Verdana" w:eastAsia="Times New Roman" w:hAnsi="Verdana" w:cs="Times New Roman"/>
          <w:i/>
          <w:iCs/>
          <w:color w:val="5E5656"/>
          <w:sz w:val="18"/>
          <w:szCs w:val="18"/>
        </w:rPr>
        <w:t xml:space="preserve">, </w:t>
      </w:r>
      <w:proofErr w:type="spellStart"/>
      <w:r w:rsidRPr="008E4204">
        <w:rPr>
          <w:rFonts w:ascii="Verdana" w:eastAsia="Times New Roman" w:hAnsi="Verdana" w:cs="Times New Roman"/>
          <w:i/>
          <w:iCs/>
          <w:color w:val="5E5656"/>
          <w:sz w:val="18"/>
          <w:szCs w:val="18"/>
        </w:rPr>
        <w:t>em</w:t>
      </w:r>
      <w:proofErr w:type="spellEnd"/>
      <w:r w:rsidRPr="008E4204">
        <w:rPr>
          <w:rFonts w:ascii="Verdana" w:eastAsia="Times New Roman" w:hAnsi="Verdana" w:cs="Times New Roman"/>
          <w:color w:val="5E5656"/>
          <w:sz w:val="18"/>
          <w:szCs w:val="18"/>
        </w:rPr>
        <w:t> (like </w:t>
      </w:r>
      <w:r w:rsidRPr="008E4204">
        <w:rPr>
          <w:rFonts w:ascii="Verdana" w:eastAsia="Times New Roman" w:hAnsi="Verdana" w:cs="Times New Roman"/>
          <w:i/>
          <w:iCs/>
          <w:color w:val="5E5656"/>
          <w:sz w:val="18"/>
          <w:szCs w:val="18"/>
        </w:rPr>
        <w:t>they/them</w:t>
      </w:r>
      <w:r w:rsidRPr="008E4204">
        <w:rPr>
          <w:rFonts w:ascii="Verdana" w:eastAsia="Times New Roman" w:hAnsi="Verdana" w:cs="Times New Roman"/>
          <w:color w:val="5E5656"/>
          <w:sz w:val="18"/>
          <w:szCs w:val="18"/>
        </w:rPr>
        <w:t> without the "th")</w:t>
      </w:r>
      <w:r w:rsidRPr="008E4204">
        <w:rPr>
          <w:rFonts w:ascii="Verdana" w:eastAsia="Times New Roman" w:hAnsi="Verdana" w:cs="Times New Roman"/>
          <w:color w:val="5E5656"/>
          <w:sz w:val="18"/>
          <w:szCs w:val="18"/>
        </w:rPr>
        <w:br/>
      </w:r>
      <w:proofErr w:type="spellStart"/>
      <w:r w:rsidRPr="008E4204">
        <w:rPr>
          <w:rFonts w:ascii="Verdana" w:eastAsia="Times New Roman" w:hAnsi="Verdana" w:cs="Times New Roman"/>
          <w:color w:val="5E5656"/>
          <w:sz w:val="18"/>
          <w:szCs w:val="18"/>
        </w:rPr>
        <w:t>Ey</w:t>
      </w:r>
      <w:proofErr w:type="spellEnd"/>
      <w:r w:rsidRPr="008E4204">
        <w:rPr>
          <w:rFonts w:ascii="Verdana" w:eastAsia="Times New Roman" w:hAnsi="Verdana" w:cs="Times New Roman"/>
          <w:color w:val="5E5656"/>
          <w:sz w:val="18"/>
          <w:szCs w:val="18"/>
        </w:rPr>
        <w:t xml:space="preserve"> smiled • I called </w:t>
      </w:r>
      <w:proofErr w:type="spellStart"/>
      <w:r w:rsidRPr="008E4204">
        <w:rPr>
          <w:rFonts w:ascii="Verdana" w:eastAsia="Times New Roman" w:hAnsi="Verdana" w:cs="Times New Roman"/>
          <w:color w:val="5E5656"/>
          <w:sz w:val="18"/>
          <w:szCs w:val="18"/>
        </w:rPr>
        <w:t>em</w:t>
      </w:r>
      <w:proofErr w:type="spellEnd"/>
      <w:r w:rsidRPr="008E4204">
        <w:rPr>
          <w:rFonts w:ascii="Verdana" w:eastAsia="Times New Roman" w:hAnsi="Verdana" w:cs="Times New Roman"/>
          <w:color w:val="5E5656"/>
          <w:sz w:val="18"/>
          <w:szCs w:val="18"/>
        </w:rPr>
        <w:t xml:space="preserve"> • </w:t>
      </w:r>
      <w:proofErr w:type="spellStart"/>
      <w:r w:rsidRPr="008E4204">
        <w:rPr>
          <w:rFonts w:ascii="Verdana" w:eastAsia="Times New Roman" w:hAnsi="Verdana" w:cs="Times New Roman"/>
          <w:color w:val="5E5656"/>
          <w:sz w:val="18"/>
          <w:szCs w:val="18"/>
        </w:rPr>
        <w:t>eir</w:t>
      </w:r>
      <w:proofErr w:type="spellEnd"/>
      <w:r w:rsidRPr="008E4204">
        <w:rPr>
          <w:rFonts w:ascii="Verdana" w:eastAsia="Times New Roman" w:hAnsi="Verdana" w:cs="Times New Roman"/>
          <w:color w:val="5E5656"/>
          <w:sz w:val="18"/>
          <w:szCs w:val="18"/>
        </w:rPr>
        <w:t xml:space="preserve"> cat purred • it's </w:t>
      </w:r>
      <w:proofErr w:type="spellStart"/>
      <w:r w:rsidRPr="008E4204">
        <w:rPr>
          <w:rFonts w:ascii="Verdana" w:eastAsia="Times New Roman" w:hAnsi="Verdana" w:cs="Times New Roman"/>
          <w:color w:val="5E5656"/>
          <w:sz w:val="18"/>
          <w:szCs w:val="18"/>
        </w:rPr>
        <w:t>eirs</w:t>
      </w:r>
      <w:proofErr w:type="spellEnd"/>
      <w:r w:rsidRPr="008E4204">
        <w:rPr>
          <w:rFonts w:ascii="Verdana" w:eastAsia="Times New Roman" w:hAnsi="Verdana" w:cs="Times New Roman"/>
          <w:color w:val="5E5656"/>
          <w:sz w:val="18"/>
          <w:szCs w:val="18"/>
        </w:rPr>
        <w:t xml:space="preserve"> • </w:t>
      </w:r>
      <w:proofErr w:type="spellStart"/>
      <w:r w:rsidRPr="008E4204">
        <w:rPr>
          <w:rFonts w:ascii="Verdana" w:eastAsia="Times New Roman" w:hAnsi="Verdana" w:cs="Times New Roman"/>
          <w:color w:val="5E5656"/>
          <w:sz w:val="18"/>
          <w:szCs w:val="18"/>
        </w:rPr>
        <w:t>ey</w:t>
      </w:r>
      <w:proofErr w:type="spellEnd"/>
      <w:r w:rsidRPr="008E4204">
        <w:rPr>
          <w:rFonts w:ascii="Verdana" w:eastAsia="Times New Roman" w:hAnsi="Verdana" w:cs="Times New Roman"/>
          <w:color w:val="5E5656"/>
          <w:sz w:val="18"/>
          <w:szCs w:val="18"/>
        </w:rPr>
        <w:t xml:space="preserve"> likes </w:t>
      </w:r>
      <w:proofErr w:type="spellStart"/>
      <w:r w:rsidRPr="008E4204">
        <w:rPr>
          <w:rFonts w:ascii="Verdana" w:eastAsia="Times New Roman" w:hAnsi="Verdana" w:cs="Times New Roman"/>
          <w:color w:val="5E5656"/>
          <w:sz w:val="18"/>
          <w:szCs w:val="18"/>
        </w:rPr>
        <w:t>emself</w:t>
      </w:r>
      <w:proofErr w:type="spellEnd"/>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b/>
          <w:bCs/>
          <w:color w:val="6C65BE"/>
          <w:sz w:val="18"/>
          <w:szCs w:val="18"/>
        </w:rPr>
        <w:t>Gender presentation</w:t>
      </w:r>
      <w:r w:rsidRPr="008E4204">
        <w:rPr>
          <w:rFonts w:ascii="Verdana" w:eastAsia="Times New Roman" w:hAnsi="Verdana" w:cs="Times New Roman"/>
          <w:color w:val="5E5656"/>
          <w:sz w:val="18"/>
          <w:szCs w:val="18"/>
        </w:rPr>
        <w:t> refers to the way a person looks, dresses, or acts; it describes the "gender signifiers" that are part of their external appearance or mannerisms. Drag kings who wear stick-on beards, for example, are deliberately trying to make their gender presentations as masculine as possible.</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b/>
          <w:bCs/>
          <w:color w:val="6C65BE"/>
          <w:sz w:val="18"/>
          <w:szCs w:val="18"/>
        </w:rPr>
        <w:t>Genderqueer</w:t>
      </w:r>
      <w:r w:rsidRPr="008E4204">
        <w:rPr>
          <w:rFonts w:ascii="Verdana" w:eastAsia="Times New Roman" w:hAnsi="Verdana" w:cs="Times New Roman"/>
          <w:color w:val="5E5656"/>
          <w:sz w:val="18"/>
          <w:szCs w:val="18"/>
        </w:rPr>
        <w:t> is an identity taken on by a variety of people who feel that, in some way, the very substance of their genders lies outside the gender binary's two labels of "male" and "female."</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b/>
          <w:bCs/>
          <w:color w:val="6C65BE"/>
          <w:sz w:val="18"/>
          <w:szCs w:val="18"/>
        </w:rPr>
        <w:t>Gender role</w:t>
      </w:r>
      <w:r w:rsidRPr="008E4204">
        <w:rPr>
          <w:rFonts w:ascii="Verdana" w:eastAsia="Times New Roman" w:hAnsi="Verdana" w:cs="Times New Roman"/>
          <w:color w:val="5E5656"/>
          <w:sz w:val="18"/>
          <w:szCs w:val="18"/>
        </w:rPr>
        <w:t> describes the set of expectations that are ascribed to a certain gender in any given culture, relating to how to people of that gender "should" (among other things) behave, talk, dress, and think.</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bookmarkStart w:id="5" w:name="M"/>
      <w:r w:rsidRPr="008E4204">
        <w:rPr>
          <w:rFonts w:ascii="Verdana" w:eastAsia="Times New Roman" w:hAnsi="Verdana" w:cs="Times New Roman"/>
          <w:b/>
          <w:bCs/>
          <w:color w:val="6C65BE"/>
          <w:sz w:val="18"/>
          <w:szCs w:val="18"/>
        </w:rPr>
        <w:t xml:space="preserve">Male-to-female (MTF, </w:t>
      </w:r>
      <w:proofErr w:type="spellStart"/>
      <w:r w:rsidRPr="008E4204">
        <w:rPr>
          <w:rFonts w:ascii="Verdana" w:eastAsia="Times New Roman" w:hAnsi="Verdana" w:cs="Times New Roman"/>
          <w:b/>
          <w:bCs/>
          <w:color w:val="6C65BE"/>
          <w:sz w:val="18"/>
          <w:szCs w:val="18"/>
        </w:rPr>
        <w:t>MtF</w:t>
      </w:r>
      <w:proofErr w:type="spellEnd"/>
      <w:r w:rsidRPr="008E4204">
        <w:rPr>
          <w:rFonts w:ascii="Verdana" w:eastAsia="Times New Roman" w:hAnsi="Verdana" w:cs="Times New Roman"/>
          <w:b/>
          <w:bCs/>
          <w:color w:val="6C65BE"/>
          <w:sz w:val="18"/>
          <w:szCs w:val="18"/>
        </w:rPr>
        <w:t xml:space="preserve">, </w:t>
      </w:r>
      <w:proofErr w:type="gramStart"/>
      <w:r w:rsidRPr="008E4204">
        <w:rPr>
          <w:rFonts w:ascii="Verdana" w:eastAsia="Times New Roman" w:hAnsi="Verdana" w:cs="Times New Roman"/>
          <w:b/>
          <w:bCs/>
          <w:color w:val="6C65BE"/>
          <w:sz w:val="18"/>
          <w:szCs w:val="18"/>
        </w:rPr>
        <w:t>M2F</w:t>
      </w:r>
      <w:proofErr w:type="gramEnd"/>
      <w:r w:rsidRPr="008E4204">
        <w:rPr>
          <w:rFonts w:ascii="Verdana" w:eastAsia="Times New Roman" w:hAnsi="Verdana" w:cs="Times New Roman"/>
          <w:b/>
          <w:bCs/>
          <w:color w:val="6C65BE"/>
          <w:sz w:val="18"/>
          <w:szCs w:val="18"/>
        </w:rPr>
        <w:t>)</w:t>
      </w:r>
      <w:bookmarkEnd w:id="5"/>
      <w:r w:rsidRPr="008E4204">
        <w:rPr>
          <w:rFonts w:ascii="Verdana" w:eastAsia="Times New Roman" w:hAnsi="Verdana" w:cs="Times New Roman"/>
          <w:color w:val="5E5656"/>
          <w:sz w:val="18"/>
          <w:szCs w:val="18"/>
        </w:rPr>
        <w:t> is an adjective or noun for women whose bodies were initially assigned male. These women often undergo the social and/or medical </w:t>
      </w:r>
      <w:hyperlink r:id="rId8" w:history="1">
        <w:r w:rsidRPr="008E4204">
          <w:rPr>
            <w:rFonts w:ascii="Verdana" w:eastAsia="Times New Roman" w:hAnsi="Verdana" w:cs="Times New Roman"/>
            <w:b/>
            <w:bCs/>
            <w:color w:val="9391AB"/>
            <w:sz w:val="18"/>
            <w:szCs w:val="18"/>
            <w:u w:val="single"/>
          </w:rPr>
          <w:t>transition</w:t>
        </w:r>
      </w:hyperlink>
      <w:r w:rsidRPr="008E4204">
        <w:rPr>
          <w:rFonts w:ascii="Verdana" w:eastAsia="Times New Roman" w:hAnsi="Verdana" w:cs="Times New Roman"/>
          <w:color w:val="5E5656"/>
          <w:sz w:val="18"/>
          <w:szCs w:val="18"/>
        </w:rPr>
        <w:t> that the acronym implies.</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b/>
          <w:bCs/>
          <w:color w:val="6C65BE"/>
          <w:sz w:val="18"/>
          <w:szCs w:val="18"/>
        </w:rPr>
        <w:t>Masculinity</w:t>
      </w:r>
      <w:r w:rsidRPr="008E4204">
        <w:rPr>
          <w:rFonts w:ascii="Verdana" w:eastAsia="Times New Roman" w:hAnsi="Verdana" w:cs="Times New Roman"/>
          <w:color w:val="5E5656"/>
          <w:sz w:val="18"/>
          <w:szCs w:val="18"/>
        </w:rPr>
        <w:t xml:space="preserve"> refers to qualities that are thought of as being manly, that are typically ascribed to men, and that are considered to be socially appropriate for a man's </w:t>
      </w:r>
      <w:proofErr w:type="spellStart"/>
      <w:r w:rsidRPr="008E4204">
        <w:rPr>
          <w:rFonts w:ascii="Verdana" w:eastAsia="Times New Roman" w:hAnsi="Verdana" w:cs="Times New Roman"/>
          <w:color w:val="5E5656"/>
          <w:sz w:val="18"/>
          <w:szCs w:val="18"/>
        </w:rPr>
        <w:t>behavior</w:t>
      </w:r>
      <w:proofErr w:type="spellEnd"/>
      <w:r w:rsidRPr="008E4204">
        <w:rPr>
          <w:rFonts w:ascii="Verdana" w:eastAsia="Times New Roman" w:hAnsi="Verdana" w:cs="Times New Roman"/>
          <w:color w:val="5E5656"/>
          <w:sz w:val="18"/>
          <w:szCs w:val="18"/>
        </w:rPr>
        <w:t xml:space="preserve">. People who exhibit self-described masculinity do not necessarily think of themselves as men: some women (including </w:t>
      </w:r>
      <w:proofErr w:type="gramStart"/>
      <w:r w:rsidRPr="008E4204">
        <w:rPr>
          <w:rFonts w:ascii="Verdana" w:eastAsia="Times New Roman" w:hAnsi="Verdana" w:cs="Times New Roman"/>
          <w:color w:val="5E5656"/>
          <w:sz w:val="18"/>
          <w:szCs w:val="18"/>
        </w:rPr>
        <w:t>trans</w:t>
      </w:r>
      <w:proofErr w:type="gramEnd"/>
      <w:r w:rsidRPr="008E4204">
        <w:rPr>
          <w:rFonts w:ascii="Verdana" w:eastAsia="Times New Roman" w:hAnsi="Verdana" w:cs="Times New Roman"/>
          <w:color w:val="5E5656"/>
          <w:sz w:val="18"/>
          <w:szCs w:val="18"/>
        </w:rPr>
        <w:t xml:space="preserve"> women) are masculine, some men are, some genderqueer or androgynous people are.</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bookmarkStart w:id="6" w:name="N"/>
      <w:r w:rsidRPr="008E4204">
        <w:rPr>
          <w:rFonts w:ascii="Verdana" w:eastAsia="Times New Roman" w:hAnsi="Verdana" w:cs="Times New Roman"/>
          <w:b/>
          <w:bCs/>
          <w:color w:val="6C65BE"/>
          <w:sz w:val="18"/>
          <w:szCs w:val="18"/>
        </w:rPr>
        <w:t>Non-op</w:t>
      </w:r>
      <w:bookmarkEnd w:id="6"/>
      <w:r w:rsidRPr="008E4204">
        <w:rPr>
          <w:rFonts w:ascii="Verdana" w:eastAsia="Times New Roman" w:hAnsi="Verdana" w:cs="Times New Roman"/>
          <w:color w:val="5E5656"/>
          <w:sz w:val="18"/>
          <w:szCs w:val="18"/>
        </w:rPr>
        <w:t xml:space="preserve">, short for non-operation, describes people who don't plan to undergo any surgery related to their </w:t>
      </w:r>
      <w:proofErr w:type="gramStart"/>
      <w:r w:rsidRPr="008E4204">
        <w:rPr>
          <w:rFonts w:ascii="Verdana" w:eastAsia="Times New Roman" w:hAnsi="Verdana" w:cs="Times New Roman"/>
          <w:color w:val="5E5656"/>
          <w:sz w:val="18"/>
          <w:szCs w:val="18"/>
        </w:rPr>
        <w:t>trans</w:t>
      </w:r>
      <w:proofErr w:type="gramEnd"/>
      <w:r w:rsidRPr="008E4204">
        <w:rPr>
          <w:rFonts w:ascii="Verdana" w:eastAsia="Times New Roman" w:hAnsi="Verdana" w:cs="Times New Roman"/>
          <w:color w:val="5E5656"/>
          <w:sz w:val="18"/>
          <w:szCs w:val="18"/>
        </w:rPr>
        <w:t xml:space="preserve"> status. There are a variety of reasons for this decision, ranging from pervasive medical difficulties to discontent with the surgical results to simple lack of desire.</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bookmarkStart w:id="7" w:name="P"/>
      <w:r w:rsidRPr="008E4204">
        <w:rPr>
          <w:rFonts w:ascii="Verdana" w:eastAsia="Times New Roman" w:hAnsi="Verdana" w:cs="Times New Roman"/>
          <w:color w:val="5E5656"/>
          <w:sz w:val="18"/>
          <w:szCs w:val="18"/>
        </w:rPr>
        <w:t xml:space="preserve">A </w:t>
      </w:r>
      <w:proofErr w:type="gramStart"/>
      <w:r w:rsidRPr="008E4204">
        <w:rPr>
          <w:rFonts w:ascii="Verdana" w:eastAsia="Times New Roman" w:hAnsi="Verdana" w:cs="Times New Roman"/>
          <w:color w:val="5E5656"/>
          <w:sz w:val="18"/>
          <w:szCs w:val="18"/>
        </w:rPr>
        <w:t>person</w:t>
      </w:r>
      <w:proofErr w:type="gramEnd"/>
      <w:r w:rsidRPr="008E4204">
        <w:rPr>
          <w:rFonts w:ascii="Verdana" w:eastAsia="Times New Roman" w:hAnsi="Verdana" w:cs="Times New Roman"/>
          <w:color w:val="5E5656"/>
          <w:sz w:val="18"/>
          <w:szCs w:val="18"/>
        </w:rPr>
        <w:t xml:space="preserve"> who </w:t>
      </w:r>
      <w:r w:rsidRPr="008E4204">
        <w:rPr>
          <w:rFonts w:ascii="Verdana" w:eastAsia="Times New Roman" w:hAnsi="Verdana" w:cs="Times New Roman"/>
          <w:b/>
          <w:bCs/>
          <w:color w:val="6C65BE"/>
          <w:sz w:val="18"/>
          <w:szCs w:val="18"/>
        </w:rPr>
        <w:t>pass</w:t>
      </w:r>
      <w:r w:rsidRPr="008E4204">
        <w:rPr>
          <w:rFonts w:ascii="Verdana" w:eastAsia="Times New Roman" w:hAnsi="Verdana" w:cs="Times New Roman"/>
          <w:color w:val="5E5656"/>
          <w:sz w:val="18"/>
          <w:szCs w:val="18"/>
        </w:rPr>
        <w:t>es</w:t>
      </w:r>
      <w:bookmarkEnd w:id="7"/>
      <w:r w:rsidRPr="008E4204">
        <w:rPr>
          <w:rFonts w:ascii="Verdana" w:eastAsia="Times New Roman" w:hAnsi="Verdana" w:cs="Times New Roman"/>
          <w:color w:val="5E5656"/>
          <w:sz w:val="18"/>
          <w:szCs w:val="18"/>
        </w:rPr>
        <w:t xml:space="preserve">, although assigned with one physical sex, is able to resemble the other sex closely and convincingly in the public eye. This word is technically a misnomer; </w:t>
      </w:r>
      <w:proofErr w:type="gramStart"/>
      <w:r w:rsidRPr="008E4204">
        <w:rPr>
          <w:rFonts w:ascii="Verdana" w:eastAsia="Times New Roman" w:hAnsi="Verdana" w:cs="Times New Roman"/>
          <w:color w:val="5E5656"/>
          <w:sz w:val="18"/>
          <w:szCs w:val="18"/>
        </w:rPr>
        <w:t>trans</w:t>
      </w:r>
      <w:proofErr w:type="gramEnd"/>
      <w:r w:rsidRPr="008E4204">
        <w:rPr>
          <w:rFonts w:ascii="Verdana" w:eastAsia="Times New Roman" w:hAnsi="Verdana" w:cs="Times New Roman"/>
          <w:color w:val="5E5656"/>
          <w:sz w:val="18"/>
          <w:szCs w:val="18"/>
        </w:rPr>
        <w:t xml:space="preserve"> people who "pass" are not doing so as trickery or disguise, but rather </w:t>
      </w:r>
      <w:r w:rsidRPr="008E4204">
        <w:rPr>
          <w:rFonts w:ascii="Verdana" w:eastAsia="Times New Roman" w:hAnsi="Verdana" w:cs="Times New Roman"/>
          <w:i/>
          <w:iCs/>
          <w:color w:val="5E5656"/>
          <w:sz w:val="18"/>
          <w:szCs w:val="18"/>
        </w:rPr>
        <w:t>revealing</w:t>
      </w:r>
      <w:r w:rsidRPr="008E4204">
        <w:rPr>
          <w:rFonts w:ascii="Verdana" w:eastAsia="Times New Roman" w:hAnsi="Verdana" w:cs="Times New Roman"/>
          <w:color w:val="5E5656"/>
          <w:sz w:val="18"/>
          <w:szCs w:val="18"/>
        </w:rPr>
        <w:t> their actual genders.</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b/>
          <w:bCs/>
          <w:color w:val="6C65BE"/>
          <w:sz w:val="18"/>
          <w:szCs w:val="18"/>
        </w:rPr>
        <w:t>Post-op</w:t>
      </w:r>
      <w:r w:rsidRPr="008E4204">
        <w:rPr>
          <w:rFonts w:ascii="Verdana" w:eastAsia="Times New Roman" w:hAnsi="Verdana" w:cs="Times New Roman"/>
          <w:color w:val="5E5656"/>
          <w:sz w:val="18"/>
          <w:szCs w:val="18"/>
        </w:rPr>
        <w:t> is a simple descriptive term used for people who have completed all the sex reassignment surgery that they plan to undergo.</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b/>
          <w:bCs/>
          <w:color w:val="6C65BE"/>
          <w:sz w:val="18"/>
          <w:szCs w:val="18"/>
        </w:rPr>
        <w:t>Pre-op</w:t>
      </w:r>
      <w:r w:rsidRPr="008E4204">
        <w:rPr>
          <w:rFonts w:ascii="Verdana" w:eastAsia="Times New Roman" w:hAnsi="Verdana" w:cs="Times New Roman"/>
          <w:color w:val="5E5656"/>
          <w:sz w:val="18"/>
          <w:szCs w:val="18"/>
        </w:rPr>
        <w:t>, likewise, refers to people who wish/plan to have surgery, but who have not yet undergone it.</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bookmarkStart w:id="8" w:name="S"/>
      <w:r w:rsidRPr="008E4204">
        <w:rPr>
          <w:rFonts w:ascii="Verdana" w:eastAsia="Times New Roman" w:hAnsi="Verdana" w:cs="Times New Roman"/>
          <w:b/>
          <w:bCs/>
          <w:color w:val="6C65BE"/>
          <w:sz w:val="18"/>
          <w:szCs w:val="18"/>
        </w:rPr>
        <w:t>Sex</w:t>
      </w:r>
      <w:bookmarkEnd w:id="8"/>
      <w:r w:rsidRPr="008E4204">
        <w:rPr>
          <w:rFonts w:ascii="Verdana" w:eastAsia="Times New Roman" w:hAnsi="Verdana" w:cs="Times New Roman"/>
          <w:color w:val="5E5656"/>
          <w:sz w:val="18"/>
          <w:szCs w:val="18"/>
        </w:rPr>
        <w:t xml:space="preserve"> refers to various qualities displayed by the human body that, strictly medically speaking, define people as being male, female, or intersex. When you decide that a someone's sex is female, you're mentally juggling many different traits of her physical self — her genitals, her hormone levels, her chromosomes, her internal sex organs, her secondary sex characteristics — and finally making the judgment call that her body can be, as a whole, classifiable as "female" according to the normative standards of medical science. (Note that the "scientific standards" of sex are at least </w:t>
      </w:r>
      <w:r w:rsidRPr="008E4204">
        <w:rPr>
          <w:rFonts w:ascii="Verdana" w:eastAsia="Times New Roman" w:hAnsi="Verdana" w:cs="Times New Roman"/>
          <w:color w:val="5E5656"/>
          <w:sz w:val="18"/>
          <w:szCs w:val="18"/>
        </w:rPr>
        <w:lastRenderedPageBreak/>
        <w:t>partly culturally determined, according to a </w:t>
      </w:r>
      <w:r w:rsidRPr="008E4204">
        <w:rPr>
          <w:rFonts w:ascii="Verdana" w:eastAsia="Times New Roman" w:hAnsi="Verdana" w:cs="Times New Roman"/>
          <w:i/>
          <w:iCs/>
          <w:color w:val="5E5656"/>
          <w:sz w:val="18"/>
          <w:szCs w:val="18"/>
        </w:rPr>
        <w:t>society's</w:t>
      </w:r>
      <w:r w:rsidRPr="008E4204">
        <w:rPr>
          <w:rFonts w:ascii="Verdana" w:eastAsia="Times New Roman" w:hAnsi="Verdana" w:cs="Times New Roman"/>
          <w:color w:val="5E5656"/>
          <w:sz w:val="18"/>
          <w:szCs w:val="18"/>
        </w:rPr>
        <w:t> notion of what makes a body male or female.) Sex is distinct from gender.</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b/>
          <w:bCs/>
          <w:color w:val="6C65BE"/>
          <w:sz w:val="18"/>
          <w:szCs w:val="18"/>
        </w:rPr>
        <w:t>Sexual orientation</w:t>
      </w:r>
      <w:r w:rsidRPr="008E4204">
        <w:rPr>
          <w:rFonts w:ascii="Verdana" w:eastAsia="Times New Roman" w:hAnsi="Verdana" w:cs="Times New Roman"/>
          <w:color w:val="5E5656"/>
          <w:sz w:val="18"/>
          <w:szCs w:val="18"/>
        </w:rPr>
        <w:t> refers to, simply, </w:t>
      </w:r>
      <w:r w:rsidRPr="008E4204">
        <w:rPr>
          <w:rFonts w:ascii="Verdana" w:eastAsia="Times New Roman" w:hAnsi="Verdana" w:cs="Times New Roman"/>
          <w:i/>
          <w:iCs/>
          <w:color w:val="5E5656"/>
          <w:sz w:val="18"/>
          <w:szCs w:val="18"/>
        </w:rPr>
        <w:t>towards whom</w:t>
      </w:r>
      <w:r w:rsidRPr="008E4204">
        <w:rPr>
          <w:rFonts w:ascii="Verdana" w:eastAsia="Times New Roman" w:hAnsi="Verdana" w:cs="Times New Roman"/>
          <w:color w:val="5E5656"/>
          <w:sz w:val="18"/>
          <w:szCs w:val="18"/>
        </w:rPr>
        <w:t> someone's sexual desires and drives are oriented — perhaps towards only women, or only men, or towards nobody, or regardless of gender. It is separate and independent of gender identity.</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proofErr w:type="gramStart"/>
      <w:r w:rsidRPr="008E4204">
        <w:rPr>
          <w:rFonts w:ascii="Verdana" w:eastAsia="Times New Roman" w:hAnsi="Verdana" w:cs="Times New Roman"/>
          <w:b/>
          <w:bCs/>
          <w:color w:val="6C65BE"/>
          <w:sz w:val="18"/>
          <w:szCs w:val="18"/>
        </w:rPr>
        <w:t>Sex[</w:t>
      </w:r>
      <w:proofErr w:type="spellStart"/>
      <w:proofErr w:type="gramEnd"/>
      <w:r w:rsidRPr="008E4204">
        <w:rPr>
          <w:rFonts w:ascii="Verdana" w:eastAsia="Times New Roman" w:hAnsi="Verdana" w:cs="Times New Roman"/>
          <w:b/>
          <w:bCs/>
          <w:color w:val="6C65BE"/>
          <w:sz w:val="18"/>
          <w:szCs w:val="18"/>
        </w:rPr>
        <w:t>ual</w:t>
      </w:r>
      <w:proofErr w:type="spellEnd"/>
      <w:r w:rsidRPr="008E4204">
        <w:rPr>
          <w:rFonts w:ascii="Verdana" w:eastAsia="Times New Roman" w:hAnsi="Verdana" w:cs="Times New Roman"/>
          <w:b/>
          <w:bCs/>
          <w:color w:val="6C65BE"/>
          <w:sz w:val="18"/>
          <w:szCs w:val="18"/>
        </w:rPr>
        <w:t>] reassignment surgery</w:t>
      </w:r>
      <w:r w:rsidRPr="008E4204">
        <w:rPr>
          <w:rFonts w:ascii="Verdana" w:eastAsia="Times New Roman" w:hAnsi="Verdana" w:cs="Times New Roman"/>
          <w:color w:val="5E5656"/>
          <w:sz w:val="18"/>
          <w:szCs w:val="18"/>
        </w:rPr>
        <w:t> refers to several types of operations; it is typically used to describe </w:t>
      </w:r>
      <w:proofErr w:type="spellStart"/>
      <w:r w:rsidRPr="008E4204">
        <w:rPr>
          <w:rFonts w:ascii="Verdana" w:eastAsia="Times New Roman" w:hAnsi="Verdana" w:cs="Times New Roman"/>
          <w:b/>
          <w:bCs/>
          <w:color w:val="6C65BE"/>
          <w:sz w:val="18"/>
          <w:szCs w:val="18"/>
        </w:rPr>
        <w:t>vaginoplasty</w:t>
      </w:r>
      <w:proofErr w:type="spellEnd"/>
      <w:r w:rsidRPr="008E4204">
        <w:rPr>
          <w:rFonts w:ascii="Verdana" w:eastAsia="Times New Roman" w:hAnsi="Verdana" w:cs="Times New Roman"/>
          <w:color w:val="5E5656"/>
          <w:sz w:val="18"/>
          <w:szCs w:val="18"/>
        </w:rPr>
        <w:t> (the creation of a vagina), </w:t>
      </w:r>
      <w:r w:rsidRPr="008E4204">
        <w:rPr>
          <w:rFonts w:ascii="Verdana" w:eastAsia="Times New Roman" w:hAnsi="Verdana" w:cs="Times New Roman"/>
          <w:b/>
          <w:bCs/>
          <w:color w:val="6C65BE"/>
          <w:sz w:val="18"/>
          <w:szCs w:val="18"/>
        </w:rPr>
        <w:t>metoidioplasty</w:t>
      </w:r>
      <w:r w:rsidRPr="008E4204">
        <w:rPr>
          <w:rFonts w:ascii="Verdana" w:eastAsia="Times New Roman" w:hAnsi="Verdana" w:cs="Times New Roman"/>
          <w:color w:val="5E5656"/>
          <w:sz w:val="18"/>
          <w:szCs w:val="18"/>
        </w:rPr>
        <w:t> and </w:t>
      </w:r>
      <w:proofErr w:type="spellStart"/>
      <w:r w:rsidRPr="008E4204">
        <w:rPr>
          <w:rFonts w:ascii="Verdana" w:eastAsia="Times New Roman" w:hAnsi="Verdana" w:cs="Times New Roman"/>
          <w:b/>
          <w:bCs/>
          <w:color w:val="6C65BE"/>
          <w:sz w:val="18"/>
          <w:szCs w:val="18"/>
        </w:rPr>
        <w:t>phalloplasty</w:t>
      </w:r>
      <w:proofErr w:type="spellEnd"/>
      <w:r w:rsidRPr="008E4204">
        <w:rPr>
          <w:rFonts w:ascii="Verdana" w:eastAsia="Times New Roman" w:hAnsi="Verdana" w:cs="Times New Roman"/>
          <w:color w:val="5E5656"/>
          <w:sz w:val="18"/>
          <w:szCs w:val="18"/>
        </w:rPr>
        <w:t xml:space="preserve"> (two ways to create a penis), </w:t>
      </w:r>
      <w:proofErr w:type="spellStart"/>
      <w:r w:rsidRPr="008E4204">
        <w:rPr>
          <w:rFonts w:ascii="Verdana" w:eastAsia="Times New Roman" w:hAnsi="Verdana" w:cs="Times New Roman"/>
          <w:color w:val="5E5656"/>
          <w:sz w:val="18"/>
          <w:szCs w:val="18"/>
        </w:rPr>
        <w:t>and</w:t>
      </w:r>
      <w:r w:rsidRPr="008E4204">
        <w:rPr>
          <w:rFonts w:ascii="Verdana" w:eastAsia="Times New Roman" w:hAnsi="Verdana" w:cs="Times New Roman"/>
          <w:b/>
          <w:bCs/>
          <w:color w:val="6C65BE"/>
          <w:sz w:val="18"/>
          <w:szCs w:val="18"/>
        </w:rPr>
        <w:t>mastectomy</w:t>
      </w:r>
      <w:proofErr w:type="spellEnd"/>
      <w:r w:rsidRPr="008E4204">
        <w:rPr>
          <w:rFonts w:ascii="Verdana" w:eastAsia="Times New Roman" w:hAnsi="Verdana" w:cs="Times New Roman"/>
          <w:color w:val="5E5656"/>
          <w:sz w:val="18"/>
          <w:szCs w:val="18"/>
        </w:rPr>
        <w:t> (removal of the breasts, typically in a trans man). Certain other surgeries, involving removal of various parts of the internal reproductive system, are also often considered forms of SRS.</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b/>
          <w:bCs/>
          <w:color w:val="6C65BE"/>
          <w:sz w:val="18"/>
          <w:szCs w:val="18"/>
        </w:rPr>
        <w:t>Stealth</w:t>
      </w:r>
      <w:r w:rsidRPr="008E4204">
        <w:rPr>
          <w:rFonts w:ascii="Verdana" w:eastAsia="Times New Roman" w:hAnsi="Verdana" w:cs="Times New Roman"/>
          <w:color w:val="5E5656"/>
          <w:sz w:val="18"/>
          <w:szCs w:val="18"/>
        </w:rPr>
        <w:t xml:space="preserve"> is a descriptor of people who, after beginning transition and living in their preferred genders, do not readily tell others about their upbringings or past lives within the birth-assigned gender. Some people are only comfortable when living in "deep" stealth, some practice stealth to a degree, and some choose to be more or less open about their </w:t>
      </w:r>
      <w:proofErr w:type="gramStart"/>
      <w:r w:rsidRPr="008E4204">
        <w:rPr>
          <w:rFonts w:ascii="Verdana" w:eastAsia="Times New Roman" w:hAnsi="Verdana" w:cs="Times New Roman"/>
          <w:color w:val="5E5656"/>
          <w:sz w:val="18"/>
          <w:szCs w:val="18"/>
        </w:rPr>
        <w:t>trans</w:t>
      </w:r>
      <w:proofErr w:type="gramEnd"/>
      <w:r w:rsidRPr="008E4204">
        <w:rPr>
          <w:rFonts w:ascii="Verdana" w:eastAsia="Times New Roman" w:hAnsi="Verdana" w:cs="Times New Roman"/>
          <w:color w:val="5E5656"/>
          <w:sz w:val="18"/>
          <w:szCs w:val="18"/>
        </w:rPr>
        <w:t xml:space="preserve"> statuses.</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bookmarkStart w:id="9" w:name="T"/>
      <w:r w:rsidRPr="008E4204">
        <w:rPr>
          <w:rFonts w:ascii="Verdana" w:eastAsia="Times New Roman" w:hAnsi="Verdana" w:cs="Times New Roman"/>
          <w:b/>
          <w:bCs/>
          <w:color w:val="6C65BE"/>
          <w:sz w:val="18"/>
          <w:szCs w:val="18"/>
        </w:rPr>
        <w:t>Transgender</w:t>
      </w:r>
      <w:bookmarkEnd w:id="9"/>
      <w:r w:rsidRPr="008E4204">
        <w:rPr>
          <w:rFonts w:ascii="Verdana" w:eastAsia="Times New Roman" w:hAnsi="Verdana" w:cs="Times New Roman"/>
          <w:color w:val="5E5656"/>
          <w:sz w:val="18"/>
          <w:szCs w:val="18"/>
        </w:rPr>
        <w:t> is an umbrella word that refers to all the folks who, more or less, either</w:t>
      </w:r>
    </w:p>
    <w:p w:rsidR="008E4204" w:rsidRPr="008E4204" w:rsidRDefault="008E4204" w:rsidP="008E4204">
      <w:pPr>
        <w:numPr>
          <w:ilvl w:val="0"/>
          <w:numId w:val="5"/>
        </w:num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color w:val="5E5656"/>
          <w:sz w:val="18"/>
          <w:szCs w:val="18"/>
        </w:rPr>
        <w:t>Do not identify with the genders assigned to them at birth, either wholly or partially;</w:t>
      </w:r>
    </w:p>
    <w:p w:rsidR="008E4204" w:rsidRPr="008E4204" w:rsidRDefault="008E4204" w:rsidP="008E4204">
      <w:pPr>
        <w:numPr>
          <w:ilvl w:val="0"/>
          <w:numId w:val="5"/>
        </w:num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color w:val="5E5656"/>
          <w:sz w:val="18"/>
          <w:szCs w:val="18"/>
        </w:rPr>
        <w:t>Consider themselves members of their birth-assigned genders, but who also state that their identities are strongly and consistently gender-</w:t>
      </w:r>
      <w:r w:rsidRPr="008E4204">
        <w:rPr>
          <w:rFonts w:ascii="Verdana" w:eastAsia="Times New Roman" w:hAnsi="Verdana" w:cs="Times New Roman"/>
          <w:i/>
          <w:iCs/>
          <w:color w:val="5E5656"/>
          <w:sz w:val="18"/>
          <w:szCs w:val="18"/>
        </w:rPr>
        <w:t>variant</w:t>
      </w:r>
      <w:r w:rsidRPr="008E4204">
        <w:rPr>
          <w:rFonts w:ascii="Verdana" w:eastAsia="Times New Roman" w:hAnsi="Verdana" w:cs="Times New Roman"/>
          <w:color w:val="5E5656"/>
          <w:sz w:val="18"/>
          <w:szCs w:val="18"/>
        </w:rPr>
        <w:t> (that is, radically different from what is expected of a "man" or "woman").</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color w:val="5E5656"/>
          <w:sz w:val="18"/>
          <w:szCs w:val="18"/>
        </w:rPr>
        <w:t xml:space="preserve">Some people who fall under these categories do not define themselves as transgender, for a span of different reasons, </w:t>
      </w:r>
      <w:proofErr w:type="gramStart"/>
      <w:r w:rsidRPr="008E4204">
        <w:rPr>
          <w:rFonts w:ascii="Verdana" w:eastAsia="Times New Roman" w:hAnsi="Verdana" w:cs="Times New Roman"/>
          <w:color w:val="5E5656"/>
          <w:sz w:val="18"/>
          <w:szCs w:val="18"/>
        </w:rPr>
        <w:t>mostly having</w:t>
      </w:r>
      <w:proofErr w:type="gramEnd"/>
      <w:r w:rsidRPr="008E4204">
        <w:rPr>
          <w:rFonts w:ascii="Verdana" w:eastAsia="Times New Roman" w:hAnsi="Verdana" w:cs="Times New Roman"/>
          <w:color w:val="5E5656"/>
          <w:sz w:val="18"/>
          <w:szCs w:val="18"/>
        </w:rPr>
        <w:t xml:space="preserve"> to do with personal preference and experience. When in doubt, ask the individual.</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b/>
          <w:bCs/>
          <w:color w:val="6C65BE"/>
          <w:sz w:val="18"/>
          <w:szCs w:val="18"/>
        </w:rPr>
        <w:t>Transition</w:t>
      </w:r>
      <w:r w:rsidRPr="008E4204">
        <w:rPr>
          <w:rFonts w:ascii="Verdana" w:eastAsia="Times New Roman" w:hAnsi="Verdana" w:cs="Times New Roman"/>
          <w:color w:val="5E5656"/>
          <w:sz w:val="18"/>
          <w:szCs w:val="18"/>
        </w:rPr>
        <w:t> refers to the process of changing one's living situation so that it suits the individual's gender identity more accurately. It can entail quite a lot of different actions, ranging from a social name-change to sex reassignment surgery, and has been given </w:t>
      </w:r>
      <w:hyperlink r:id="rId9" w:history="1">
        <w:r w:rsidRPr="008E4204">
          <w:rPr>
            <w:rFonts w:ascii="Verdana" w:eastAsia="Times New Roman" w:hAnsi="Verdana" w:cs="Times New Roman"/>
            <w:b/>
            <w:bCs/>
            <w:color w:val="9391AB"/>
            <w:sz w:val="18"/>
            <w:szCs w:val="18"/>
            <w:u w:val="single"/>
          </w:rPr>
          <w:t>its own section</w:t>
        </w:r>
      </w:hyperlink>
      <w:r w:rsidRPr="008E4204">
        <w:rPr>
          <w:rFonts w:ascii="Verdana" w:eastAsia="Times New Roman" w:hAnsi="Verdana" w:cs="Times New Roman"/>
          <w:color w:val="5E5656"/>
          <w:sz w:val="18"/>
          <w:szCs w:val="18"/>
        </w:rPr>
        <w:t> on this website so that I may explain it in more detail.</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b/>
          <w:bCs/>
          <w:color w:val="6C65BE"/>
          <w:sz w:val="18"/>
          <w:szCs w:val="18"/>
        </w:rPr>
        <w:t>Transsexuality</w:t>
      </w:r>
      <w:r w:rsidRPr="008E4204">
        <w:rPr>
          <w:rFonts w:ascii="Verdana" w:eastAsia="Times New Roman" w:hAnsi="Verdana" w:cs="Times New Roman"/>
          <w:color w:val="5E5656"/>
          <w:sz w:val="18"/>
          <w:szCs w:val="18"/>
        </w:rPr>
        <w:t xml:space="preserve"> describes the condition of being </w:t>
      </w:r>
      <w:proofErr w:type="gramStart"/>
      <w:r w:rsidRPr="008E4204">
        <w:rPr>
          <w:rFonts w:ascii="Verdana" w:eastAsia="Times New Roman" w:hAnsi="Verdana" w:cs="Times New Roman"/>
          <w:color w:val="5E5656"/>
          <w:sz w:val="18"/>
          <w:szCs w:val="18"/>
        </w:rPr>
        <w:t>described/assigned</w:t>
      </w:r>
      <w:proofErr w:type="gramEnd"/>
      <w:r w:rsidRPr="008E4204">
        <w:rPr>
          <w:rFonts w:ascii="Verdana" w:eastAsia="Times New Roman" w:hAnsi="Verdana" w:cs="Times New Roman"/>
          <w:color w:val="5E5656"/>
          <w:sz w:val="18"/>
          <w:szCs w:val="18"/>
        </w:rPr>
        <w:t xml:space="preserve"> as a medically typical "male" or "female" at birth, but having an identity that lies exclusively or near-exclusively within the gender that people tend to call opposite. A transsexual man was initially assigned female, and was probably raised within the female gender; vice versa with a transsexual woman. Transsexual-identified people often undergo a social/physical transition in order to live more comfortably within their true genders.</w:t>
      </w:r>
    </w:p>
    <w:p w:rsidR="008E4204" w:rsidRPr="008E4204" w:rsidRDefault="008E4204" w:rsidP="008E4204">
      <w:pPr>
        <w:shd w:val="clear" w:color="auto" w:fill="F7F7FF"/>
        <w:spacing w:before="100" w:beforeAutospacing="1" w:after="100" w:afterAutospacing="1" w:line="279" w:lineRule="atLeast"/>
        <w:rPr>
          <w:rFonts w:ascii="Verdana" w:eastAsia="Times New Roman" w:hAnsi="Verdana" w:cs="Times New Roman"/>
          <w:color w:val="5E5656"/>
          <w:sz w:val="18"/>
          <w:szCs w:val="18"/>
        </w:rPr>
      </w:pPr>
      <w:r w:rsidRPr="008E4204">
        <w:rPr>
          <w:rFonts w:ascii="Verdana" w:eastAsia="Times New Roman" w:hAnsi="Verdana" w:cs="Times New Roman"/>
          <w:b/>
          <w:bCs/>
          <w:color w:val="6C65BE"/>
          <w:sz w:val="18"/>
          <w:szCs w:val="18"/>
        </w:rPr>
        <w:t>Transvestism</w:t>
      </w:r>
      <w:r w:rsidRPr="008E4204">
        <w:rPr>
          <w:rFonts w:ascii="Verdana" w:eastAsia="Times New Roman" w:hAnsi="Verdana" w:cs="Times New Roman"/>
          <w:color w:val="5E5656"/>
          <w:sz w:val="18"/>
          <w:szCs w:val="18"/>
        </w:rPr>
        <w:t> is a rather outdated word that is equivalent to "crossdressing," and is usually used in reference to men who dress as women. Its use should be avoided, as some find it offensive.</w:t>
      </w:r>
    </w:p>
    <w:p w:rsidR="008E4204" w:rsidRDefault="008E4204" w:rsidP="008E4204">
      <w:pPr>
        <w:jc w:val="center"/>
      </w:pPr>
    </w:p>
    <w:sectPr w:rsidR="008E42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1FB2"/>
    <w:multiLevelType w:val="multilevel"/>
    <w:tmpl w:val="2CC4A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BC461E"/>
    <w:multiLevelType w:val="multilevel"/>
    <w:tmpl w:val="4C223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26041D"/>
    <w:multiLevelType w:val="multilevel"/>
    <w:tmpl w:val="DDE89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1D7256"/>
    <w:multiLevelType w:val="multilevel"/>
    <w:tmpl w:val="6064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354B73"/>
    <w:multiLevelType w:val="multilevel"/>
    <w:tmpl w:val="79788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204"/>
    <w:rsid w:val="00000C39"/>
    <w:rsid w:val="000011AB"/>
    <w:rsid w:val="000015C9"/>
    <w:rsid w:val="000033D5"/>
    <w:rsid w:val="0000346A"/>
    <w:rsid w:val="0000776A"/>
    <w:rsid w:val="0001093F"/>
    <w:rsid w:val="00012D4A"/>
    <w:rsid w:val="00012E3F"/>
    <w:rsid w:val="0001712B"/>
    <w:rsid w:val="00021EF4"/>
    <w:rsid w:val="000226D9"/>
    <w:rsid w:val="000242B8"/>
    <w:rsid w:val="0002496E"/>
    <w:rsid w:val="000257E7"/>
    <w:rsid w:val="00025F2D"/>
    <w:rsid w:val="000322A9"/>
    <w:rsid w:val="0003265A"/>
    <w:rsid w:val="000412E1"/>
    <w:rsid w:val="00041515"/>
    <w:rsid w:val="00042C56"/>
    <w:rsid w:val="00044768"/>
    <w:rsid w:val="00044FF3"/>
    <w:rsid w:val="000464DB"/>
    <w:rsid w:val="00046780"/>
    <w:rsid w:val="00046CD1"/>
    <w:rsid w:val="00047F08"/>
    <w:rsid w:val="000506FC"/>
    <w:rsid w:val="00050DB6"/>
    <w:rsid w:val="00053286"/>
    <w:rsid w:val="000562FE"/>
    <w:rsid w:val="000574E7"/>
    <w:rsid w:val="000610D4"/>
    <w:rsid w:val="000613B8"/>
    <w:rsid w:val="00064B0C"/>
    <w:rsid w:val="00065ECA"/>
    <w:rsid w:val="0006615E"/>
    <w:rsid w:val="000662C1"/>
    <w:rsid w:val="00067052"/>
    <w:rsid w:val="00067907"/>
    <w:rsid w:val="00071AAD"/>
    <w:rsid w:val="00072257"/>
    <w:rsid w:val="00072B1B"/>
    <w:rsid w:val="0007624E"/>
    <w:rsid w:val="00076C3A"/>
    <w:rsid w:val="00077037"/>
    <w:rsid w:val="0007713C"/>
    <w:rsid w:val="00080B3E"/>
    <w:rsid w:val="00080C2E"/>
    <w:rsid w:val="00082671"/>
    <w:rsid w:val="00084BED"/>
    <w:rsid w:val="00085E38"/>
    <w:rsid w:val="00090749"/>
    <w:rsid w:val="00092DB5"/>
    <w:rsid w:val="000934DB"/>
    <w:rsid w:val="0009386B"/>
    <w:rsid w:val="000944B4"/>
    <w:rsid w:val="000975E2"/>
    <w:rsid w:val="00097BA6"/>
    <w:rsid w:val="000A022A"/>
    <w:rsid w:val="000A134C"/>
    <w:rsid w:val="000A153C"/>
    <w:rsid w:val="000A75BF"/>
    <w:rsid w:val="000A7FA3"/>
    <w:rsid w:val="000B0EE8"/>
    <w:rsid w:val="000B46E0"/>
    <w:rsid w:val="000B5AD6"/>
    <w:rsid w:val="000B5B4A"/>
    <w:rsid w:val="000B69E0"/>
    <w:rsid w:val="000B6E26"/>
    <w:rsid w:val="000B7010"/>
    <w:rsid w:val="000B797F"/>
    <w:rsid w:val="000C0221"/>
    <w:rsid w:val="000C02F3"/>
    <w:rsid w:val="000C21E1"/>
    <w:rsid w:val="000C22C4"/>
    <w:rsid w:val="000C34B5"/>
    <w:rsid w:val="000C7896"/>
    <w:rsid w:val="000D1048"/>
    <w:rsid w:val="000D1096"/>
    <w:rsid w:val="000D127B"/>
    <w:rsid w:val="000D1AB5"/>
    <w:rsid w:val="000D3FC0"/>
    <w:rsid w:val="000D4E70"/>
    <w:rsid w:val="000D6ADD"/>
    <w:rsid w:val="000D7253"/>
    <w:rsid w:val="000E2037"/>
    <w:rsid w:val="000E22DD"/>
    <w:rsid w:val="000E24CC"/>
    <w:rsid w:val="000E2C9A"/>
    <w:rsid w:val="000E36C0"/>
    <w:rsid w:val="000E3A6E"/>
    <w:rsid w:val="000E6A50"/>
    <w:rsid w:val="000E7992"/>
    <w:rsid w:val="000F267B"/>
    <w:rsid w:val="000F70C8"/>
    <w:rsid w:val="000F72D4"/>
    <w:rsid w:val="0010068F"/>
    <w:rsid w:val="00101B64"/>
    <w:rsid w:val="00104D70"/>
    <w:rsid w:val="0010673A"/>
    <w:rsid w:val="001137CA"/>
    <w:rsid w:val="00113DDC"/>
    <w:rsid w:val="00114D58"/>
    <w:rsid w:val="00116E36"/>
    <w:rsid w:val="00117FA5"/>
    <w:rsid w:val="001203F3"/>
    <w:rsid w:val="00121F53"/>
    <w:rsid w:val="001224C2"/>
    <w:rsid w:val="00124A17"/>
    <w:rsid w:val="001250C5"/>
    <w:rsid w:val="001252CC"/>
    <w:rsid w:val="00126C79"/>
    <w:rsid w:val="00127547"/>
    <w:rsid w:val="0013111B"/>
    <w:rsid w:val="00131377"/>
    <w:rsid w:val="001317B0"/>
    <w:rsid w:val="00133FD1"/>
    <w:rsid w:val="001356B0"/>
    <w:rsid w:val="00135B72"/>
    <w:rsid w:val="00135FC4"/>
    <w:rsid w:val="00136915"/>
    <w:rsid w:val="00137189"/>
    <w:rsid w:val="00137DF9"/>
    <w:rsid w:val="00140758"/>
    <w:rsid w:val="001415DE"/>
    <w:rsid w:val="001426AE"/>
    <w:rsid w:val="00143395"/>
    <w:rsid w:val="0014654A"/>
    <w:rsid w:val="00146786"/>
    <w:rsid w:val="0015301F"/>
    <w:rsid w:val="001534B7"/>
    <w:rsid w:val="00153CBC"/>
    <w:rsid w:val="001546BC"/>
    <w:rsid w:val="001551E8"/>
    <w:rsid w:val="00155936"/>
    <w:rsid w:val="0015689E"/>
    <w:rsid w:val="001570B8"/>
    <w:rsid w:val="00163C3B"/>
    <w:rsid w:val="00164171"/>
    <w:rsid w:val="00167C56"/>
    <w:rsid w:val="00167E7F"/>
    <w:rsid w:val="001713BF"/>
    <w:rsid w:val="00171D7D"/>
    <w:rsid w:val="00172E7D"/>
    <w:rsid w:val="00173126"/>
    <w:rsid w:val="001735FD"/>
    <w:rsid w:val="00173970"/>
    <w:rsid w:val="00173AB8"/>
    <w:rsid w:val="00173E4E"/>
    <w:rsid w:val="00174EF9"/>
    <w:rsid w:val="0017619C"/>
    <w:rsid w:val="0018079A"/>
    <w:rsid w:val="001812E8"/>
    <w:rsid w:val="00182B4C"/>
    <w:rsid w:val="00182D04"/>
    <w:rsid w:val="001845B0"/>
    <w:rsid w:val="001854B0"/>
    <w:rsid w:val="00187269"/>
    <w:rsid w:val="001912D5"/>
    <w:rsid w:val="00192C2A"/>
    <w:rsid w:val="001934B5"/>
    <w:rsid w:val="00193506"/>
    <w:rsid w:val="00194129"/>
    <w:rsid w:val="00194723"/>
    <w:rsid w:val="00194E9C"/>
    <w:rsid w:val="00195710"/>
    <w:rsid w:val="001A0618"/>
    <w:rsid w:val="001A464A"/>
    <w:rsid w:val="001A6807"/>
    <w:rsid w:val="001A68DE"/>
    <w:rsid w:val="001A7D3B"/>
    <w:rsid w:val="001B0FD6"/>
    <w:rsid w:val="001B1C01"/>
    <w:rsid w:val="001B64D7"/>
    <w:rsid w:val="001B6E37"/>
    <w:rsid w:val="001C1379"/>
    <w:rsid w:val="001C1947"/>
    <w:rsid w:val="001C250D"/>
    <w:rsid w:val="001C3FAA"/>
    <w:rsid w:val="001C47A1"/>
    <w:rsid w:val="001C5C4B"/>
    <w:rsid w:val="001C6C55"/>
    <w:rsid w:val="001D1550"/>
    <w:rsid w:val="001D2EA9"/>
    <w:rsid w:val="001D44EE"/>
    <w:rsid w:val="001D62E1"/>
    <w:rsid w:val="001D6F9D"/>
    <w:rsid w:val="001E0B6A"/>
    <w:rsid w:val="001E0FFD"/>
    <w:rsid w:val="001E1026"/>
    <w:rsid w:val="001E18AA"/>
    <w:rsid w:val="001E3093"/>
    <w:rsid w:val="001E432F"/>
    <w:rsid w:val="001E6CA8"/>
    <w:rsid w:val="001E794C"/>
    <w:rsid w:val="001E7AB1"/>
    <w:rsid w:val="001F2D55"/>
    <w:rsid w:val="001F4866"/>
    <w:rsid w:val="001F4E85"/>
    <w:rsid w:val="001F5451"/>
    <w:rsid w:val="001F5C11"/>
    <w:rsid w:val="001F6277"/>
    <w:rsid w:val="001F62F7"/>
    <w:rsid w:val="001F6FFE"/>
    <w:rsid w:val="001F73AB"/>
    <w:rsid w:val="001F760A"/>
    <w:rsid w:val="00201D8A"/>
    <w:rsid w:val="002020C1"/>
    <w:rsid w:val="0020397A"/>
    <w:rsid w:val="0020461F"/>
    <w:rsid w:val="00212D83"/>
    <w:rsid w:val="002142C0"/>
    <w:rsid w:val="002203A8"/>
    <w:rsid w:val="002213C3"/>
    <w:rsid w:val="00222090"/>
    <w:rsid w:val="00222FE4"/>
    <w:rsid w:val="002233FB"/>
    <w:rsid w:val="00223890"/>
    <w:rsid w:val="00224A88"/>
    <w:rsid w:val="002256ED"/>
    <w:rsid w:val="0022652A"/>
    <w:rsid w:val="00231CF7"/>
    <w:rsid w:val="00234BDF"/>
    <w:rsid w:val="00234DC3"/>
    <w:rsid w:val="0023616F"/>
    <w:rsid w:val="00243B6C"/>
    <w:rsid w:val="00244C32"/>
    <w:rsid w:val="002476B8"/>
    <w:rsid w:val="00250A02"/>
    <w:rsid w:val="00253D55"/>
    <w:rsid w:val="002542B1"/>
    <w:rsid w:val="00254CF8"/>
    <w:rsid w:val="00254FE9"/>
    <w:rsid w:val="00256045"/>
    <w:rsid w:val="002574E1"/>
    <w:rsid w:val="00257A07"/>
    <w:rsid w:val="00261F9A"/>
    <w:rsid w:val="00262743"/>
    <w:rsid w:val="00262930"/>
    <w:rsid w:val="00262D4F"/>
    <w:rsid w:val="002674A5"/>
    <w:rsid w:val="00267B71"/>
    <w:rsid w:val="002704E8"/>
    <w:rsid w:val="00270F96"/>
    <w:rsid w:val="002716F3"/>
    <w:rsid w:val="00273AA6"/>
    <w:rsid w:val="00275F39"/>
    <w:rsid w:val="00276A08"/>
    <w:rsid w:val="00277680"/>
    <w:rsid w:val="00277B47"/>
    <w:rsid w:val="00281145"/>
    <w:rsid w:val="00282A0A"/>
    <w:rsid w:val="00284743"/>
    <w:rsid w:val="00286CC0"/>
    <w:rsid w:val="002873D0"/>
    <w:rsid w:val="00294F10"/>
    <w:rsid w:val="00296208"/>
    <w:rsid w:val="00296678"/>
    <w:rsid w:val="00297CF3"/>
    <w:rsid w:val="002A1CC1"/>
    <w:rsid w:val="002A36F3"/>
    <w:rsid w:val="002A3997"/>
    <w:rsid w:val="002A3FC1"/>
    <w:rsid w:val="002A4391"/>
    <w:rsid w:val="002A672C"/>
    <w:rsid w:val="002A71F7"/>
    <w:rsid w:val="002B15C0"/>
    <w:rsid w:val="002B2B20"/>
    <w:rsid w:val="002B433D"/>
    <w:rsid w:val="002C0A89"/>
    <w:rsid w:val="002C2473"/>
    <w:rsid w:val="002C3E66"/>
    <w:rsid w:val="002C4B39"/>
    <w:rsid w:val="002C70F2"/>
    <w:rsid w:val="002C7558"/>
    <w:rsid w:val="002D0D78"/>
    <w:rsid w:val="002D0F0C"/>
    <w:rsid w:val="002D2D3F"/>
    <w:rsid w:val="002D4B14"/>
    <w:rsid w:val="002D6899"/>
    <w:rsid w:val="002E0E18"/>
    <w:rsid w:val="002E0E3C"/>
    <w:rsid w:val="002E13AF"/>
    <w:rsid w:val="002E1492"/>
    <w:rsid w:val="002E15F8"/>
    <w:rsid w:val="002E36F2"/>
    <w:rsid w:val="002E4235"/>
    <w:rsid w:val="002E4253"/>
    <w:rsid w:val="002E786B"/>
    <w:rsid w:val="002F051F"/>
    <w:rsid w:val="002F15D8"/>
    <w:rsid w:val="002F17B3"/>
    <w:rsid w:val="002F2107"/>
    <w:rsid w:val="002F3F44"/>
    <w:rsid w:val="002F69AE"/>
    <w:rsid w:val="002F6D20"/>
    <w:rsid w:val="00307F94"/>
    <w:rsid w:val="00307F9E"/>
    <w:rsid w:val="0031140B"/>
    <w:rsid w:val="003129FC"/>
    <w:rsid w:val="00313070"/>
    <w:rsid w:val="003149AE"/>
    <w:rsid w:val="00316739"/>
    <w:rsid w:val="003175C2"/>
    <w:rsid w:val="0032119A"/>
    <w:rsid w:val="00321A6D"/>
    <w:rsid w:val="0032356B"/>
    <w:rsid w:val="003235BC"/>
    <w:rsid w:val="00325424"/>
    <w:rsid w:val="003270BD"/>
    <w:rsid w:val="00327CF9"/>
    <w:rsid w:val="003309DD"/>
    <w:rsid w:val="003318C5"/>
    <w:rsid w:val="003325AF"/>
    <w:rsid w:val="00333337"/>
    <w:rsid w:val="00334CC0"/>
    <w:rsid w:val="00335886"/>
    <w:rsid w:val="00335B15"/>
    <w:rsid w:val="0034007B"/>
    <w:rsid w:val="00342DE8"/>
    <w:rsid w:val="00345E3A"/>
    <w:rsid w:val="0035130B"/>
    <w:rsid w:val="0035244A"/>
    <w:rsid w:val="00352ADE"/>
    <w:rsid w:val="003543A4"/>
    <w:rsid w:val="0035497C"/>
    <w:rsid w:val="003552EC"/>
    <w:rsid w:val="00356B15"/>
    <w:rsid w:val="00356FEA"/>
    <w:rsid w:val="00362007"/>
    <w:rsid w:val="00366BB7"/>
    <w:rsid w:val="00366D01"/>
    <w:rsid w:val="00370E08"/>
    <w:rsid w:val="00372207"/>
    <w:rsid w:val="00372ED7"/>
    <w:rsid w:val="00372EEC"/>
    <w:rsid w:val="00374B3E"/>
    <w:rsid w:val="00374D7A"/>
    <w:rsid w:val="00376AE0"/>
    <w:rsid w:val="00377272"/>
    <w:rsid w:val="003779C7"/>
    <w:rsid w:val="00380C5B"/>
    <w:rsid w:val="00380C88"/>
    <w:rsid w:val="00383D87"/>
    <w:rsid w:val="003865D9"/>
    <w:rsid w:val="00386642"/>
    <w:rsid w:val="00387F39"/>
    <w:rsid w:val="00390C22"/>
    <w:rsid w:val="0039260A"/>
    <w:rsid w:val="00392C12"/>
    <w:rsid w:val="003961E8"/>
    <w:rsid w:val="003969D2"/>
    <w:rsid w:val="003A2CD6"/>
    <w:rsid w:val="003A2F60"/>
    <w:rsid w:val="003A6951"/>
    <w:rsid w:val="003A6F00"/>
    <w:rsid w:val="003A7402"/>
    <w:rsid w:val="003B0DF5"/>
    <w:rsid w:val="003B1ACC"/>
    <w:rsid w:val="003B2582"/>
    <w:rsid w:val="003B458A"/>
    <w:rsid w:val="003B47DF"/>
    <w:rsid w:val="003B5C1E"/>
    <w:rsid w:val="003B7AA7"/>
    <w:rsid w:val="003C0C83"/>
    <w:rsid w:val="003C1C08"/>
    <w:rsid w:val="003C5042"/>
    <w:rsid w:val="003C63AA"/>
    <w:rsid w:val="003C6979"/>
    <w:rsid w:val="003C7336"/>
    <w:rsid w:val="003D1341"/>
    <w:rsid w:val="003D4542"/>
    <w:rsid w:val="003D4636"/>
    <w:rsid w:val="003D506D"/>
    <w:rsid w:val="003D5650"/>
    <w:rsid w:val="003D73E0"/>
    <w:rsid w:val="003E12E3"/>
    <w:rsid w:val="003E3DCB"/>
    <w:rsid w:val="003E4586"/>
    <w:rsid w:val="003E4916"/>
    <w:rsid w:val="003E5A79"/>
    <w:rsid w:val="003E5C79"/>
    <w:rsid w:val="003E692F"/>
    <w:rsid w:val="003F009A"/>
    <w:rsid w:val="003F1298"/>
    <w:rsid w:val="003F1D7F"/>
    <w:rsid w:val="003F2F20"/>
    <w:rsid w:val="003F4132"/>
    <w:rsid w:val="003F4578"/>
    <w:rsid w:val="003F66BB"/>
    <w:rsid w:val="004006D5"/>
    <w:rsid w:val="004037C3"/>
    <w:rsid w:val="0040448E"/>
    <w:rsid w:val="004047ED"/>
    <w:rsid w:val="0040485A"/>
    <w:rsid w:val="00404B8B"/>
    <w:rsid w:val="00404CCD"/>
    <w:rsid w:val="004063AF"/>
    <w:rsid w:val="004072B4"/>
    <w:rsid w:val="004077B1"/>
    <w:rsid w:val="00407D0B"/>
    <w:rsid w:val="0041074F"/>
    <w:rsid w:val="004121A6"/>
    <w:rsid w:val="00412A0F"/>
    <w:rsid w:val="00413220"/>
    <w:rsid w:val="0041355E"/>
    <w:rsid w:val="00417A05"/>
    <w:rsid w:val="00417AD6"/>
    <w:rsid w:val="00417EE8"/>
    <w:rsid w:val="00417FA9"/>
    <w:rsid w:val="004214BD"/>
    <w:rsid w:val="00421BF7"/>
    <w:rsid w:val="004222A8"/>
    <w:rsid w:val="00423BBA"/>
    <w:rsid w:val="00424E80"/>
    <w:rsid w:val="004251DF"/>
    <w:rsid w:val="00425279"/>
    <w:rsid w:val="00425AB0"/>
    <w:rsid w:val="0042753E"/>
    <w:rsid w:val="004361D2"/>
    <w:rsid w:val="0043717B"/>
    <w:rsid w:val="00437533"/>
    <w:rsid w:val="004375D0"/>
    <w:rsid w:val="00437D83"/>
    <w:rsid w:val="00437DEF"/>
    <w:rsid w:val="0044084C"/>
    <w:rsid w:val="00443D1E"/>
    <w:rsid w:val="00444D72"/>
    <w:rsid w:val="00444D89"/>
    <w:rsid w:val="004450E8"/>
    <w:rsid w:val="004457FF"/>
    <w:rsid w:val="00446BFB"/>
    <w:rsid w:val="00447D88"/>
    <w:rsid w:val="00451C68"/>
    <w:rsid w:val="00452AC8"/>
    <w:rsid w:val="00452F1B"/>
    <w:rsid w:val="0045323E"/>
    <w:rsid w:val="004545FB"/>
    <w:rsid w:val="00455570"/>
    <w:rsid w:val="00455F90"/>
    <w:rsid w:val="004617CD"/>
    <w:rsid w:val="00462B96"/>
    <w:rsid w:val="004634F8"/>
    <w:rsid w:val="004659ED"/>
    <w:rsid w:val="00466DEA"/>
    <w:rsid w:val="004708D9"/>
    <w:rsid w:val="00471547"/>
    <w:rsid w:val="004723B3"/>
    <w:rsid w:val="00472704"/>
    <w:rsid w:val="004763AF"/>
    <w:rsid w:val="00476BB1"/>
    <w:rsid w:val="00477E05"/>
    <w:rsid w:val="00480AB7"/>
    <w:rsid w:val="0048358D"/>
    <w:rsid w:val="004841AF"/>
    <w:rsid w:val="00484C6B"/>
    <w:rsid w:val="004874E7"/>
    <w:rsid w:val="00487A0D"/>
    <w:rsid w:val="00490808"/>
    <w:rsid w:val="00490A2A"/>
    <w:rsid w:val="00495634"/>
    <w:rsid w:val="00495E0D"/>
    <w:rsid w:val="00496C22"/>
    <w:rsid w:val="0049707A"/>
    <w:rsid w:val="004A03EE"/>
    <w:rsid w:val="004A04D2"/>
    <w:rsid w:val="004A17D4"/>
    <w:rsid w:val="004A20C1"/>
    <w:rsid w:val="004A2F53"/>
    <w:rsid w:val="004A53FC"/>
    <w:rsid w:val="004A73B8"/>
    <w:rsid w:val="004A746C"/>
    <w:rsid w:val="004B0476"/>
    <w:rsid w:val="004B1CC7"/>
    <w:rsid w:val="004B25CD"/>
    <w:rsid w:val="004B57F7"/>
    <w:rsid w:val="004B64E3"/>
    <w:rsid w:val="004B7943"/>
    <w:rsid w:val="004C224C"/>
    <w:rsid w:val="004C33C7"/>
    <w:rsid w:val="004C3CE4"/>
    <w:rsid w:val="004C516F"/>
    <w:rsid w:val="004C5875"/>
    <w:rsid w:val="004C6D2C"/>
    <w:rsid w:val="004C7EAA"/>
    <w:rsid w:val="004D07D6"/>
    <w:rsid w:val="004D126C"/>
    <w:rsid w:val="004D29D9"/>
    <w:rsid w:val="004D2B44"/>
    <w:rsid w:val="004D31A5"/>
    <w:rsid w:val="004D3F11"/>
    <w:rsid w:val="004D488F"/>
    <w:rsid w:val="004D4F26"/>
    <w:rsid w:val="004D6E73"/>
    <w:rsid w:val="004D6F3B"/>
    <w:rsid w:val="004E08DE"/>
    <w:rsid w:val="004E1717"/>
    <w:rsid w:val="004E1F69"/>
    <w:rsid w:val="004E2E63"/>
    <w:rsid w:val="004E433E"/>
    <w:rsid w:val="004E4D4E"/>
    <w:rsid w:val="004E5A44"/>
    <w:rsid w:val="004F04E7"/>
    <w:rsid w:val="004F10E3"/>
    <w:rsid w:val="004F18DE"/>
    <w:rsid w:val="004F1AD5"/>
    <w:rsid w:val="004F2617"/>
    <w:rsid w:val="004F2646"/>
    <w:rsid w:val="004F2EBD"/>
    <w:rsid w:val="004F3954"/>
    <w:rsid w:val="004F3B0D"/>
    <w:rsid w:val="004F458C"/>
    <w:rsid w:val="004F547B"/>
    <w:rsid w:val="005003DB"/>
    <w:rsid w:val="00500EE5"/>
    <w:rsid w:val="00505F03"/>
    <w:rsid w:val="00510CB1"/>
    <w:rsid w:val="00513FC4"/>
    <w:rsid w:val="00514799"/>
    <w:rsid w:val="00517562"/>
    <w:rsid w:val="0051777E"/>
    <w:rsid w:val="005177BE"/>
    <w:rsid w:val="005200B3"/>
    <w:rsid w:val="00520396"/>
    <w:rsid w:val="00520979"/>
    <w:rsid w:val="00523219"/>
    <w:rsid w:val="00523832"/>
    <w:rsid w:val="00525E81"/>
    <w:rsid w:val="00526B34"/>
    <w:rsid w:val="00527E86"/>
    <w:rsid w:val="005305A6"/>
    <w:rsid w:val="005316DF"/>
    <w:rsid w:val="00531963"/>
    <w:rsid w:val="00531EFB"/>
    <w:rsid w:val="00532C10"/>
    <w:rsid w:val="005347A2"/>
    <w:rsid w:val="00535BF3"/>
    <w:rsid w:val="00537E8A"/>
    <w:rsid w:val="00540240"/>
    <w:rsid w:val="00540B5D"/>
    <w:rsid w:val="005475ED"/>
    <w:rsid w:val="00550015"/>
    <w:rsid w:val="005507A1"/>
    <w:rsid w:val="005509E3"/>
    <w:rsid w:val="0055397F"/>
    <w:rsid w:val="005539E6"/>
    <w:rsid w:val="00555C57"/>
    <w:rsid w:val="00556B04"/>
    <w:rsid w:val="00556C94"/>
    <w:rsid w:val="00557275"/>
    <w:rsid w:val="00561688"/>
    <w:rsid w:val="00562440"/>
    <w:rsid w:val="0056466F"/>
    <w:rsid w:val="0056490F"/>
    <w:rsid w:val="005655FD"/>
    <w:rsid w:val="00565816"/>
    <w:rsid w:val="00566B27"/>
    <w:rsid w:val="0057073E"/>
    <w:rsid w:val="005747DF"/>
    <w:rsid w:val="00577902"/>
    <w:rsid w:val="005811C4"/>
    <w:rsid w:val="00581B7E"/>
    <w:rsid w:val="005822BC"/>
    <w:rsid w:val="00582715"/>
    <w:rsid w:val="00584C58"/>
    <w:rsid w:val="005862D2"/>
    <w:rsid w:val="00586BBE"/>
    <w:rsid w:val="00586BC6"/>
    <w:rsid w:val="00591001"/>
    <w:rsid w:val="00591DEA"/>
    <w:rsid w:val="00594471"/>
    <w:rsid w:val="00595059"/>
    <w:rsid w:val="005952EB"/>
    <w:rsid w:val="00595BA7"/>
    <w:rsid w:val="00596987"/>
    <w:rsid w:val="005974D2"/>
    <w:rsid w:val="00597F71"/>
    <w:rsid w:val="005A05E8"/>
    <w:rsid w:val="005A0BC1"/>
    <w:rsid w:val="005A0BC3"/>
    <w:rsid w:val="005A503B"/>
    <w:rsid w:val="005A51A7"/>
    <w:rsid w:val="005B1969"/>
    <w:rsid w:val="005B196C"/>
    <w:rsid w:val="005B6B85"/>
    <w:rsid w:val="005C08B0"/>
    <w:rsid w:val="005C098B"/>
    <w:rsid w:val="005C0B09"/>
    <w:rsid w:val="005C0F84"/>
    <w:rsid w:val="005C10B8"/>
    <w:rsid w:val="005C14F1"/>
    <w:rsid w:val="005C33F0"/>
    <w:rsid w:val="005C4331"/>
    <w:rsid w:val="005C5F68"/>
    <w:rsid w:val="005C6761"/>
    <w:rsid w:val="005D1F06"/>
    <w:rsid w:val="005D343B"/>
    <w:rsid w:val="005D4CA4"/>
    <w:rsid w:val="005D5889"/>
    <w:rsid w:val="005D58DE"/>
    <w:rsid w:val="005D5B2D"/>
    <w:rsid w:val="005D6E66"/>
    <w:rsid w:val="005D70FE"/>
    <w:rsid w:val="005E117F"/>
    <w:rsid w:val="005E2046"/>
    <w:rsid w:val="005E2088"/>
    <w:rsid w:val="005E268F"/>
    <w:rsid w:val="005E658B"/>
    <w:rsid w:val="005E6C3D"/>
    <w:rsid w:val="005F04C8"/>
    <w:rsid w:val="005F08A0"/>
    <w:rsid w:val="005F17C7"/>
    <w:rsid w:val="005F20BA"/>
    <w:rsid w:val="005F311D"/>
    <w:rsid w:val="005F3456"/>
    <w:rsid w:val="005F4474"/>
    <w:rsid w:val="005F4B7D"/>
    <w:rsid w:val="005F6EA0"/>
    <w:rsid w:val="005F7ABD"/>
    <w:rsid w:val="005F7C7D"/>
    <w:rsid w:val="005F7FD6"/>
    <w:rsid w:val="00601144"/>
    <w:rsid w:val="00601EBE"/>
    <w:rsid w:val="00602151"/>
    <w:rsid w:val="006022CD"/>
    <w:rsid w:val="00603D13"/>
    <w:rsid w:val="006100F7"/>
    <w:rsid w:val="00610292"/>
    <w:rsid w:val="00610620"/>
    <w:rsid w:val="006110F0"/>
    <w:rsid w:val="0061230F"/>
    <w:rsid w:val="0061245E"/>
    <w:rsid w:val="00615513"/>
    <w:rsid w:val="0061680D"/>
    <w:rsid w:val="00616D94"/>
    <w:rsid w:val="00616EA1"/>
    <w:rsid w:val="00617868"/>
    <w:rsid w:val="006205D4"/>
    <w:rsid w:val="00620BEC"/>
    <w:rsid w:val="0062156F"/>
    <w:rsid w:val="00622307"/>
    <w:rsid w:val="00623F71"/>
    <w:rsid w:val="00626C99"/>
    <w:rsid w:val="006278AD"/>
    <w:rsid w:val="00630A4F"/>
    <w:rsid w:val="006325BF"/>
    <w:rsid w:val="00632756"/>
    <w:rsid w:val="00632F51"/>
    <w:rsid w:val="00633632"/>
    <w:rsid w:val="00636E74"/>
    <w:rsid w:val="006465FC"/>
    <w:rsid w:val="006475A2"/>
    <w:rsid w:val="00647C15"/>
    <w:rsid w:val="006522D6"/>
    <w:rsid w:val="00652B53"/>
    <w:rsid w:val="0065304F"/>
    <w:rsid w:val="006535CD"/>
    <w:rsid w:val="00653894"/>
    <w:rsid w:val="00655540"/>
    <w:rsid w:val="0065649D"/>
    <w:rsid w:val="0065678A"/>
    <w:rsid w:val="00657228"/>
    <w:rsid w:val="00660975"/>
    <w:rsid w:val="00662A0A"/>
    <w:rsid w:val="00664F9A"/>
    <w:rsid w:val="006661E7"/>
    <w:rsid w:val="00666B33"/>
    <w:rsid w:val="006727AE"/>
    <w:rsid w:val="006739F3"/>
    <w:rsid w:val="00674CAB"/>
    <w:rsid w:val="00675398"/>
    <w:rsid w:val="00676F03"/>
    <w:rsid w:val="006805C7"/>
    <w:rsid w:val="006805F1"/>
    <w:rsid w:val="00683EF8"/>
    <w:rsid w:val="006852DB"/>
    <w:rsid w:val="00685FE4"/>
    <w:rsid w:val="00686776"/>
    <w:rsid w:val="006869C7"/>
    <w:rsid w:val="00687BDA"/>
    <w:rsid w:val="00690CB6"/>
    <w:rsid w:val="00691618"/>
    <w:rsid w:val="00693AAE"/>
    <w:rsid w:val="00694EB4"/>
    <w:rsid w:val="00696E96"/>
    <w:rsid w:val="006A18BF"/>
    <w:rsid w:val="006A4277"/>
    <w:rsid w:val="006A50B4"/>
    <w:rsid w:val="006A617C"/>
    <w:rsid w:val="006A772F"/>
    <w:rsid w:val="006B0C06"/>
    <w:rsid w:val="006B2B05"/>
    <w:rsid w:val="006B436F"/>
    <w:rsid w:val="006B7863"/>
    <w:rsid w:val="006B7DC8"/>
    <w:rsid w:val="006C0589"/>
    <w:rsid w:val="006C1E5B"/>
    <w:rsid w:val="006C2C53"/>
    <w:rsid w:val="006C5ECC"/>
    <w:rsid w:val="006C6E48"/>
    <w:rsid w:val="006D0583"/>
    <w:rsid w:val="006D0FDC"/>
    <w:rsid w:val="006D19B6"/>
    <w:rsid w:val="006D2150"/>
    <w:rsid w:val="006D233A"/>
    <w:rsid w:val="006D3D61"/>
    <w:rsid w:val="006E0774"/>
    <w:rsid w:val="006E0CDE"/>
    <w:rsid w:val="006E2718"/>
    <w:rsid w:val="006E3BBB"/>
    <w:rsid w:val="006E44DA"/>
    <w:rsid w:val="006E5299"/>
    <w:rsid w:val="006E6449"/>
    <w:rsid w:val="006E75D1"/>
    <w:rsid w:val="006E7D32"/>
    <w:rsid w:val="006F11C8"/>
    <w:rsid w:val="006F2144"/>
    <w:rsid w:val="006F2747"/>
    <w:rsid w:val="006F2E0F"/>
    <w:rsid w:val="006F3289"/>
    <w:rsid w:val="006F3413"/>
    <w:rsid w:val="006F3EFC"/>
    <w:rsid w:val="006F46CD"/>
    <w:rsid w:val="007020E5"/>
    <w:rsid w:val="00702286"/>
    <w:rsid w:val="007027F5"/>
    <w:rsid w:val="00702A5E"/>
    <w:rsid w:val="00703E87"/>
    <w:rsid w:val="007069DD"/>
    <w:rsid w:val="0071441B"/>
    <w:rsid w:val="007151D8"/>
    <w:rsid w:val="007176E1"/>
    <w:rsid w:val="007201FE"/>
    <w:rsid w:val="00720F23"/>
    <w:rsid w:val="007217FF"/>
    <w:rsid w:val="007220AA"/>
    <w:rsid w:val="007225C2"/>
    <w:rsid w:val="00724489"/>
    <w:rsid w:val="007268ED"/>
    <w:rsid w:val="00727D85"/>
    <w:rsid w:val="00727E2C"/>
    <w:rsid w:val="00727ED1"/>
    <w:rsid w:val="00730363"/>
    <w:rsid w:val="00730DED"/>
    <w:rsid w:val="007321C3"/>
    <w:rsid w:val="007330D7"/>
    <w:rsid w:val="007340E9"/>
    <w:rsid w:val="00740D83"/>
    <w:rsid w:val="00741184"/>
    <w:rsid w:val="007446B8"/>
    <w:rsid w:val="00744AF1"/>
    <w:rsid w:val="007450C9"/>
    <w:rsid w:val="00745A18"/>
    <w:rsid w:val="00745CC7"/>
    <w:rsid w:val="0074739A"/>
    <w:rsid w:val="00747C02"/>
    <w:rsid w:val="00750B00"/>
    <w:rsid w:val="00751E77"/>
    <w:rsid w:val="00752068"/>
    <w:rsid w:val="0075319D"/>
    <w:rsid w:val="007546E4"/>
    <w:rsid w:val="00754F79"/>
    <w:rsid w:val="00755114"/>
    <w:rsid w:val="00755F18"/>
    <w:rsid w:val="00762B4B"/>
    <w:rsid w:val="0076444B"/>
    <w:rsid w:val="007650A6"/>
    <w:rsid w:val="00765184"/>
    <w:rsid w:val="00767080"/>
    <w:rsid w:val="00770FF0"/>
    <w:rsid w:val="00771704"/>
    <w:rsid w:val="00772312"/>
    <w:rsid w:val="00772E6D"/>
    <w:rsid w:val="00772F5F"/>
    <w:rsid w:val="00774162"/>
    <w:rsid w:val="007756D9"/>
    <w:rsid w:val="0077766F"/>
    <w:rsid w:val="0078160F"/>
    <w:rsid w:val="007817FA"/>
    <w:rsid w:val="007824F9"/>
    <w:rsid w:val="00783484"/>
    <w:rsid w:val="00785787"/>
    <w:rsid w:val="00785E00"/>
    <w:rsid w:val="00787F31"/>
    <w:rsid w:val="0079029B"/>
    <w:rsid w:val="0079073A"/>
    <w:rsid w:val="007920D1"/>
    <w:rsid w:val="00792792"/>
    <w:rsid w:val="00792FB1"/>
    <w:rsid w:val="0079670A"/>
    <w:rsid w:val="00796B9B"/>
    <w:rsid w:val="00796BE8"/>
    <w:rsid w:val="00797058"/>
    <w:rsid w:val="007A08B2"/>
    <w:rsid w:val="007A1284"/>
    <w:rsid w:val="007A234B"/>
    <w:rsid w:val="007A480D"/>
    <w:rsid w:val="007A5388"/>
    <w:rsid w:val="007A55AA"/>
    <w:rsid w:val="007A7863"/>
    <w:rsid w:val="007B08A9"/>
    <w:rsid w:val="007B217F"/>
    <w:rsid w:val="007B425C"/>
    <w:rsid w:val="007B543B"/>
    <w:rsid w:val="007C11DC"/>
    <w:rsid w:val="007C2EC9"/>
    <w:rsid w:val="007C46ED"/>
    <w:rsid w:val="007C5DC9"/>
    <w:rsid w:val="007C68B8"/>
    <w:rsid w:val="007D1153"/>
    <w:rsid w:val="007D33E2"/>
    <w:rsid w:val="007E2EA9"/>
    <w:rsid w:val="007E4E6F"/>
    <w:rsid w:val="007F06C5"/>
    <w:rsid w:val="007F111C"/>
    <w:rsid w:val="007F6F4F"/>
    <w:rsid w:val="008002B1"/>
    <w:rsid w:val="008024AB"/>
    <w:rsid w:val="00802CD6"/>
    <w:rsid w:val="008053CC"/>
    <w:rsid w:val="00807F6B"/>
    <w:rsid w:val="00810FBE"/>
    <w:rsid w:val="0081205C"/>
    <w:rsid w:val="00812B96"/>
    <w:rsid w:val="00814D41"/>
    <w:rsid w:val="00815F37"/>
    <w:rsid w:val="0081667A"/>
    <w:rsid w:val="0081686A"/>
    <w:rsid w:val="00816FD1"/>
    <w:rsid w:val="00817081"/>
    <w:rsid w:val="00817DB8"/>
    <w:rsid w:val="00820F19"/>
    <w:rsid w:val="0082707C"/>
    <w:rsid w:val="00830444"/>
    <w:rsid w:val="00832CF7"/>
    <w:rsid w:val="00833BA2"/>
    <w:rsid w:val="008348FB"/>
    <w:rsid w:val="0083696D"/>
    <w:rsid w:val="00836FBE"/>
    <w:rsid w:val="00837244"/>
    <w:rsid w:val="00842B27"/>
    <w:rsid w:val="00843915"/>
    <w:rsid w:val="0084410F"/>
    <w:rsid w:val="0084797E"/>
    <w:rsid w:val="0085072D"/>
    <w:rsid w:val="0085116E"/>
    <w:rsid w:val="00851E75"/>
    <w:rsid w:val="00852311"/>
    <w:rsid w:val="0085238E"/>
    <w:rsid w:val="008537D3"/>
    <w:rsid w:val="00853DAE"/>
    <w:rsid w:val="008562E4"/>
    <w:rsid w:val="00857303"/>
    <w:rsid w:val="00864C02"/>
    <w:rsid w:val="008660B4"/>
    <w:rsid w:val="008663BC"/>
    <w:rsid w:val="0086787B"/>
    <w:rsid w:val="00872E0C"/>
    <w:rsid w:val="00873124"/>
    <w:rsid w:val="00874455"/>
    <w:rsid w:val="0087499F"/>
    <w:rsid w:val="00875A74"/>
    <w:rsid w:val="008761A3"/>
    <w:rsid w:val="008765BE"/>
    <w:rsid w:val="00876B97"/>
    <w:rsid w:val="00877173"/>
    <w:rsid w:val="0087727E"/>
    <w:rsid w:val="008779DB"/>
    <w:rsid w:val="00877ADD"/>
    <w:rsid w:val="00880202"/>
    <w:rsid w:val="008810EF"/>
    <w:rsid w:val="00881AA8"/>
    <w:rsid w:val="00881D90"/>
    <w:rsid w:val="00882516"/>
    <w:rsid w:val="0088252C"/>
    <w:rsid w:val="008851AF"/>
    <w:rsid w:val="00885E18"/>
    <w:rsid w:val="0088615A"/>
    <w:rsid w:val="0088617A"/>
    <w:rsid w:val="00886734"/>
    <w:rsid w:val="00887F70"/>
    <w:rsid w:val="0089045A"/>
    <w:rsid w:val="00890B7F"/>
    <w:rsid w:val="0089369B"/>
    <w:rsid w:val="00893709"/>
    <w:rsid w:val="00893D44"/>
    <w:rsid w:val="008976B4"/>
    <w:rsid w:val="00897A40"/>
    <w:rsid w:val="008A0328"/>
    <w:rsid w:val="008A03FE"/>
    <w:rsid w:val="008A0C21"/>
    <w:rsid w:val="008A19FC"/>
    <w:rsid w:val="008A2A7F"/>
    <w:rsid w:val="008A3127"/>
    <w:rsid w:val="008A3789"/>
    <w:rsid w:val="008A386F"/>
    <w:rsid w:val="008A4730"/>
    <w:rsid w:val="008A7312"/>
    <w:rsid w:val="008B2064"/>
    <w:rsid w:val="008B2790"/>
    <w:rsid w:val="008B429D"/>
    <w:rsid w:val="008B4CF8"/>
    <w:rsid w:val="008B6B0A"/>
    <w:rsid w:val="008B79D9"/>
    <w:rsid w:val="008C02EE"/>
    <w:rsid w:val="008C0EA6"/>
    <w:rsid w:val="008C15C0"/>
    <w:rsid w:val="008C1A51"/>
    <w:rsid w:val="008C2731"/>
    <w:rsid w:val="008C29D5"/>
    <w:rsid w:val="008C3304"/>
    <w:rsid w:val="008C40CE"/>
    <w:rsid w:val="008C6EDE"/>
    <w:rsid w:val="008C7FCE"/>
    <w:rsid w:val="008D028A"/>
    <w:rsid w:val="008D1CA3"/>
    <w:rsid w:val="008D281A"/>
    <w:rsid w:val="008D35D9"/>
    <w:rsid w:val="008D363A"/>
    <w:rsid w:val="008D3CDA"/>
    <w:rsid w:val="008D497C"/>
    <w:rsid w:val="008D5723"/>
    <w:rsid w:val="008D70CA"/>
    <w:rsid w:val="008D7C1D"/>
    <w:rsid w:val="008E215E"/>
    <w:rsid w:val="008E4204"/>
    <w:rsid w:val="008E667B"/>
    <w:rsid w:val="008F069D"/>
    <w:rsid w:val="008F104A"/>
    <w:rsid w:val="008F23C0"/>
    <w:rsid w:val="008F27E9"/>
    <w:rsid w:val="008F7AC1"/>
    <w:rsid w:val="00900DFC"/>
    <w:rsid w:val="00904DD2"/>
    <w:rsid w:val="009050DA"/>
    <w:rsid w:val="00906EF2"/>
    <w:rsid w:val="00910FCA"/>
    <w:rsid w:val="0091274F"/>
    <w:rsid w:val="00912E52"/>
    <w:rsid w:val="00914821"/>
    <w:rsid w:val="009203E3"/>
    <w:rsid w:val="00920D27"/>
    <w:rsid w:val="00920F4C"/>
    <w:rsid w:val="0092118C"/>
    <w:rsid w:val="00921668"/>
    <w:rsid w:val="00922950"/>
    <w:rsid w:val="00923D71"/>
    <w:rsid w:val="009241CC"/>
    <w:rsid w:val="00925407"/>
    <w:rsid w:val="00925FD0"/>
    <w:rsid w:val="00926C3D"/>
    <w:rsid w:val="00927B6B"/>
    <w:rsid w:val="00930239"/>
    <w:rsid w:val="009307A3"/>
    <w:rsid w:val="009307E8"/>
    <w:rsid w:val="00931659"/>
    <w:rsid w:val="009320A6"/>
    <w:rsid w:val="00933B7C"/>
    <w:rsid w:val="00934008"/>
    <w:rsid w:val="009369D0"/>
    <w:rsid w:val="009370C4"/>
    <w:rsid w:val="00940A03"/>
    <w:rsid w:val="00941B21"/>
    <w:rsid w:val="00942400"/>
    <w:rsid w:val="009436BC"/>
    <w:rsid w:val="00944014"/>
    <w:rsid w:val="00944D8F"/>
    <w:rsid w:val="00944F68"/>
    <w:rsid w:val="00945156"/>
    <w:rsid w:val="00945F7A"/>
    <w:rsid w:val="009466AF"/>
    <w:rsid w:val="00947857"/>
    <w:rsid w:val="009512C4"/>
    <w:rsid w:val="009532C7"/>
    <w:rsid w:val="00954966"/>
    <w:rsid w:val="009550FC"/>
    <w:rsid w:val="009604F5"/>
    <w:rsid w:val="00960DB5"/>
    <w:rsid w:val="00962141"/>
    <w:rsid w:val="0097118A"/>
    <w:rsid w:val="00972BA6"/>
    <w:rsid w:val="00974109"/>
    <w:rsid w:val="009766A2"/>
    <w:rsid w:val="00976DC7"/>
    <w:rsid w:val="0097763F"/>
    <w:rsid w:val="009803C9"/>
    <w:rsid w:val="009811F6"/>
    <w:rsid w:val="009813CB"/>
    <w:rsid w:val="009821EC"/>
    <w:rsid w:val="00985D2B"/>
    <w:rsid w:val="00986CD2"/>
    <w:rsid w:val="00987A21"/>
    <w:rsid w:val="009901D2"/>
    <w:rsid w:val="00992EAF"/>
    <w:rsid w:val="00992FAE"/>
    <w:rsid w:val="00993AF3"/>
    <w:rsid w:val="00993BA5"/>
    <w:rsid w:val="00996263"/>
    <w:rsid w:val="00996AD7"/>
    <w:rsid w:val="00997D89"/>
    <w:rsid w:val="009A0BF0"/>
    <w:rsid w:val="009A15E8"/>
    <w:rsid w:val="009A381C"/>
    <w:rsid w:val="009A3A96"/>
    <w:rsid w:val="009A6C52"/>
    <w:rsid w:val="009B059D"/>
    <w:rsid w:val="009B1776"/>
    <w:rsid w:val="009B1B4E"/>
    <w:rsid w:val="009B591D"/>
    <w:rsid w:val="009B6F9A"/>
    <w:rsid w:val="009B7A14"/>
    <w:rsid w:val="009C0D57"/>
    <w:rsid w:val="009C212D"/>
    <w:rsid w:val="009C2FFC"/>
    <w:rsid w:val="009C3243"/>
    <w:rsid w:val="009C4555"/>
    <w:rsid w:val="009C5AD8"/>
    <w:rsid w:val="009D0F61"/>
    <w:rsid w:val="009D1985"/>
    <w:rsid w:val="009D1F1D"/>
    <w:rsid w:val="009D2670"/>
    <w:rsid w:val="009D403D"/>
    <w:rsid w:val="009D7D41"/>
    <w:rsid w:val="009E0113"/>
    <w:rsid w:val="009E1424"/>
    <w:rsid w:val="009E357B"/>
    <w:rsid w:val="009E4AED"/>
    <w:rsid w:val="009E57DC"/>
    <w:rsid w:val="009E5CB6"/>
    <w:rsid w:val="009E68E4"/>
    <w:rsid w:val="009F2AA7"/>
    <w:rsid w:val="009F331C"/>
    <w:rsid w:val="009F3D32"/>
    <w:rsid w:val="009F40BD"/>
    <w:rsid w:val="009F4270"/>
    <w:rsid w:val="009F4969"/>
    <w:rsid w:val="009F60F5"/>
    <w:rsid w:val="009F633B"/>
    <w:rsid w:val="009F73CC"/>
    <w:rsid w:val="009F7B4B"/>
    <w:rsid w:val="009F7BC1"/>
    <w:rsid w:val="00A013C1"/>
    <w:rsid w:val="00A02388"/>
    <w:rsid w:val="00A03AF2"/>
    <w:rsid w:val="00A100A8"/>
    <w:rsid w:val="00A11971"/>
    <w:rsid w:val="00A12413"/>
    <w:rsid w:val="00A12B4B"/>
    <w:rsid w:val="00A12DB5"/>
    <w:rsid w:val="00A14BA5"/>
    <w:rsid w:val="00A153E1"/>
    <w:rsid w:val="00A1548B"/>
    <w:rsid w:val="00A16F73"/>
    <w:rsid w:val="00A17FFC"/>
    <w:rsid w:val="00A20273"/>
    <w:rsid w:val="00A20DD5"/>
    <w:rsid w:val="00A25D1F"/>
    <w:rsid w:val="00A2605E"/>
    <w:rsid w:val="00A27482"/>
    <w:rsid w:val="00A30112"/>
    <w:rsid w:val="00A3164E"/>
    <w:rsid w:val="00A31EEF"/>
    <w:rsid w:val="00A33BAE"/>
    <w:rsid w:val="00A34EB2"/>
    <w:rsid w:val="00A358A9"/>
    <w:rsid w:val="00A36FE7"/>
    <w:rsid w:val="00A4088B"/>
    <w:rsid w:val="00A43A0D"/>
    <w:rsid w:val="00A464AC"/>
    <w:rsid w:val="00A47499"/>
    <w:rsid w:val="00A519C5"/>
    <w:rsid w:val="00A56249"/>
    <w:rsid w:val="00A57E74"/>
    <w:rsid w:val="00A6135D"/>
    <w:rsid w:val="00A61CD0"/>
    <w:rsid w:val="00A628C9"/>
    <w:rsid w:val="00A63877"/>
    <w:rsid w:val="00A63DBF"/>
    <w:rsid w:val="00A640BF"/>
    <w:rsid w:val="00A65BFE"/>
    <w:rsid w:val="00A679AF"/>
    <w:rsid w:val="00A73753"/>
    <w:rsid w:val="00A74198"/>
    <w:rsid w:val="00A75868"/>
    <w:rsid w:val="00A75E88"/>
    <w:rsid w:val="00A75F45"/>
    <w:rsid w:val="00A76B58"/>
    <w:rsid w:val="00A775E4"/>
    <w:rsid w:val="00A77AE9"/>
    <w:rsid w:val="00A82515"/>
    <w:rsid w:val="00A82E0E"/>
    <w:rsid w:val="00A82EBB"/>
    <w:rsid w:val="00A85116"/>
    <w:rsid w:val="00A87346"/>
    <w:rsid w:val="00A878D4"/>
    <w:rsid w:val="00A907E7"/>
    <w:rsid w:val="00A9094E"/>
    <w:rsid w:val="00A9159C"/>
    <w:rsid w:val="00A92766"/>
    <w:rsid w:val="00A953AF"/>
    <w:rsid w:val="00A9594D"/>
    <w:rsid w:val="00A9695C"/>
    <w:rsid w:val="00A972AE"/>
    <w:rsid w:val="00A97D16"/>
    <w:rsid w:val="00AA07F9"/>
    <w:rsid w:val="00AA538F"/>
    <w:rsid w:val="00AA6B24"/>
    <w:rsid w:val="00AA7EB7"/>
    <w:rsid w:val="00AB28B2"/>
    <w:rsid w:val="00AB60B5"/>
    <w:rsid w:val="00AC03D9"/>
    <w:rsid w:val="00AC06A0"/>
    <w:rsid w:val="00AC13C0"/>
    <w:rsid w:val="00AC2C45"/>
    <w:rsid w:val="00AC2E27"/>
    <w:rsid w:val="00AC518D"/>
    <w:rsid w:val="00AC52F9"/>
    <w:rsid w:val="00AC5971"/>
    <w:rsid w:val="00AC755F"/>
    <w:rsid w:val="00AD0A05"/>
    <w:rsid w:val="00AD0ADE"/>
    <w:rsid w:val="00AD14B4"/>
    <w:rsid w:val="00AD1F98"/>
    <w:rsid w:val="00AD35B9"/>
    <w:rsid w:val="00AD387E"/>
    <w:rsid w:val="00AD550E"/>
    <w:rsid w:val="00AD61A6"/>
    <w:rsid w:val="00AD6D2F"/>
    <w:rsid w:val="00AD74B3"/>
    <w:rsid w:val="00AE09D7"/>
    <w:rsid w:val="00AE177A"/>
    <w:rsid w:val="00AE30D0"/>
    <w:rsid w:val="00AE42B3"/>
    <w:rsid w:val="00AE60F3"/>
    <w:rsid w:val="00AE66DD"/>
    <w:rsid w:val="00AF081A"/>
    <w:rsid w:val="00AF1FFF"/>
    <w:rsid w:val="00AF2611"/>
    <w:rsid w:val="00AF2ABF"/>
    <w:rsid w:val="00AF2D98"/>
    <w:rsid w:val="00AF2FF4"/>
    <w:rsid w:val="00AF3FE1"/>
    <w:rsid w:val="00AF5317"/>
    <w:rsid w:val="00AF586A"/>
    <w:rsid w:val="00AF59D1"/>
    <w:rsid w:val="00AF6E54"/>
    <w:rsid w:val="00B000D7"/>
    <w:rsid w:val="00B00979"/>
    <w:rsid w:val="00B012A5"/>
    <w:rsid w:val="00B015E5"/>
    <w:rsid w:val="00B0193B"/>
    <w:rsid w:val="00B04B87"/>
    <w:rsid w:val="00B05AA1"/>
    <w:rsid w:val="00B06FC9"/>
    <w:rsid w:val="00B07906"/>
    <w:rsid w:val="00B1048F"/>
    <w:rsid w:val="00B10CAF"/>
    <w:rsid w:val="00B115E3"/>
    <w:rsid w:val="00B12C33"/>
    <w:rsid w:val="00B130EB"/>
    <w:rsid w:val="00B13232"/>
    <w:rsid w:val="00B138EE"/>
    <w:rsid w:val="00B161F1"/>
    <w:rsid w:val="00B2051F"/>
    <w:rsid w:val="00B21594"/>
    <w:rsid w:val="00B23945"/>
    <w:rsid w:val="00B241B9"/>
    <w:rsid w:val="00B243CB"/>
    <w:rsid w:val="00B259E1"/>
    <w:rsid w:val="00B26045"/>
    <w:rsid w:val="00B27269"/>
    <w:rsid w:val="00B30551"/>
    <w:rsid w:val="00B30894"/>
    <w:rsid w:val="00B34181"/>
    <w:rsid w:val="00B35518"/>
    <w:rsid w:val="00B3602B"/>
    <w:rsid w:val="00B3603C"/>
    <w:rsid w:val="00B364BC"/>
    <w:rsid w:val="00B37530"/>
    <w:rsid w:val="00B4288B"/>
    <w:rsid w:val="00B43D51"/>
    <w:rsid w:val="00B44CCC"/>
    <w:rsid w:val="00B467E6"/>
    <w:rsid w:val="00B470B8"/>
    <w:rsid w:val="00B47A58"/>
    <w:rsid w:val="00B53C22"/>
    <w:rsid w:val="00B553C3"/>
    <w:rsid w:val="00B56A30"/>
    <w:rsid w:val="00B57349"/>
    <w:rsid w:val="00B60221"/>
    <w:rsid w:val="00B60C70"/>
    <w:rsid w:val="00B6347B"/>
    <w:rsid w:val="00B66301"/>
    <w:rsid w:val="00B66889"/>
    <w:rsid w:val="00B70B94"/>
    <w:rsid w:val="00B718BA"/>
    <w:rsid w:val="00B727C5"/>
    <w:rsid w:val="00B72BCD"/>
    <w:rsid w:val="00B75817"/>
    <w:rsid w:val="00B767CE"/>
    <w:rsid w:val="00B77778"/>
    <w:rsid w:val="00B80301"/>
    <w:rsid w:val="00B830CB"/>
    <w:rsid w:val="00B83EF1"/>
    <w:rsid w:val="00B8446D"/>
    <w:rsid w:val="00B86CA4"/>
    <w:rsid w:val="00B951AE"/>
    <w:rsid w:val="00BA199D"/>
    <w:rsid w:val="00BA2CA7"/>
    <w:rsid w:val="00BA2CD3"/>
    <w:rsid w:val="00BA6680"/>
    <w:rsid w:val="00BA70DE"/>
    <w:rsid w:val="00BA788E"/>
    <w:rsid w:val="00BB0E4A"/>
    <w:rsid w:val="00BB0FA1"/>
    <w:rsid w:val="00BB2DC9"/>
    <w:rsid w:val="00BB58E2"/>
    <w:rsid w:val="00BB6F42"/>
    <w:rsid w:val="00BB75F1"/>
    <w:rsid w:val="00BC08A9"/>
    <w:rsid w:val="00BC0FFF"/>
    <w:rsid w:val="00BC1474"/>
    <w:rsid w:val="00BC22F7"/>
    <w:rsid w:val="00BC4601"/>
    <w:rsid w:val="00BC535C"/>
    <w:rsid w:val="00BC551F"/>
    <w:rsid w:val="00BC5D5A"/>
    <w:rsid w:val="00BC69A9"/>
    <w:rsid w:val="00BC6FD7"/>
    <w:rsid w:val="00BC7F79"/>
    <w:rsid w:val="00BD0058"/>
    <w:rsid w:val="00BD63EB"/>
    <w:rsid w:val="00BE4C2F"/>
    <w:rsid w:val="00BE62B3"/>
    <w:rsid w:val="00BE6873"/>
    <w:rsid w:val="00BE7DB7"/>
    <w:rsid w:val="00BE7DFD"/>
    <w:rsid w:val="00BF05A6"/>
    <w:rsid w:val="00BF1022"/>
    <w:rsid w:val="00BF1CB4"/>
    <w:rsid w:val="00BF2A51"/>
    <w:rsid w:val="00BF37D4"/>
    <w:rsid w:val="00C000E2"/>
    <w:rsid w:val="00C00756"/>
    <w:rsid w:val="00C06321"/>
    <w:rsid w:val="00C07375"/>
    <w:rsid w:val="00C12552"/>
    <w:rsid w:val="00C13D65"/>
    <w:rsid w:val="00C13E11"/>
    <w:rsid w:val="00C14889"/>
    <w:rsid w:val="00C14941"/>
    <w:rsid w:val="00C15224"/>
    <w:rsid w:val="00C153FE"/>
    <w:rsid w:val="00C1582B"/>
    <w:rsid w:val="00C227B6"/>
    <w:rsid w:val="00C2516E"/>
    <w:rsid w:val="00C252DF"/>
    <w:rsid w:val="00C25358"/>
    <w:rsid w:val="00C25453"/>
    <w:rsid w:val="00C318D1"/>
    <w:rsid w:val="00C319FD"/>
    <w:rsid w:val="00C34934"/>
    <w:rsid w:val="00C3544B"/>
    <w:rsid w:val="00C40838"/>
    <w:rsid w:val="00C40952"/>
    <w:rsid w:val="00C416D8"/>
    <w:rsid w:val="00C442D4"/>
    <w:rsid w:val="00C44F86"/>
    <w:rsid w:val="00C4630D"/>
    <w:rsid w:val="00C468C1"/>
    <w:rsid w:val="00C46928"/>
    <w:rsid w:val="00C50592"/>
    <w:rsid w:val="00C5253D"/>
    <w:rsid w:val="00C5297F"/>
    <w:rsid w:val="00C53D3A"/>
    <w:rsid w:val="00C55E69"/>
    <w:rsid w:val="00C620A7"/>
    <w:rsid w:val="00C627FA"/>
    <w:rsid w:val="00C62D37"/>
    <w:rsid w:val="00C62DF3"/>
    <w:rsid w:val="00C6585E"/>
    <w:rsid w:val="00C66537"/>
    <w:rsid w:val="00C6688C"/>
    <w:rsid w:val="00C70750"/>
    <w:rsid w:val="00C708DC"/>
    <w:rsid w:val="00C71C12"/>
    <w:rsid w:val="00C7257D"/>
    <w:rsid w:val="00C73782"/>
    <w:rsid w:val="00C76109"/>
    <w:rsid w:val="00C80BC9"/>
    <w:rsid w:val="00C81760"/>
    <w:rsid w:val="00C81EB2"/>
    <w:rsid w:val="00C82727"/>
    <w:rsid w:val="00C82BEF"/>
    <w:rsid w:val="00C83D18"/>
    <w:rsid w:val="00C849B8"/>
    <w:rsid w:val="00C85258"/>
    <w:rsid w:val="00C85282"/>
    <w:rsid w:val="00C85533"/>
    <w:rsid w:val="00C8688B"/>
    <w:rsid w:val="00C87FA2"/>
    <w:rsid w:val="00C90BB0"/>
    <w:rsid w:val="00C90C71"/>
    <w:rsid w:val="00C91F14"/>
    <w:rsid w:val="00C93319"/>
    <w:rsid w:val="00C9377C"/>
    <w:rsid w:val="00C94F60"/>
    <w:rsid w:val="00C95796"/>
    <w:rsid w:val="00C97BD8"/>
    <w:rsid w:val="00C97C5D"/>
    <w:rsid w:val="00CA0030"/>
    <w:rsid w:val="00CA0B87"/>
    <w:rsid w:val="00CA14DA"/>
    <w:rsid w:val="00CA1C7D"/>
    <w:rsid w:val="00CA24D9"/>
    <w:rsid w:val="00CA521E"/>
    <w:rsid w:val="00CA5780"/>
    <w:rsid w:val="00CA62B1"/>
    <w:rsid w:val="00CA6653"/>
    <w:rsid w:val="00CA7905"/>
    <w:rsid w:val="00CA7CB4"/>
    <w:rsid w:val="00CA7E5D"/>
    <w:rsid w:val="00CB0833"/>
    <w:rsid w:val="00CB257A"/>
    <w:rsid w:val="00CB3514"/>
    <w:rsid w:val="00CB58A0"/>
    <w:rsid w:val="00CB6E8A"/>
    <w:rsid w:val="00CC18F6"/>
    <w:rsid w:val="00CC198B"/>
    <w:rsid w:val="00CC310A"/>
    <w:rsid w:val="00CC3278"/>
    <w:rsid w:val="00CC4ABA"/>
    <w:rsid w:val="00CC50D3"/>
    <w:rsid w:val="00CC597D"/>
    <w:rsid w:val="00CC6633"/>
    <w:rsid w:val="00CC6A94"/>
    <w:rsid w:val="00CC6FAF"/>
    <w:rsid w:val="00CD16A5"/>
    <w:rsid w:val="00CD6B2E"/>
    <w:rsid w:val="00CD6CF0"/>
    <w:rsid w:val="00CE18EC"/>
    <w:rsid w:val="00CE3AC6"/>
    <w:rsid w:val="00CE54A1"/>
    <w:rsid w:val="00CE72B9"/>
    <w:rsid w:val="00CE7829"/>
    <w:rsid w:val="00CF0671"/>
    <w:rsid w:val="00CF2489"/>
    <w:rsid w:val="00CF2C72"/>
    <w:rsid w:val="00CF3023"/>
    <w:rsid w:val="00CF46DD"/>
    <w:rsid w:val="00CF5072"/>
    <w:rsid w:val="00D006BF"/>
    <w:rsid w:val="00D00ACD"/>
    <w:rsid w:val="00D00B79"/>
    <w:rsid w:val="00D01C0D"/>
    <w:rsid w:val="00D02AE4"/>
    <w:rsid w:val="00D02B76"/>
    <w:rsid w:val="00D0356A"/>
    <w:rsid w:val="00D03F32"/>
    <w:rsid w:val="00D043B5"/>
    <w:rsid w:val="00D04C28"/>
    <w:rsid w:val="00D0539E"/>
    <w:rsid w:val="00D106A5"/>
    <w:rsid w:val="00D1132B"/>
    <w:rsid w:val="00D128BA"/>
    <w:rsid w:val="00D1353F"/>
    <w:rsid w:val="00D13C60"/>
    <w:rsid w:val="00D14E70"/>
    <w:rsid w:val="00D16AF8"/>
    <w:rsid w:val="00D2005D"/>
    <w:rsid w:val="00D21D52"/>
    <w:rsid w:val="00D22599"/>
    <w:rsid w:val="00D24F9D"/>
    <w:rsid w:val="00D25769"/>
    <w:rsid w:val="00D306D6"/>
    <w:rsid w:val="00D30DDB"/>
    <w:rsid w:val="00D3175A"/>
    <w:rsid w:val="00D32AAE"/>
    <w:rsid w:val="00D32DBA"/>
    <w:rsid w:val="00D3554E"/>
    <w:rsid w:val="00D42643"/>
    <w:rsid w:val="00D42B40"/>
    <w:rsid w:val="00D430B3"/>
    <w:rsid w:val="00D44047"/>
    <w:rsid w:val="00D4724F"/>
    <w:rsid w:val="00D479FF"/>
    <w:rsid w:val="00D50047"/>
    <w:rsid w:val="00D51200"/>
    <w:rsid w:val="00D53474"/>
    <w:rsid w:val="00D5399C"/>
    <w:rsid w:val="00D53B18"/>
    <w:rsid w:val="00D5476D"/>
    <w:rsid w:val="00D567E9"/>
    <w:rsid w:val="00D574B9"/>
    <w:rsid w:val="00D5761C"/>
    <w:rsid w:val="00D60C31"/>
    <w:rsid w:val="00D611CD"/>
    <w:rsid w:val="00D63F3B"/>
    <w:rsid w:val="00D65D23"/>
    <w:rsid w:val="00D666C2"/>
    <w:rsid w:val="00D66BA6"/>
    <w:rsid w:val="00D70C05"/>
    <w:rsid w:val="00D75857"/>
    <w:rsid w:val="00D75AF6"/>
    <w:rsid w:val="00D773E4"/>
    <w:rsid w:val="00D7786A"/>
    <w:rsid w:val="00D813F0"/>
    <w:rsid w:val="00D81959"/>
    <w:rsid w:val="00D8239D"/>
    <w:rsid w:val="00D82AD5"/>
    <w:rsid w:val="00D83784"/>
    <w:rsid w:val="00D845C9"/>
    <w:rsid w:val="00D858F7"/>
    <w:rsid w:val="00D86843"/>
    <w:rsid w:val="00D90976"/>
    <w:rsid w:val="00D90A93"/>
    <w:rsid w:val="00D9145D"/>
    <w:rsid w:val="00D92060"/>
    <w:rsid w:val="00D930ED"/>
    <w:rsid w:val="00D939A2"/>
    <w:rsid w:val="00D9495A"/>
    <w:rsid w:val="00D968AE"/>
    <w:rsid w:val="00DA08E1"/>
    <w:rsid w:val="00DA1CED"/>
    <w:rsid w:val="00DA2176"/>
    <w:rsid w:val="00DA3897"/>
    <w:rsid w:val="00DA3AF8"/>
    <w:rsid w:val="00DA5D7A"/>
    <w:rsid w:val="00DA7DC4"/>
    <w:rsid w:val="00DB17D2"/>
    <w:rsid w:val="00DB5EE3"/>
    <w:rsid w:val="00DB7966"/>
    <w:rsid w:val="00DC1D10"/>
    <w:rsid w:val="00DC42C6"/>
    <w:rsid w:val="00DC4E03"/>
    <w:rsid w:val="00DD1952"/>
    <w:rsid w:val="00DD1E19"/>
    <w:rsid w:val="00DD2D6C"/>
    <w:rsid w:val="00DD448C"/>
    <w:rsid w:val="00DD4609"/>
    <w:rsid w:val="00DD780D"/>
    <w:rsid w:val="00DE17E5"/>
    <w:rsid w:val="00DE1C18"/>
    <w:rsid w:val="00DE227F"/>
    <w:rsid w:val="00DE2F44"/>
    <w:rsid w:val="00DE5540"/>
    <w:rsid w:val="00DE5BDD"/>
    <w:rsid w:val="00DE798C"/>
    <w:rsid w:val="00DF23EA"/>
    <w:rsid w:val="00DF2A46"/>
    <w:rsid w:val="00DF2D8B"/>
    <w:rsid w:val="00DF37F0"/>
    <w:rsid w:val="00DF5D7C"/>
    <w:rsid w:val="00DF7222"/>
    <w:rsid w:val="00E02A15"/>
    <w:rsid w:val="00E02E6E"/>
    <w:rsid w:val="00E03215"/>
    <w:rsid w:val="00E0327A"/>
    <w:rsid w:val="00E03D6E"/>
    <w:rsid w:val="00E045CB"/>
    <w:rsid w:val="00E06984"/>
    <w:rsid w:val="00E07741"/>
    <w:rsid w:val="00E10606"/>
    <w:rsid w:val="00E10BD0"/>
    <w:rsid w:val="00E11800"/>
    <w:rsid w:val="00E11B54"/>
    <w:rsid w:val="00E1313A"/>
    <w:rsid w:val="00E132EF"/>
    <w:rsid w:val="00E15873"/>
    <w:rsid w:val="00E168EE"/>
    <w:rsid w:val="00E17453"/>
    <w:rsid w:val="00E23AC0"/>
    <w:rsid w:val="00E23FBF"/>
    <w:rsid w:val="00E26366"/>
    <w:rsid w:val="00E30753"/>
    <w:rsid w:val="00E32D74"/>
    <w:rsid w:val="00E37A4D"/>
    <w:rsid w:val="00E415D4"/>
    <w:rsid w:val="00E41CA0"/>
    <w:rsid w:val="00E42C62"/>
    <w:rsid w:val="00E42DCA"/>
    <w:rsid w:val="00E44B26"/>
    <w:rsid w:val="00E45636"/>
    <w:rsid w:val="00E466B2"/>
    <w:rsid w:val="00E471E9"/>
    <w:rsid w:val="00E47A1E"/>
    <w:rsid w:val="00E50566"/>
    <w:rsid w:val="00E50AC4"/>
    <w:rsid w:val="00E514C9"/>
    <w:rsid w:val="00E51A40"/>
    <w:rsid w:val="00E51B56"/>
    <w:rsid w:val="00E51E41"/>
    <w:rsid w:val="00E5218F"/>
    <w:rsid w:val="00E5313B"/>
    <w:rsid w:val="00E56B61"/>
    <w:rsid w:val="00E575E4"/>
    <w:rsid w:val="00E57A1B"/>
    <w:rsid w:val="00E60101"/>
    <w:rsid w:val="00E61131"/>
    <w:rsid w:val="00E64608"/>
    <w:rsid w:val="00E65FE1"/>
    <w:rsid w:val="00E665CE"/>
    <w:rsid w:val="00E66AC0"/>
    <w:rsid w:val="00E67FFB"/>
    <w:rsid w:val="00E705F8"/>
    <w:rsid w:val="00E718DD"/>
    <w:rsid w:val="00E73A62"/>
    <w:rsid w:val="00E73C5E"/>
    <w:rsid w:val="00E7470D"/>
    <w:rsid w:val="00E74BB2"/>
    <w:rsid w:val="00E74CCA"/>
    <w:rsid w:val="00E7536A"/>
    <w:rsid w:val="00E7547D"/>
    <w:rsid w:val="00E75A79"/>
    <w:rsid w:val="00E82780"/>
    <w:rsid w:val="00E82CFE"/>
    <w:rsid w:val="00E83561"/>
    <w:rsid w:val="00E8383D"/>
    <w:rsid w:val="00E844CB"/>
    <w:rsid w:val="00E84E07"/>
    <w:rsid w:val="00E90E10"/>
    <w:rsid w:val="00E91539"/>
    <w:rsid w:val="00E93BDE"/>
    <w:rsid w:val="00E94996"/>
    <w:rsid w:val="00E95107"/>
    <w:rsid w:val="00E963D9"/>
    <w:rsid w:val="00E97A20"/>
    <w:rsid w:val="00EA1EA3"/>
    <w:rsid w:val="00EA3E69"/>
    <w:rsid w:val="00EA40BC"/>
    <w:rsid w:val="00EA4A5D"/>
    <w:rsid w:val="00EA6808"/>
    <w:rsid w:val="00EA7623"/>
    <w:rsid w:val="00EA76BE"/>
    <w:rsid w:val="00EB03C1"/>
    <w:rsid w:val="00EB3FF0"/>
    <w:rsid w:val="00EB431F"/>
    <w:rsid w:val="00EB4384"/>
    <w:rsid w:val="00EB5E32"/>
    <w:rsid w:val="00EB65BC"/>
    <w:rsid w:val="00EC12D5"/>
    <w:rsid w:val="00EC3A30"/>
    <w:rsid w:val="00EC4692"/>
    <w:rsid w:val="00EC4786"/>
    <w:rsid w:val="00EC4DBD"/>
    <w:rsid w:val="00EC50D4"/>
    <w:rsid w:val="00EC6BA4"/>
    <w:rsid w:val="00ED12FD"/>
    <w:rsid w:val="00ED2148"/>
    <w:rsid w:val="00ED517E"/>
    <w:rsid w:val="00ED647E"/>
    <w:rsid w:val="00ED6568"/>
    <w:rsid w:val="00ED6676"/>
    <w:rsid w:val="00ED7C96"/>
    <w:rsid w:val="00EE079B"/>
    <w:rsid w:val="00EE2A6E"/>
    <w:rsid w:val="00EE347C"/>
    <w:rsid w:val="00EE3AA9"/>
    <w:rsid w:val="00EE5339"/>
    <w:rsid w:val="00EE6143"/>
    <w:rsid w:val="00EE636A"/>
    <w:rsid w:val="00EE65DF"/>
    <w:rsid w:val="00EE6AE2"/>
    <w:rsid w:val="00EE6B63"/>
    <w:rsid w:val="00EE762E"/>
    <w:rsid w:val="00EE772D"/>
    <w:rsid w:val="00EF02EB"/>
    <w:rsid w:val="00EF13A4"/>
    <w:rsid w:val="00EF20C9"/>
    <w:rsid w:val="00EF2AB2"/>
    <w:rsid w:val="00EF44DD"/>
    <w:rsid w:val="00EF6D74"/>
    <w:rsid w:val="00EF6F5A"/>
    <w:rsid w:val="00EF7560"/>
    <w:rsid w:val="00EF7A75"/>
    <w:rsid w:val="00EF7E45"/>
    <w:rsid w:val="00F03B7B"/>
    <w:rsid w:val="00F03DFD"/>
    <w:rsid w:val="00F05851"/>
    <w:rsid w:val="00F06B02"/>
    <w:rsid w:val="00F11179"/>
    <w:rsid w:val="00F11ADB"/>
    <w:rsid w:val="00F13AAF"/>
    <w:rsid w:val="00F1487A"/>
    <w:rsid w:val="00F14B5F"/>
    <w:rsid w:val="00F1590D"/>
    <w:rsid w:val="00F1644B"/>
    <w:rsid w:val="00F17225"/>
    <w:rsid w:val="00F17898"/>
    <w:rsid w:val="00F210DF"/>
    <w:rsid w:val="00F213F4"/>
    <w:rsid w:val="00F21ED6"/>
    <w:rsid w:val="00F222A1"/>
    <w:rsid w:val="00F22AD4"/>
    <w:rsid w:val="00F24451"/>
    <w:rsid w:val="00F2732C"/>
    <w:rsid w:val="00F27FB1"/>
    <w:rsid w:val="00F27FF4"/>
    <w:rsid w:val="00F3025B"/>
    <w:rsid w:val="00F3165C"/>
    <w:rsid w:val="00F319C7"/>
    <w:rsid w:val="00F32757"/>
    <w:rsid w:val="00F33394"/>
    <w:rsid w:val="00F33966"/>
    <w:rsid w:val="00F3418A"/>
    <w:rsid w:val="00F3540E"/>
    <w:rsid w:val="00F3692A"/>
    <w:rsid w:val="00F374CC"/>
    <w:rsid w:val="00F40018"/>
    <w:rsid w:val="00F4034B"/>
    <w:rsid w:val="00F41D45"/>
    <w:rsid w:val="00F43B31"/>
    <w:rsid w:val="00F443CB"/>
    <w:rsid w:val="00F44797"/>
    <w:rsid w:val="00F45046"/>
    <w:rsid w:val="00F46274"/>
    <w:rsid w:val="00F47812"/>
    <w:rsid w:val="00F47DDB"/>
    <w:rsid w:val="00F524A1"/>
    <w:rsid w:val="00F5386D"/>
    <w:rsid w:val="00F53CE8"/>
    <w:rsid w:val="00F552A4"/>
    <w:rsid w:val="00F55F11"/>
    <w:rsid w:val="00F57371"/>
    <w:rsid w:val="00F61957"/>
    <w:rsid w:val="00F6318B"/>
    <w:rsid w:val="00F6424D"/>
    <w:rsid w:val="00F650ED"/>
    <w:rsid w:val="00F66796"/>
    <w:rsid w:val="00F67283"/>
    <w:rsid w:val="00F675E7"/>
    <w:rsid w:val="00F70065"/>
    <w:rsid w:val="00F70474"/>
    <w:rsid w:val="00F712F9"/>
    <w:rsid w:val="00F73C38"/>
    <w:rsid w:val="00F74887"/>
    <w:rsid w:val="00F75011"/>
    <w:rsid w:val="00F76553"/>
    <w:rsid w:val="00F7758F"/>
    <w:rsid w:val="00F817ED"/>
    <w:rsid w:val="00F841E7"/>
    <w:rsid w:val="00F87C15"/>
    <w:rsid w:val="00F9166B"/>
    <w:rsid w:val="00F9245F"/>
    <w:rsid w:val="00F92DC0"/>
    <w:rsid w:val="00F9353B"/>
    <w:rsid w:val="00F94ACF"/>
    <w:rsid w:val="00F94BAD"/>
    <w:rsid w:val="00F95365"/>
    <w:rsid w:val="00FA2700"/>
    <w:rsid w:val="00FA2CF1"/>
    <w:rsid w:val="00FA52A6"/>
    <w:rsid w:val="00FA65B6"/>
    <w:rsid w:val="00FA6AC4"/>
    <w:rsid w:val="00FA78FA"/>
    <w:rsid w:val="00FB0464"/>
    <w:rsid w:val="00FB0CB4"/>
    <w:rsid w:val="00FB0CF7"/>
    <w:rsid w:val="00FB0EE9"/>
    <w:rsid w:val="00FB21C9"/>
    <w:rsid w:val="00FB2213"/>
    <w:rsid w:val="00FB2612"/>
    <w:rsid w:val="00FB4F72"/>
    <w:rsid w:val="00FB6F45"/>
    <w:rsid w:val="00FB79E6"/>
    <w:rsid w:val="00FB7D4C"/>
    <w:rsid w:val="00FC166E"/>
    <w:rsid w:val="00FC1CFA"/>
    <w:rsid w:val="00FC4C97"/>
    <w:rsid w:val="00FC52AF"/>
    <w:rsid w:val="00FC5D43"/>
    <w:rsid w:val="00FC6500"/>
    <w:rsid w:val="00FD0A39"/>
    <w:rsid w:val="00FD3F5B"/>
    <w:rsid w:val="00FD4161"/>
    <w:rsid w:val="00FD629A"/>
    <w:rsid w:val="00FD6B8A"/>
    <w:rsid w:val="00FD6FB4"/>
    <w:rsid w:val="00FD6FD1"/>
    <w:rsid w:val="00FE1217"/>
    <w:rsid w:val="00FE1BEE"/>
    <w:rsid w:val="00FE45A3"/>
    <w:rsid w:val="00FE5C58"/>
    <w:rsid w:val="00FF08DE"/>
    <w:rsid w:val="00FF0D74"/>
    <w:rsid w:val="00FF1ADE"/>
    <w:rsid w:val="00FF2483"/>
    <w:rsid w:val="00FF4585"/>
    <w:rsid w:val="00FF4D14"/>
    <w:rsid w:val="00FF70C5"/>
    <w:rsid w:val="00FF7F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42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204"/>
    <w:rPr>
      <w:rFonts w:ascii="Tahoma" w:hAnsi="Tahoma" w:cs="Tahoma"/>
      <w:sz w:val="16"/>
      <w:szCs w:val="16"/>
    </w:rPr>
  </w:style>
  <w:style w:type="character" w:customStyle="1" w:styleId="Heading1Char">
    <w:name w:val="Heading 1 Char"/>
    <w:basedOn w:val="DefaultParagraphFont"/>
    <w:link w:val="Heading1"/>
    <w:uiPriority w:val="9"/>
    <w:rsid w:val="008E420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E42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4204"/>
    <w:rPr>
      <w:i/>
      <w:iCs/>
    </w:rPr>
  </w:style>
  <w:style w:type="character" w:styleId="Hyperlink">
    <w:name w:val="Hyperlink"/>
    <w:basedOn w:val="DefaultParagraphFont"/>
    <w:uiPriority w:val="99"/>
    <w:semiHidden/>
    <w:unhideWhenUsed/>
    <w:rsid w:val="008E42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42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204"/>
    <w:rPr>
      <w:rFonts w:ascii="Tahoma" w:hAnsi="Tahoma" w:cs="Tahoma"/>
      <w:sz w:val="16"/>
      <w:szCs w:val="16"/>
    </w:rPr>
  </w:style>
  <w:style w:type="character" w:customStyle="1" w:styleId="Heading1Char">
    <w:name w:val="Heading 1 Char"/>
    <w:basedOn w:val="DefaultParagraphFont"/>
    <w:link w:val="Heading1"/>
    <w:uiPriority w:val="9"/>
    <w:rsid w:val="008E420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E42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4204"/>
    <w:rPr>
      <w:i/>
      <w:iCs/>
    </w:rPr>
  </w:style>
  <w:style w:type="character" w:styleId="Hyperlink">
    <w:name w:val="Hyperlink"/>
    <w:basedOn w:val="DefaultParagraphFont"/>
    <w:uiPriority w:val="99"/>
    <w:semiHidden/>
    <w:unhideWhenUsed/>
    <w:rsid w:val="008E42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71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what.org/transition/" TargetMode="External"/><Relationship Id="rId3" Type="http://schemas.microsoft.com/office/2007/relationships/stylesWithEffects" Target="stylesWithEffects.xml"/><Relationship Id="rId7" Type="http://schemas.openxmlformats.org/officeDocument/2006/relationships/hyperlink" Target="http://transwhat.org/trans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ranswhat.org/trans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Laley</dc:creator>
  <cp:lastModifiedBy>James Laley</cp:lastModifiedBy>
  <cp:revision>1</cp:revision>
  <dcterms:created xsi:type="dcterms:W3CDTF">2017-11-29T14:10:00Z</dcterms:created>
  <dcterms:modified xsi:type="dcterms:W3CDTF">2017-11-29T14:12:00Z</dcterms:modified>
</cp:coreProperties>
</file>