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36" w:rsidRDefault="00B93DE9" w:rsidP="00B93DE9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How to Login to TurningPoint on a PC</w:t>
      </w:r>
    </w:p>
    <w:p w:rsidR="00B93DE9" w:rsidRDefault="00B93DE9" w:rsidP="00B93D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Launch Tur</w:t>
      </w:r>
      <w:r w:rsidR="00CF7F7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ingPo</w:t>
      </w:r>
      <w:r w:rsidR="00CF7F7B">
        <w:rPr>
          <w:rFonts w:ascii="Arial" w:hAnsi="Arial" w:cs="Arial"/>
          <w:sz w:val="24"/>
          <w:szCs w:val="24"/>
        </w:rPr>
        <w:t>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7506"/>
      </w:tblGrid>
      <w:tr w:rsidR="00B93DE9" w:rsidTr="003D5EE7">
        <w:tc>
          <w:tcPr>
            <w:tcW w:w="3176" w:type="dxa"/>
          </w:tcPr>
          <w:p w:rsidR="00B34E77" w:rsidRDefault="00B93DE9" w:rsidP="001B7A04">
            <w:pPr>
              <w:pStyle w:val="ListParagraph"/>
              <w:numPr>
                <w:ilvl w:val="0"/>
                <w:numId w:val="2"/>
              </w:num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first time you </w:t>
            </w:r>
            <w:r w:rsidR="00FF40CB">
              <w:rPr>
                <w:rFonts w:ascii="Arial" w:hAnsi="Arial" w:cs="Arial"/>
                <w:sz w:val="24"/>
                <w:szCs w:val="24"/>
              </w:rPr>
              <w:t>launch</w:t>
            </w:r>
            <w:r w:rsidR="001B7A04">
              <w:rPr>
                <w:rFonts w:ascii="Arial" w:hAnsi="Arial" w:cs="Arial"/>
                <w:sz w:val="24"/>
                <w:szCs w:val="24"/>
              </w:rPr>
              <w:t xml:space="preserve"> TurningPoint you will need to </w:t>
            </w:r>
            <w:r w:rsidR="00FF40CB">
              <w:rPr>
                <w:rFonts w:ascii="Arial" w:hAnsi="Arial" w:cs="Arial"/>
                <w:sz w:val="24"/>
                <w:szCs w:val="24"/>
              </w:rPr>
              <w:t>change the region.</w:t>
            </w:r>
          </w:p>
          <w:p w:rsidR="00B93DE9" w:rsidRPr="00FF40CB" w:rsidRDefault="00B34E77" w:rsidP="00B34E77">
            <w:pPr>
              <w:pStyle w:val="ListParagraph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FF40CB">
              <w:rPr>
                <w:rFonts w:ascii="Arial" w:hAnsi="Arial" w:cs="Arial"/>
                <w:b/>
                <w:sz w:val="24"/>
                <w:szCs w:val="24"/>
              </w:rPr>
              <w:t xml:space="preserve">select  </w:t>
            </w:r>
          </w:p>
          <w:p w:rsidR="00B34E77" w:rsidRDefault="00B34E77" w:rsidP="00B34E77">
            <w:pPr>
              <w:pStyle w:val="ListParagraph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Europe/Africa/Middle East/Russia</w:t>
            </w:r>
          </w:p>
          <w:p w:rsidR="00B34E77" w:rsidRDefault="00B34E77" w:rsidP="00B34E77">
            <w:pPr>
              <w:pStyle w:val="ListParagraph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FF40CB">
              <w:rPr>
                <w:rFonts w:ascii="Arial" w:hAnsi="Arial" w:cs="Arial"/>
                <w:b/>
                <w:sz w:val="24"/>
                <w:szCs w:val="24"/>
              </w:rPr>
              <w:t xml:space="preserve">Click </w:t>
            </w:r>
            <w:r>
              <w:rPr>
                <w:rFonts w:ascii="Arial" w:hAnsi="Arial" w:cs="Arial"/>
                <w:sz w:val="24"/>
                <w:szCs w:val="24"/>
              </w:rPr>
              <w:t>connect</w:t>
            </w:r>
          </w:p>
          <w:p w:rsidR="001B7A04" w:rsidRDefault="001B7A04" w:rsidP="00B34E77">
            <w:pPr>
              <w:pStyle w:val="ListParagraph"/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:rsidR="001B7A04" w:rsidRDefault="001B7A04" w:rsidP="001B7A04">
            <w:pPr>
              <w:rPr>
                <w:rFonts w:ascii="Arial" w:hAnsi="Arial" w:cs="Arial"/>
                <w:sz w:val="24"/>
                <w:szCs w:val="24"/>
              </w:rPr>
            </w:pPr>
          </w:p>
          <w:p w:rsidR="001B7A04" w:rsidRPr="001B7A04" w:rsidRDefault="001B7A04" w:rsidP="001B7A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6" w:type="dxa"/>
          </w:tcPr>
          <w:p w:rsidR="00B93DE9" w:rsidRDefault="001B7A04" w:rsidP="00B93D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4B3A4E17" wp14:editId="16D2AABD">
                  <wp:extent cx="4600575" cy="3390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0575" cy="339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DE9" w:rsidTr="003D5EE7">
        <w:tc>
          <w:tcPr>
            <w:tcW w:w="3176" w:type="dxa"/>
          </w:tcPr>
          <w:p w:rsidR="00B93DE9" w:rsidRPr="00B34E77" w:rsidRDefault="00B34E77" w:rsidP="00B34E77">
            <w:pPr>
              <w:pStyle w:val="ListParagraph"/>
              <w:numPr>
                <w:ilvl w:val="0"/>
                <w:numId w:val="2"/>
              </w:num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sign in box will now appear </w:t>
            </w:r>
            <w:r w:rsidRPr="00FF40CB">
              <w:rPr>
                <w:rFonts w:ascii="Arial" w:hAnsi="Arial" w:cs="Arial"/>
                <w:b/>
                <w:sz w:val="24"/>
                <w:szCs w:val="24"/>
              </w:rPr>
              <w:t>click</w:t>
            </w:r>
            <w:r>
              <w:rPr>
                <w:rFonts w:ascii="Arial" w:hAnsi="Arial" w:cs="Arial"/>
                <w:sz w:val="24"/>
                <w:szCs w:val="24"/>
              </w:rPr>
              <w:t xml:space="preserve"> sign in</w:t>
            </w:r>
          </w:p>
        </w:tc>
        <w:tc>
          <w:tcPr>
            <w:tcW w:w="7506" w:type="dxa"/>
          </w:tcPr>
          <w:p w:rsidR="00B93DE9" w:rsidRDefault="00B34E77" w:rsidP="00B93D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2AECDB18" wp14:editId="5B9DF7AA">
                  <wp:extent cx="4619625" cy="33718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625" cy="337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DE9" w:rsidTr="003D5EE7">
        <w:tc>
          <w:tcPr>
            <w:tcW w:w="3176" w:type="dxa"/>
          </w:tcPr>
          <w:p w:rsidR="00B93DE9" w:rsidRPr="00B34E77" w:rsidRDefault="00B34E77" w:rsidP="00B34E77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Sign in using your SHU email and the pass</w:t>
            </w:r>
            <w:r w:rsidR="003D5EE7">
              <w:rPr>
                <w:rFonts w:ascii="Arial" w:hAnsi="Arial" w:cs="Arial"/>
                <w:sz w:val="24"/>
                <w:szCs w:val="24"/>
              </w:rPr>
              <w:t>word you create</w:t>
            </w:r>
            <w:r w:rsidR="00CF7F7B">
              <w:rPr>
                <w:rFonts w:ascii="Arial" w:hAnsi="Arial" w:cs="Arial"/>
                <w:sz w:val="24"/>
                <w:szCs w:val="24"/>
              </w:rPr>
              <w:t>d for your TurningPoint account (separate to your normal SHU password)</w:t>
            </w:r>
          </w:p>
        </w:tc>
        <w:tc>
          <w:tcPr>
            <w:tcW w:w="7506" w:type="dxa"/>
          </w:tcPr>
          <w:p w:rsidR="00B93DE9" w:rsidRDefault="00B34E77" w:rsidP="00B93D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56332DB1" wp14:editId="046CBF96">
                  <wp:extent cx="4467225" cy="2266544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7225" cy="2266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EE7" w:rsidTr="003F4C1C">
        <w:tc>
          <w:tcPr>
            <w:tcW w:w="10682" w:type="dxa"/>
            <w:gridSpan w:val="2"/>
          </w:tcPr>
          <w:p w:rsidR="003D5EE7" w:rsidRDefault="00FF40CB" w:rsidP="00B93D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  </w:t>
            </w:r>
            <w:r w:rsidR="003D5EE7">
              <w:rPr>
                <w:rFonts w:ascii="Arial" w:hAnsi="Arial" w:cs="Arial"/>
                <w:sz w:val="24"/>
                <w:szCs w:val="24"/>
              </w:rPr>
              <w:t>You will now see the appearance of the Turning Point software has been updated however the layout and functionality is the same</w:t>
            </w:r>
          </w:p>
          <w:p w:rsidR="003D5EE7" w:rsidRDefault="003D5EE7" w:rsidP="00B93DE9">
            <w:pPr>
              <w:rPr>
                <w:rFonts w:ascii="Arial" w:hAnsi="Arial" w:cs="Arial"/>
                <w:sz w:val="24"/>
                <w:szCs w:val="24"/>
              </w:rPr>
            </w:pPr>
          </w:p>
          <w:p w:rsidR="003D5EE7" w:rsidRDefault="00FF40CB" w:rsidP="00B93D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182CF1E2" wp14:editId="0F48325D">
                  <wp:extent cx="6534150" cy="4778165"/>
                  <wp:effectExtent l="0" t="0" r="0" b="3810"/>
                  <wp:docPr id="6" name="Picture 6" descr="\\staffhome.hallam.shu.ac.uk\STAFFHOME1\w\llrjw\MyWork\T\TPInter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taffhome.hallam.shu.ac.uk\STAFFHOME1\w\llrjw\MyWork\T\TPInter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0" cy="477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EE7" w:rsidRDefault="003D5EE7" w:rsidP="00B93D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3DE9" w:rsidRPr="00B93DE9" w:rsidRDefault="00B93DE9" w:rsidP="00B93DE9">
      <w:pPr>
        <w:rPr>
          <w:rFonts w:ascii="Arial" w:hAnsi="Arial" w:cs="Arial"/>
          <w:sz w:val="24"/>
          <w:szCs w:val="24"/>
        </w:rPr>
      </w:pPr>
    </w:p>
    <w:p w:rsidR="00B93DE9" w:rsidRDefault="00B93DE9" w:rsidP="00FF40CB"/>
    <w:p w:rsidR="00FF40CB" w:rsidRDefault="00FF40CB" w:rsidP="00FF40CB"/>
    <w:p w:rsidR="00FF40CB" w:rsidRDefault="00FF40CB" w:rsidP="00FF40CB"/>
    <w:p w:rsidR="00FF40CB" w:rsidRDefault="00FF40CB" w:rsidP="00FF40CB"/>
    <w:p w:rsidR="00FF40CB" w:rsidRDefault="00FF40CB" w:rsidP="00FF40CB"/>
    <w:p w:rsidR="00FF40CB" w:rsidRPr="00FF40CB" w:rsidRDefault="00FF40CB" w:rsidP="00FF40CB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Checking Po</w:t>
      </w:r>
      <w:r w:rsidR="00BE026B">
        <w:rPr>
          <w:rFonts w:ascii="Arial" w:hAnsi="Arial" w:cs="Arial"/>
        </w:rPr>
        <w:t>werPoint Content Created in TurningPoint Version 5</w:t>
      </w:r>
    </w:p>
    <w:p w:rsidR="00BE026B" w:rsidRDefault="00BE026B" w:rsidP="00FF40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animated cha</w:t>
      </w:r>
      <w:r w:rsidR="00CF7F7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ts used in our current version of TurningPoint Version 5 will not function in the new version.</w:t>
      </w:r>
      <w:r w:rsidR="0026277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This is because some of the charts used Flash to create the charts and the new version of TurningPoint no longer supports Flash content.  The charts which will nee</w:t>
      </w:r>
      <w:r w:rsidR="00262776">
        <w:rPr>
          <w:rFonts w:ascii="Arial" w:hAnsi="Arial" w:cs="Arial"/>
          <w:sz w:val="24"/>
          <w:szCs w:val="24"/>
        </w:rPr>
        <w:t xml:space="preserve">d to be </w:t>
      </w:r>
      <w:r w:rsidR="00CF7F7B">
        <w:rPr>
          <w:rFonts w:ascii="Arial" w:hAnsi="Arial" w:cs="Arial"/>
          <w:sz w:val="24"/>
          <w:szCs w:val="24"/>
        </w:rPr>
        <w:t>changed</w:t>
      </w:r>
      <w:r w:rsidR="00262776">
        <w:rPr>
          <w:rFonts w:ascii="Arial" w:hAnsi="Arial" w:cs="Arial"/>
          <w:sz w:val="24"/>
          <w:szCs w:val="24"/>
        </w:rPr>
        <w:t xml:space="preserve"> are:-</w:t>
      </w:r>
    </w:p>
    <w:p w:rsidR="00262776" w:rsidRPr="00262776" w:rsidRDefault="00262776" w:rsidP="0026277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62776">
        <w:rPr>
          <w:rFonts w:ascii="Arial" w:hAnsi="Arial" w:cs="Arial"/>
          <w:sz w:val="24"/>
          <w:szCs w:val="24"/>
        </w:rPr>
        <w:t>3D column - animated chart</w:t>
      </w:r>
    </w:p>
    <w:p w:rsidR="00262776" w:rsidRPr="00262776" w:rsidRDefault="00262776" w:rsidP="0026277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62776">
        <w:rPr>
          <w:rFonts w:ascii="Arial" w:hAnsi="Arial" w:cs="Arial"/>
          <w:sz w:val="24"/>
          <w:szCs w:val="24"/>
        </w:rPr>
        <w:t>2D column - animated chart</w:t>
      </w:r>
    </w:p>
    <w:p w:rsidR="00262776" w:rsidRPr="00262776" w:rsidRDefault="00262776" w:rsidP="0026277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62776">
        <w:rPr>
          <w:rFonts w:ascii="Arial" w:hAnsi="Arial" w:cs="Arial"/>
          <w:sz w:val="24"/>
          <w:szCs w:val="24"/>
        </w:rPr>
        <w:t>3D pie - animated chart</w:t>
      </w:r>
    </w:p>
    <w:p w:rsidR="00262776" w:rsidRPr="00262776" w:rsidRDefault="00262776" w:rsidP="0026277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62776">
        <w:rPr>
          <w:rFonts w:ascii="Arial" w:hAnsi="Arial" w:cs="Arial"/>
          <w:sz w:val="24"/>
          <w:szCs w:val="24"/>
        </w:rPr>
        <w:t>2D pie - animated chart</w:t>
      </w:r>
    </w:p>
    <w:p w:rsidR="00262776" w:rsidRPr="00262776" w:rsidRDefault="00262776" w:rsidP="0026277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62776">
        <w:rPr>
          <w:rFonts w:ascii="Arial" w:hAnsi="Arial" w:cs="Arial"/>
          <w:sz w:val="24"/>
          <w:szCs w:val="24"/>
        </w:rPr>
        <w:t>3D doughnut - animated chart</w:t>
      </w:r>
    </w:p>
    <w:p w:rsidR="00262776" w:rsidRPr="00262776" w:rsidRDefault="00262776" w:rsidP="0026277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62776">
        <w:rPr>
          <w:rFonts w:ascii="Arial" w:hAnsi="Arial" w:cs="Arial"/>
          <w:sz w:val="24"/>
          <w:szCs w:val="24"/>
        </w:rPr>
        <w:t>2D doughnut - animated chart</w:t>
      </w:r>
    </w:p>
    <w:p w:rsidR="00BE026B" w:rsidRPr="00262776" w:rsidRDefault="00262776" w:rsidP="0026277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62776">
        <w:rPr>
          <w:rFonts w:ascii="Arial" w:hAnsi="Arial" w:cs="Arial"/>
          <w:sz w:val="24"/>
          <w:szCs w:val="24"/>
        </w:rPr>
        <w:t>2D bar - animated chart</w:t>
      </w:r>
    </w:p>
    <w:p w:rsidR="00BE026B" w:rsidRDefault="00922005" w:rsidP="00443F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charts will need to be </w:t>
      </w:r>
      <w:bookmarkStart w:id="0" w:name="_GoBack"/>
      <w:bookmarkEnd w:id="0"/>
      <w:r w:rsidR="00CF7F7B">
        <w:rPr>
          <w:rFonts w:ascii="Arial" w:hAnsi="Arial" w:cs="Arial"/>
          <w:sz w:val="24"/>
          <w:szCs w:val="24"/>
        </w:rPr>
        <w:t>changed</w:t>
      </w:r>
      <w:r w:rsidR="00262776">
        <w:rPr>
          <w:rFonts w:ascii="Arial" w:hAnsi="Arial" w:cs="Arial"/>
          <w:sz w:val="24"/>
          <w:szCs w:val="24"/>
        </w:rPr>
        <w:t xml:space="preserve"> to ensure they appear and do not cause your PowerPoint presentation to crash.</w:t>
      </w:r>
    </w:p>
    <w:p w:rsidR="00534D60" w:rsidRDefault="00534D60" w:rsidP="002973E5">
      <w:pPr>
        <w:pStyle w:val="Heading1"/>
        <w:rPr>
          <w:rFonts w:ascii="Arial" w:hAnsi="Arial" w:cs="Arial"/>
        </w:rPr>
      </w:pPr>
      <w:r w:rsidRPr="002973E5">
        <w:rPr>
          <w:rFonts w:ascii="Arial" w:hAnsi="Arial" w:cs="Arial"/>
        </w:rPr>
        <w:t xml:space="preserve">Testing Your Previous TurningPoint PowerPoint </w:t>
      </w:r>
      <w:r w:rsidR="00DD34C7" w:rsidRPr="002973E5">
        <w:rPr>
          <w:rFonts w:ascii="Arial" w:hAnsi="Arial" w:cs="Arial"/>
        </w:rPr>
        <w:t>presentations</w:t>
      </w:r>
    </w:p>
    <w:p w:rsidR="00CF7F7B" w:rsidRDefault="00CF7F7B" w:rsidP="00FF40CB">
      <w:pPr>
        <w:rPr>
          <w:rFonts w:ascii="Arial" w:hAnsi="Arial" w:cs="Arial"/>
          <w:sz w:val="24"/>
          <w:szCs w:val="24"/>
        </w:rPr>
      </w:pPr>
    </w:p>
    <w:p w:rsidR="00534D60" w:rsidRDefault="003A5DFE" w:rsidP="00FF40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test to see if your PowerPoint presentation will work OK before using it live in class and without having clickers or respondents </w:t>
      </w:r>
      <w:r w:rsidR="00B03B06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>using</w:t>
      </w:r>
      <w:r w:rsidR="00B03B06">
        <w:rPr>
          <w:rFonts w:ascii="Arial" w:hAnsi="Arial" w:cs="Arial"/>
          <w:sz w:val="24"/>
          <w:szCs w:val="24"/>
        </w:rPr>
        <w:t xml:space="preserve"> </w:t>
      </w:r>
      <w:r w:rsidR="00CF7F7B">
        <w:rPr>
          <w:rFonts w:ascii="Arial" w:hAnsi="Arial" w:cs="Arial"/>
          <w:sz w:val="24"/>
          <w:szCs w:val="24"/>
        </w:rPr>
        <w:t>the “</w:t>
      </w:r>
      <w:r w:rsidR="00B03B06">
        <w:rPr>
          <w:rFonts w:ascii="Arial" w:hAnsi="Arial" w:cs="Arial"/>
          <w:sz w:val="24"/>
          <w:szCs w:val="24"/>
        </w:rPr>
        <w:t>Simulated Polling</w:t>
      </w:r>
      <w:r w:rsidR="00CF7F7B">
        <w:rPr>
          <w:rFonts w:ascii="Arial" w:hAnsi="Arial" w:cs="Arial"/>
          <w:sz w:val="24"/>
          <w:szCs w:val="24"/>
        </w:rPr>
        <w:t>” setting,</w:t>
      </w:r>
      <w:r w:rsidR="00B03B06">
        <w:rPr>
          <w:rFonts w:ascii="Arial" w:hAnsi="Arial" w:cs="Arial"/>
          <w:sz w:val="24"/>
          <w:szCs w:val="24"/>
        </w:rPr>
        <w:t xml:space="preserve"> which </w:t>
      </w:r>
      <w:r w:rsidR="00DD34C7">
        <w:rPr>
          <w:rFonts w:ascii="Arial" w:hAnsi="Arial" w:cs="Arial"/>
          <w:sz w:val="24"/>
          <w:szCs w:val="24"/>
        </w:rPr>
        <w:t>generates 30 random responses to your questions.</w:t>
      </w:r>
    </w:p>
    <w:p w:rsidR="003E1596" w:rsidRDefault="002973E5" w:rsidP="003E1596">
      <w:pPr>
        <w:rPr>
          <w:rFonts w:ascii="Arial" w:hAnsi="Arial" w:cs="Arial"/>
          <w:sz w:val="24"/>
          <w:szCs w:val="24"/>
        </w:rPr>
      </w:pPr>
      <w:r w:rsidRPr="002973E5">
        <w:rPr>
          <w:rFonts w:ascii="Arial" w:hAnsi="Arial" w:cs="Arial"/>
          <w:sz w:val="24"/>
          <w:szCs w:val="24"/>
        </w:rPr>
        <w:t>1</w:t>
      </w:r>
      <w:r w:rsidR="003E1596">
        <w:rPr>
          <w:rFonts w:ascii="Arial" w:hAnsi="Arial" w:cs="Arial"/>
          <w:sz w:val="24"/>
          <w:szCs w:val="24"/>
        </w:rPr>
        <w:t xml:space="preserve"> Log into TurningPoint</w:t>
      </w:r>
    </w:p>
    <w:p w:rsidR="00DD34C7" w:rsidRDefault="00DD34C7" w:rsidP="00FF40CB">
      <w:pPr>
        <w:rPr>
          <w:rFonts w:ascii="Arial" w:hAnsi="Arial" w:cs="Arial"/>
          <w:sz w:val="24"/>
          <w:szCs w:val="24"/>
        </w:rPr>
      </w:pPr>
      <w:r w:rsidRPr="00DD34C7">
        <w:rPr>
          <w:rFonts w:ascii="Arial" w:hAnsi="Arial" w:cs="Arial"/>
          <w:b/>
          <w:sz w:val="24"/>
          <w:szCs w:val="24"/>
        </w:rPr>
        <w:t xml:space="preserve">Select </w:t>
      </w:r>
      <w:r>
        <w:rPr>
          <w:rFonts w:ascii="Arial" w:hAnsi="Arial" w:cs="Arial"/>
          <w:sz w:val="24"/>
          <w:szCs w:val="24"/>
        </w:rPr>
        <w:t xml:space="preserve">PowerPoint Polling and </w:t>
      </w:r>
      <w:r w:rsidRPr="00DD34C7">
        <w:rPr>
          <w:rFonts w:ascii="Arial" w:hAnsi="Arial" w:cs="Arial"/>
          <w:b/>
          <w:sz w:val="24"/>
          <w:szCs w:val="24"/>
        </w:rPr>
        <w:t>click</w:t>
      </w:r>
      <w:r>
        <w:rPr>
          <w:rFonts w:ascii="Arial" w:hAnsi="Arial" w:cs="Arial"/>
          <w:sz w:val="24"/>
          <w:szCs w:val="24"/>
        </w:rPr>
        <w:t xml:space="preserve"> start </w:t>
      </w:r>
      <w:r w:rsidR="003E1596">
        <w:rPr>
          <w:rFonts w:ascii="Arial" w:hAnsi="Arial" w:cs="Arial"/>
          <w:sz w:val="24"/>
          <w:szCs w:val="24"/>
        </w:rPr>
        <w:t>now and</w:t>
      </w:r>
      <w:r w:rsidR="002973E5">
        <w:rPr>
          <w:rFonts w:ascii="Arial" w:hAnsi="Arial" w:cs="Arial"/>
          <w:sz w:val="24"/>
          <w:szCs w:val="24"/>
        </w:rPr>
        <w:t xml:space="preserve"> open the </w:t>
      </w:r>
      <w:r w:rsidR="003E1596">
        <w:rPr>
          <w:rFonts w:ascii="Arial" w:hAnsi="Arial" w:cs="Arial"/>
          <w:sz w:val="24"/>
          <w:szCs w:val="24"/>
        </w:rPr>
        <w:t>existing</w:t>
      </w:r>
      <w:r w:rsidR="002973E5">
        <w:rPr>
          <w:rFonts w:ascii="Arial" w:hAnsi="Arial" w:cs="Arial"/>
          <w:sz w:val="24"/>
          <w:szCs w:val="24"/>
        </w:rPr>
        <w:t xml:space="preserve"> Presentation you wish to check.</w:t>
      </w:r>
    </w:p>
    <w:p w:rsidR="003A5DFE" w:rsidRDefault="002973E5" w:rsidP="00FF40CB">
      <w:pPr>
        <w:rPr>
          <w:rFonts w:ascii="Arial" w:hAnsi="Arial" w:cs="Arial"/>
          <w:sz w:val="24"/>
          <w:szCs w:val="24"/>
        </w:rPr>
      </w:pPr>
      <w:r w:rsidRPr="002973E5">
        <w:rPr>
          <w:rFonts w:ascii="Arial" w:hAnsi="Arial" w:cs="Arial"/>
          <w:sz w:val="24"/>
          <w:szCs w:val="24"/>
        </w:rPr>
        <w:t xml:space="preserve">2 </w:t>
      </w:r>
      <w:proofErr w:type="gramStart"/>
      <w:r w:rsidR="003A5DFE" w:rsidRPr="00DD34C7">
        <w:rPr>
          <w:rFonts w:ascii="Arial" w:hAnsi="Arial" w:cs="Arial"/>
          <w:b/>
          <w:sz w:val="24"/>
          <w:szCs w:val="24"/>
        </w:rPr>
        <w:t>Click</w:t>
      </w:r>
      <w:proofErr w:type="gramEnd"/>
      <w:r w:rsidR="003A5DFE" w:rsidRPr="00DD34C7">
        <w:rPr>
          <w:rFonts w:ascii="Arial" w:hAnsi="Arial" w:cs="Arial"/>
          <w:b/>
          <w:sz w:val="24"/>
          <w:szCs w:val="24"/>
        </w:rPr>
        <w:t xml:space="preserve"> </w:t>
      </w:r>
      <w:r w:rsidR="003A5DFE">
        <w:rPr>
          <w:rFonts w:ascii="Arial" w:hAnsi="Arial" w:cs="Arial"/>
          <w:sz w:val="24"/>
          <w:szCs w:val="24"/>
        </w:rPr>
        <w:t>on the TurningPoint Tab in PowerPoint</w:t>
      </w:r>
    </w:p>
    <w:p w:rsidR="00DD34C7" w:rsidRDefault="003E1596" w:rsidP="00FF40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="00CF7F7B">
        <w:rPr>
          <w:rFonts w:ascii="Arial" w:hAnsi="Arial" w:cs="Arial"/>
          <w:sz w:val="24"/>
          <w:szCs w:val="24"/>
        </w:rPr>
        <w:t>In</w:t>
      </w:r>
      <w:r w:rsidR="003A5DFE">
        <w:rPr>
          <w:rFonts w:ascii="Arial" w:hAnsi="Arial" w:cs="Arial"/>
          <w:sz w:val="24"/>
          <w:szCs w:val="24"/>
        </w:rPr>
        <w:t xml:space="preserve"> the polling section</w:t>
      </w:r>
      <w:r>
        <w:rPr>
          <w:rFonts w:ascii="Arial" w:hAnsi="Arial" w:cs="Arial"/>
          <w:sz w:val="24"/>
          <w:szCs w:val="24"/>
        </w:rPr>
        <w:t xml:space="preserve"> on the ribbon</w:t>
      </w:r>
      <w:r w:rsidR="003A5DFE">
        <w:rPr>
          <w:rFonts w:ascii="Arial" w:hAnsi="Arial" w:cs="Arial"/>
          <w:sz w:val="24"/>
          <w:szCs w:val="24"/>
        </w:rPr>
        <w:t xml:space="preserve"> from</w:t>
      </w:r>
      <w:r>
        <w:rPr>
          <w:rFonts w:ascii="Arial" w:hAnsi="Arial" w:cs="Arial"/>
          <w:sz w:val="24"/>
          <w:szCs w:val="24"/>
        </w:rPr>
        <w:t xml:space="preserve"> Click the dropdown arrow from</w:t>
      </w:r>
      <w:r w:rsidR="003A5DFE">
        <w:rPr>
          <w:rFonts w:ascii="Arial" w:hAnsi="Arial" w:cs="Arial"/>
          <w:sz w:val="24"/>
          <w:szCs w:val="24"/>
        </w:rPr>
        <w:t xml:space="preserve"> live to </w:t>
      </w:r>
      <w:proofErr w:type="gramStart"/>
      <w:r w:rsidR="003A5DFE">
        <w:rPr>
          <w:rFonts w:ascii="Arial" w:hAnsi="Arial" w:cs="Arial"/>
          <w:sz w:val="24"/>
          <w:szCs w:val="24"/>
        </w:rPr>
        <w:t>Simulated</w:t>
      </w:r>
      <w:proofErr w:type="gramEnd"/>
      <w:r w:rsidR="003A5DFE">
        <w:rPr>
          <w:rFonts w:ascii="Arial" w:hAnsi="Arial" w:cs="Arial"/>
          <w:sz w:val="24"/>
          <w:szCs w:val="24"/>
        </w:rPr>
        <w:t xml:space="preserve"> polling </w:t>
      </w:r>
    </w:p>
    <w:p w:rsidR="00DD34C7" w:rsidRDefault="00DD34C7" w:rsidP="00FF40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246380</wp:posOffset>
                </wp:positionV>
                <wp:extent cx="1133475" cy="257175"/>
                <wp:effectExtent l="19050" t="1905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4C7" w:rsidRDefault="00DD3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.25pt;margin-top:19.4pt;width:89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" filled="f" strokecolor="#c00000" strokeweight="2.25pt">
                <v:textbox>
                  <w:txbxContent>
                    <w:p w:rsidR="00DD34C7" w:rsidRDefault="00DD34C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ja-JP"/>
        </w:rPr>
        <w:drawing>
          <wp:inline distT="0" distB="0" distL="0" distR="0">
            <wp:extent cx="2733675" cy="1181100"/>
            <wp:effectExtent l="0" t="0" r="9525" b="0"/>
            <wp:docPr id="7" name="Picture 7" descr="F:\MyWork\T\TPPPribb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MyWork\T\TPPPribb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7" t="18788" r="21868" b="6060"/>
                    <a:stretch/>
                  </pic:blipFill>
                  <pic:spPr bwMode="auto">
                    <a:xfrm>
                      <a:off x="0" y="0"/>
                      <a:ext cx="27336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5DFE" w:rsidRDefault="002973E5" w:rsidP="00FF40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r w:rsidR="00DD34C7">
        <w:rPr>
          <w:rFonts w:ascii="Arial" w:hAnsi="Arial" w:cs="Arial"/>
          <w:sz w:val="24"/>
          <w:szCs w:val="24"/>
        </w:rPr>
        <w:t>You can</w:t>
      </w:r>
      <w:r w:rsidR="00CF7F7B">
        <w:rPr>
          <w:rFonts w:ascii="Arial" w:hAnsi="Arial" w:cs="Arial"/>
          <w:sz w:val="24"/>
          <w:szCs w:val="24"/>
        </w:rPr>
        <w:t xml:space="preserve"> now run through and test your p</w:t>
      </w:r>
      <w:r w:rsidR="00DD34C7">
        <w:rPr>
          <w:rFonts w:ascii="Arial" w:hAnsi="Arial" w:cs="Arial"/>
          <w:sz w:val="24"/>
          <w:szCs w:val="24"/>
        </w:rPr>
        <w:t xml:space="preserve">resentation TurningPoint questions are </w:t>
      </w:r>
      <w:r>
        <w:rPr>
          <w:rFonts w:ascii="Arial" w:hAnsi="Arial" w:cs="Arial"/>
          <w:sz w:val="24"/>
          <w:szCs w:val="24"/>
        </w:rPr>
        <w:t>working</w:t>
      </w:r>
      <w:r w:rsidR="00DD34C7">
        <w:rPr>
          <w:rFonts w:ascii="Arial" w:hAnsi="Arial" w:cs="Arial"/>
          <w:sz w:val="24"/>
          <w:szCs w:val="24"/>
        </w:rPr>
        <w:t xml:space="preserve"> as expected.</w:t>
      </w:r>
    </w:p>
    <w:p w:rsidR="002973E5" w:rsidRDefault="002973E5" w:rsidP="00FF40CB">
      <w:pPr>
        <w:rPr>
          <w:rFonts w:ascii="Arial" w:hAnsi="Arial" w:cs="Arial"/>
          <w:sz w:val="24"/>
          <w:szCs w:val="24"/>
        </w:rPr>
      </w:pPr>
    </w:p>
    <w:p w:rsidR="002973E5" w:rsidRDefault="002973E5" w:rsidP="00FF40CB">
      <w:pPr>
        <w:rPr>
          <w:rFonts w:ascii="Arial" w:hAnsi="Arial" w:cs="Arial"/>
          <w:sz w:val="24"/>
          <w:szCs w:val="24"/>
        </w:rPr>
      </w:pPr>
    </w:p>
    <w:p w:rsidR="002973E5" w:rsidRDefault="002973E5" w:rsidP="00FF40CB">
      <w:pPr>
        <w:rPr>
          <w:rFonts w:ascii="Arial" w:hAnsi="Arial" w:cs="Arial"/>
          <w:sz w:val="24"/>
          <w:szCs w:val="24"/>
        </w:rPr>
      </w:pPr>
    </w:p>
    <w:p w:rsidR="002973E5" w:rsidRDefault="002973E5" w:rsidP="00FF40CB">
      <w:pPr>
        <w:rPr>
          <w:rFonts w:ascii="Arial" w:hAnsi="Arial" w:cs="Arial"/>
          <w:sz w:val="24"/>
          <w:szCs w:val="24"/>
        </w:rPr>
      </w:pPr>
    </w:p>
    <w:p w:rsidR="002973E5" w:rsidRDefault="002973E5" w:rsidP="00FF40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Once you have f</w:t>
      </w:r>
      <w:r w:rsidR="00DD34C7">
        <w:rPr>
          <w:rFonts w:ascii="Arial" w:hAnsi="Arial" w:cs="Arial"/>
          <w:sz w:val="24"/>
          <w:szCs w:val="24"/>
        </w:rPr>
        <w:t xml:space="preserve">inished you can remove the simulated </w:t>
      </w:r>
      <w:r>
        <w:rPr>
          <w:rFonts w:ascii="Arial" w:hAnsi="Arial" w:cs="Arial"/>
          <w:sz w:val="24"/>
          <w:szCs w:val="24"/>
        </w:rPr>
        <w:t>responses</w:t>
      </w:r>
      <w:r w:rsidR="00DD34C7">
        <w:rPr>
          <w:rFonts w:ascii="Arial" w:hAnsi="Arial" w:cs="Arial"/>
          <w:sz w:val="24"/>
          <w:szCs w:val="24"/>
        </w:rPr>
        <w:t xml:space="preserve"> by going to the session section and clicking</w:t>
      </w:r>
      <w:r>
        <w:rPr>
          <w:rFonts w:ascii="Arial" w:hAnsi="Arial" w:cs="Arial"/>
          <w:sz w:val="24"/>
          <w:szCs w:val="24"/>
        </w:rPr>
        <w:t xml:space="preserve"> on Reset option for session.</w:t>
      </w:r>
      <w:r w:rsidR="00DD34C7">
        <w:rPr>
          <w:rFonts w:ascii="Arial" w:hAnsi="Arial" w:cs="Arial"/>
          <w:sz w:val="24"/>
          <w:szCs w:val="24"/>
        </w:rPr>
        <w:t xml:space="preserve"> </w:t>
      </w:r>
    </w:p>
    <w:p w:rsidR="002973E5" w:rsidRDefault="002973E5" w:rsidP="00FF40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276225</wp:posOffset>
                </wp:positionV>
                <wp:extent cx="419100" cy="714375"/>
                <wp:effectExtent l="19050" t="1905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714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3E5" w:rsidRDefault="00297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1" o:spid="_x0000_s1027" type="#_x0000_t202" style="position:absolute;margin-left:182.25pt;margin-top:21.75pt;width:33pt;height:5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" filled="f" strokecolor="#c00000" strokeweight="3pt">
                <v:textbox>
                  <w:txbxContent>
                    <w:p w:rsidR="002973E5" w:rsidRDefault="002973E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ja-JP"/>
        </w:rPr>
        <w:drawing>
          <wp:inline distT="0" distB="0" distL="0" distR="0" wp14:anchorId="62F87BFB">
            <wp:extent cx="2731135" cy="11830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3E5" w:rsidRPr="00317B47" w:rsidRDefault="002973E5" w:rsidP="00FF40CB">
      <w:pPr>
        <w:rPr>
          <w:rFonts w:ascii="Arial" w:hAnsi="Arial" w:cs="Arial"/>
          <w:b/>
          <w:sz w:val="24"/>
          <w:szCs w:val="24"/>
        </w:rPr>
      </w:pPr>
      <w:r w:rsidRPr="00317B47">
        <w:rPr>
          <w:rFonts w:ascii="Arial" w:hAnsi="Arial" w:cs="Arial"/>
          <w:b/>
          <w:sz w:val="24"/>
          <w:szCs w:val="24"/>
        </w:rPr>
        <w:t>Please Note</w:t>
      </w:r>
    </w:p>
    <w:p w:rsidR="002973E5" w:rsidRDefault="002973E5" w:rsidP="00FF40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will ensure any responses will not be carried over when using the presentation in class and will not affect any other content in the presentation.</w:t>
      </w:r>
    </w:p>
    <w:p w:rsidR="003A5DFE" w:rsidRDefault="002973E5" w:rsidP="002973E5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How to Change Turning</w:t>
      </w:r>
      <w:r w:rsidRPr="002973E5">
        <w:rPr>
          <w:rFonts w:ascii="Arial" w:hAnsi="Arial" w:cs="Arial"/>
        </w:rPr>
        <w:t>Point Chart Types</w:t>
      </w:r>
    </w:p>
    <w:p w:rsidR="003E1596" w:rsidRDefault="003E1596" w:rsidP="003E1596"/>
    <w:p w:rsidR="002973E5" w:rsidRPr="003E1596" w:rsidRDefault="003E1596" w:rsidP="002973E5">
      <w:pPr>
        <w:rPr>
          <w:rFonts w:ascii="Arial" w:hAnsi="Arial" w:cs="Arial"/>
          <w:sz w:val="24"/>
          <w:szCs w:val="24"/>
        </w:rPr>
      </w:pPr>
      <w:r w:rsidRPr="003E1596">
        <w:rPr>
          <w:rFonts w:ascii="Arial" w:hAnsi="Arial" w:cs="Arial"/>
          <w:sz w:val="24"/>
          <w:szCs w:val="24"/>
        </w:rPr>
        <w:t>If you have checked your</w:t>
      </w:r>
      <w:r>
        <w:rPr>
          <w:rFonts w:ascii="Arial" w:hAnsi="Arial" w:cs="Arial"/>
          <w:sz w:val="24"/>
          <w:szCs w:val="24"/>
        </w:rPr>
        <w:t xml:space="preserve"> presentation</w:t>
      </w:r>
      <w:r w:rsidRPr="003E1596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found charts which are not working correctly</w:t>
      </w:r>
      <w:r w:rsidR="00CF7F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F7F7B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ou can </w:t>
      </w:r>
      <w:r w:rsidR="00CF7F7B">
        <w:rPr>
          <w:rFonts w:ascii="Arial" w:hAnsi="Arial" w:cs="Arial"/>
          <w:sz w:val="24"/>
          <w:szCs w:val="24"/>
        </w:rPr>
        <w:t>change</w:t>
      </w:r>
      <w:r w:rsidR="00516945">
        <w:rPr>
          <w:rFonts w:ascii="Arial" w:hAnsi="Arial" w:cs="Arial"/>
          <w:sz w:val="24"/>
          <w:szCs w:val="24"/>
        </w:rPr>
        <w:t xml:space="preserve"> the chart to another type following the steps below:-</w:t>
      </w:r>
    </w:p>
    <w:p w:rsidR="003E1596" w:rsidRPr="003E1596" w:rsidRDefault="003E1596" w:rsidP="003E1596">
      <w:pPr>
        <w:rPr>
          <w:rFonts w:ascii="Arial" w:hAnsi="Arial" w:cs="Arial"/>
          <w:sz w:val="24"/>
          <w:szCs w:val="24"/>
        </w:rPr>
      </w:pPr>
      <w:r w:rsidRPr="003E1596">
        <w:rPr>
          <w:rFonts w:ascii="Arial" w:hAnsi="Arial" w:cs="Arial"/>
          <w:sz w:val="24"/>
          <w:szCs w:val="24"/>
        </w:rPr>
        <w:t>1 Log into TurningPoint</w:t>
      </w:r>
    </w:p>
    <w:p w:rsidR="003E1596" w:rsidRPr="003E1596" w:rsidRDefault="003E1596" w:rsidP="003E1596">
      <w:pPr>
        <w:rPr>
          <w:rFonts w:ascii="Arial" w:hAnsi="Arial" w:cs="Arial"/>
          <w:sz w:val="24"/>
          <w:szCs w:val="24"/>
        </w:rPr>
      </w:pPr>
      <w:r w:rsidRPr="003E1596">
        <w:rPr>
          <w:rFonts w:ascii="Arial" w:hAnsi="Arial" w:cs="Arial"/>
          <w:b/>
          <w:sz w:val="24"/>
          <w:szCs w:val="24"/>
        </w:rPr>
        <w:t xml:space="preserve">Select </w:t>
      </w:r>
      <w:r w:rsidRPr="003E1596">
        <w:rPr>
          <w:rFonts w:ascii="Arial" w:hAnsi="Arial" w:cs="Arial"/>
          <w:sz w:val="24"/>
          <w:szCs w:val="24"/>
        </w:rPr>
        <w:t xml:space="preserve">PowerPoint Polling and click start now and open the existing Presentation you wish to </w:t>
      </w:r>
      <w:r w:rsidR="00CF7F7B">
        <w:rPr>
          <w:rFonts w:ascii="Arial" w:hAnsi="Arial" w:cs="Arial"/>
          <w:sz w:val="24"/>
          <w:szCs w:val="24"/>
        </w:rPr>
        <w:t>change</w:t>
      </w:r>
      <w:r>
        <w:rPr>
          <w:rFonts w:ascii="Arial" w:hAnsi="Arial" w:cs="Arial"/>
          <w:sz w:val="24"/>
          <w:szCs w:val="24"/>
        </w:rPr>
        <w:t xml:space="preserve"> the chart for</w:t>
      </w:r>
    </w:p>
    <w:p w:rsidR="002973E5" w:rsidRDefault="003E1596" w:rsidP="003E1596">
      <w:pPr>
        <w:rPr>
          <w:rFonts w:ascii="Arial" w:hAnsi="Arial" w:cs="Arial"/>
          <w:sz w:val="24"/>
          <w:szCs w:val="24"/>
        </w:rPr>
      </w:pPr>
      <w:r w:rsidRPr="003E1596">
        <w:rPr>
          <w:rFonts w:ascii="Arial" w:hAnsi="Arial" w:cs="Arial"/>
          <w:sz w:val="24"/>
          <w:szCs w:val="24"/>
        </w:rPr>
        <w:t xml:space="preserve">2 </w:t>
      </w:r>
      <w:proofErr w:type="gramStart"/>
      <w:r w:rsidRPr="003E1596">
        <w:rPr>
          <w:rFonts w:ascii="Arial" w:hAnsi="Arial" w:cs="Arial"/>
          <w:b/>
          <w:sz w:val="24"/>
          <w:szCs w:val="24"/>
        </w:rPr>
        <w:t>Click</w:t>
      </w:r>
      <w:proofErr w:type="gramEnd"/>
      <w:r w:rsidRPr="003E1596">
        <w:rPr>
          <w:rFonts w:ascii="Arial" w:hAnsi="Arial" w:cs="Arial"/>
          <w:sz w:val="24"/>
          <w:szCs w:val="24"/>
        </w:rPr>
        <w:t xml:space="preserve"> on the TurningPoint Tab in PowerPoint</w:t>
      </w:r>
    </w:p>
    <w:p w:rsidR="003E1596" w:rsidRDefault="003E1596" w:rsidP="003E15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Pr="003E1596">
        <w:rPr>
          <w:rFonts w:ascii="Arial" w:hAnsi="Arial" w:cs="Arial"/>
          <w:b/>
          <w:sz w:val="24"/>
          <w:szCs w:val="24"/>
        </w:rPr>
        <w:t>Select</w:t>
      </w:r>
      <w:r>
        <w:rPr>
          <w:rFonts w:ascii="Arial" w:hAnsi="Arial" w:cs="Arial"/>
          <w:sz w:val="24"/>
          <w:szCs w:val="24"/>
        </w:rPr>
        <w:t xml:space="preserve"> Objects</w:t>
      </w:r>
      <w:r w:rsidR="00317B47">
        <w:rPr>
          <w:rFonts w:ascii="Arial" w:hAnsi="Arial" w:cs="Arial"/>
          <w:sz w:val="24"/>
          <w:szCs w:val="24"/>
        </w:rPr>
        <w:t xml:space="preserve"> menu</w:t>
      </w:r>
      <w:r>
        <w:rPr>
          <w:rFonts w:ascii="Arial" w:hAnsi="Arial" w:cs="Arial"/>
          <w:sz w:val="24"/>
          <w:szCs w:val="24"/>
        </w:rPr>
        <w:t xml:space="preserve"> and charts and change to a different chart type.</w:t>
      </w:r>
    </w:p>
    <w:p w:rsidR="003E1596" w:rsidRDefault="003E1596" w:rsidP="003E15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ja-JP"/>
        </w:rPr>
        <w:drawing>
          <wp:inline distT="0" distB="0" distL="0" distR="0">
            <wp:extent cx="3562350" cy="3117982"/>
            <wp:effectExtent l="0" t="0" r="0" b="6350"/>
            <wp:docPr id="12" name="Picture 12" descr="F:\MyWork\T\TPnewme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MyWork\T\TPnewmen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11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26B" w:rsidRPr="00BE026B" w:rsidRDefault="003E1596" w:rsidP="00FF40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Once you have </w:t>
      </w:r>
      <w:r w:rsidR="00CF7F7B">
        <w:rPr>
          <w:rFonts w:ascii="Arial" w:hAnsi="Arial" w:cs="Arial"/>
          <w:sz w:val="24"/>
          <w:szCs w:val="24"/>
        </w:rPr>
        <w:t>changed</w:t>
      </w:r>
      <w:r w:rsidR="00317B47">
        <w:rPr>
          <w:rFonts w:ascii="Arial" w:hAnsi="Arial" w:cs="Arial"/>
          <w:sz w:val="24"/>
          <w:szCs w:val="24"/>
        </w:rPr>
        <w:t xml:space="preserve"> and saved</w:t>
      </w:r>
      <w:r>
        <w:rPr>
          <w:rFonts w:ascii="Arial" w:hAnsi="Arial" w:cs="Arial"/>
          <w:sz w:val="24"/>
          <w:szCs w:val="24"/>
        </w:rPr>
        <w:t xml:space="preserve"> the presentation we advise you test it again using simulated polling to ensure it is working correctly before using in class</w:t>
      </w:r>
      <w:r w:rsidR="00CF7F7B">
        <w:rPr>
          <w:rFonts w:ascii="Arial" w:hAnsi="Arial" w:cs="Arial"/>
          <w:sz w:val="24"/>
          <w:szCs w:val="24"/>
        </w:rPr>
        <w:t>.</w:t>
      </w:r>
    </w:p>
    <w:sectPr w:rsidR="00BE026B" w:rsidRPr="00BE026B" w:rsidSect="00B93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5A61"/>
    <w:multiLevelType w:val="hybridMultilevel"/>
    <w:tmpl w:val="15B8A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057F1"/>
    <w:multiLevelType w:val="hybridMultilevel"/>
    <w:tmpl w:val="FD7642D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CA7923"/>
    <w:multiLevelType w:val="hybridMultilevel"/>
    <w:tmpl w:val="2AEC1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0D"/>
    <w:rsid w:val="00010A32"/>
    <w:rsid w:val="00031B11"/>
    <w:rsid w:val="0006085B"/>
    <w:rsid w:val="000924F4"/>
    <w:rsid w:val="000A3245"/>
    <w:rsid w:val="000A4C43"/>
    <w:rsid w:val="000A6591"/>
    <w:rsid w:val="000E7EB1"/>
    <w:rsid w:val="00126FE9"/>
    <w:rsid w:val="00136EBC"/>
    <w:rsid w:val="0016042A"/>
    <w:rsid w:val="001B7A04"/>
    <w:rsid w:val="001C412A"/>
    <w:rsid w:val="00262776"/>
    <w:rsid w:val="002973E5"/>
    <w:rsid w:val="002A4CB5"/>
    <w:rsid w:val="002A4CDC"/>
    <w:rsid w:val="00304D5B"/>
    <w:rsid w:val="00317B47"/>
    <w:rsid w:val="00367344"/>
    <w:rsid w:val="003A5DFE"/>
    <w:rsid w:val="003D5EE7"/>
    <w:rsid w:val="003E1596"/>
    <w:rsid w:val="003E4258"/>
    <w:rsid w:val="00413BBF"/>
    <w:rsid w:val="00443F30"/>
    <w:rsid w:val="00512B2A"/>
    <w:rsid w:val="00516945"/>
    <w:rsid w:val="00534D60"/>
    <w:rsid w:val="005A44DB"/>
    <w:rsid w:val="005D1041"/>
    <w:rsid w:val="006779EF"/>
    <w:rsid w:val="00686DD5"/>
    <w:rsid w:val="006D1CF1"/>
    <w:rsid w:val="00726BCE"/>
    <w:rsid w:val="007A4436"/>
    <w:rsid w:val="00802DE2"/>
    <w:rsid w:val="00843364"/>
    <w:rsid w:val="00893C7E"/>
    <w:rsid w:val="008C318B"/>
    <w:rsid w:val="008D75A6"/>
    <w:rsid w:val="00922005"/>
    <w:rsid w:val="0094787C"/>
    <w:rsid w:val="009B3059"/>
    <w:rsid w:val="00B03B06"/>
    <w:rsid w:val="00B34E77"/>
    <w:rsid w:val="00B93DE9"/>
    <w:rsid w:val="00BD16B7"/>
    <w:rsid w:val="00BE026B"/>
    <w:rsid w:val="00C37250"/>
    <w:rsid w:val="00C45B96"/>
    <w:rsid w:val="00C8797E"/>
    <w:rsid w:val="00CA05ED"/>
    <w:rsid w:val="00CE4F60"/>
    <w:rsid w:val="00CF7F7B"/>
    <w:rsid w:val="00D91487"/>
    <w:rsid w:val="00DD34C7"/>
    <w:rsid w:val="00E90E15"/>
    <w:rsid w:val="00EB4FA4"/>
    <w:rsid w:val="00EB5303"/>
    <w:rsid w:val="00F60A60"/>
    <w:rsid w:val="00F96BF6"/>
    <w:rsid w:val="00FE7816"/>
    <w:rsid w:val="00FF0A0D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40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3D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3D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93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D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4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40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3D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3D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93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D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4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413</Words>
  <Characters>2359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Widdows</dc:creator>
  <cp:lastModifiedBy>Jennifer Kennedy</cp:lastModifiedBy>
  <cp:revision>2</cp:revision>
  <dcterms:created xsi:type="dcterms:W3CDTF">2017-12-13T12:43:00Z</dcterms:created>
  <dcterms:modified xsi:type="dcterms:W3CDTF">2017-12-13T12:43:00Z</dcterms:modified>
</cp:coreProperties>
</file>