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9B544" w14:textId="53B9B71D" w:rsidR="002D2372" w:rsidRDefault="00DF322F" w:rsidP="002D237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8FBC84" wp14:editId="30B943EC">
            <wp:simplePos x="0" y="0"/>
            <wp:positionH relativeFrom="column">
              <wp:posOffset>7591425</wp:posOffset>
            </wp:positionH>
            <wp:positionV relativeFrom="paragraph">
              <wp:posOffset>-339633</wp:posOffset>
            </wp:positionV>
            <wp:extent cx="2421255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 Fleming inclusive practice 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9B545" w14:textId="77777777" w:rsidR="00361E50" w:rsidRDefault="00361E50" w:rsidP="002D2372">
      <w:pPr>
        <w:rPr>
          <w:rFonts w:ascii="Arial" w:hAnsi="Arial" w:cs="Arial"/>
        </w:rPr>
      </w:pPr>
    </w:p>
    <w:p w14:paraId="5439B546" w14:textId="77777777" w:rsidR="002D2372" w:rsidRDefault="002D2372" w:rsidP="002D2372">
      <w:pPr>
        <w:rPr>
          <w:rFonts w:ascii="Arial" w:hAnsi="Arial" w:cs="Arial"/>
        </w:rPr>
      </w:pPr>
    </w:p>
    <w:p w14:paraId="456B278C" w14:textId="56EADB49" w:rsidR="00DF322F" w:rsidRDefault="00DF322F" w:rsidP="00DF322F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C038D1">
        <w:rPr>
          <w:rFonts w:ascii="Arial" w:eastAsiaTheme="minorEastAsia" w:hAnsi="Arial" w:cs="Arial"/>
          <w:b/>
          <w:color w:val="621B40"/>
          <w:sz w:val="28"/>
          <w:szCs w:val="28"/>
          <w:lang w:eastAsia="ja-JP"/>
        </w:rPr>
        <w:t>Community of Inclusive Practice</w:t>
      </w:r>
      <w:r w:rsidR="00C038D1">
        <w:rPr>
          <w:rFonts w:ascii="Arial" w:eastAsiaTheme="minorEastAsia" w:hAnsi="Arial" w:cs="Arial"/>
          <w:b/>
          <w:color w:val="621B40"/>
          <w:sz w:val="28"/>
          <w:szCs w:val="28"/>
          <w:lang w:eastAsia="ja-JP"/>
        </w:rPr>
        <w:br/>
      </w:r>
      <w:r>
        <w:rPr>
          <w:rFonts w:ascii="Arial" w:hAnsi="Arial" w:cs="Arial"/>
          <w:lang w:val="en-US"/>
        </w:rPr>
        <w:t xml:space="preserve">Hallam Guild </w:t>
      </w:r>
      <w:r w:rsidR="00844D31">
        <w:rPr>
          <w:rFonts w:ascii="Arial" w:hAnsi="Arial" w:cs="Arial"/>
          <w:lang w:val="en-US"/>
        </w:rPr>
        <w:t xml:space="preserve">- </w:t>
      </w:r>
      <w:r w:rsidRPr="00DF322F">
        <w:rPr>
          <w:rFonts w:ascii="Arial" w:hAnsi="Arial" w:cs="Arial"/>
          <w:b/>
          <w:lang w:val="en-US"/>
        </w:rPr>
        <w:t>Themed Week</w:t>
      </w:r>
      <w:r>
        <w:rPr>
          <w:rFonts w:ascii="Arial" w:hAnsi="Arial" w:cs="Arial"/>
          <w:lang w:val="en-US"/>
        </w:rPr>
        <w:t xml:space="preserve"> - 24</w:t>
      </w:r>
      <w:r w:rsidRPr="00DF322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- 28</w:t>
      </w:r>
      <w:r w:rsidRPr="00DF322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2019</w:t>
      </w:r>
    </w:p>
    <w:p w14:paraId="2F0A4F7B" w14:textId="77777777" w:rsidR="00C038D1" w:rsidRDefault="00C038D1" w:rsidP="00C038D1">
      <w:pPr>
        <w:pStyle w:val="NormalWeb"/>
        <w:spacing w:before="0" w:beforeAutospacing="0" w:after="0"/>
        <w:rPr>
          <w:rFonts w:ascii="Arial" w:hAnsi="Arial" w:cs="Arial"/>
          <w:b/>
          <w:color w:val="621B40"/>
          <w:lang w:val="en-US"/>
        </w:rPr>
      </w:pPr>
    </w:p>
    <w:p w14:paraId="22E34BF6" w14:textId="718AE172" w:rsidR="00C038D1" w:rsidRDefault="00C038D1" w:rsidP="008F58A1">
      <w:pPr>
        <w:pStyle w:val="NormalWeb"/>
        <w:spacing w:before="0" w:beforeAutospacing="0" w:after="0"/>
        <w:rPr>
          <w:rFonts w:ascii="Arial" w:hAnsi="Arial" w:cs="Arial"/>
          <w:lang w:val="en-US"/>
        </w:rPr>
      </w:pPr>
      <w:r w:rsidRPr="00C805DA">
        <w:rPr>
          <w:rFonts w:ascii="Arial" w:hAnsi="Arial" w:cs="Arial"/>
          <w:b/>
          <w:color w:val="621B40"/>
          <w:lang w:val="en-US"/>
        </w:rPr>
        <w:t>Inclusive Group work</w:t>
      </w:r>
      <w:r>
        <w:rPr>
          <w:rFonts w:ascii="Arial" w:hAnsi="Arial" w:cs="Arial"/>
          <w:lang w:val="en-US"/>
        </w:rPr>
        <w:br/>
      </w:r>
      <w:r w:rsidRPr="00C805DA">
        <w:rPr>
          <w:rFonts w:ascii="Arial" w:hAnsi="Arial" w:cs="Arial"/>
          <w:b/>
          <w:lang w:val="en-US"/>
        </w:rPr>
        <w:t>Helen Kay and Marissa Hill</w:t>
      </w:r>
      <w:r w:rsidR="008F58A1">
        <w:rPr>
          <w:rFonts w:ascii="Arial" w:hAnsi="Arial" w:cs="Arial"/>
          <w:b/>
          <w:lang w:val="en-US"/>
        </w:rPr>
        <w:br/>
      </w:r>
      <w:r w:rsidRPr="00C805DA">
        <w:rPr>
          <w:rFonts w:ascii="Arial" w:hAnsi="Arial" w:cs="Arial"/>
          <w:lang w:val="en-US"/>
        </w:rPr>
        <w:t>This workshop allow</w:t>
      </w:r>
      <w:r>
        <w:rPr>
          <w:rFonts w:ascii="Arial" w:hAnsi="Arial" w:cs="Arial"/>
          <w:lang w:val="en-US"/>
        </w:rPr>
        <w:t>ed delegates</w:t>
      </w:r>
      <w:r w:rsidRPr="00C805DA">
        <w:rPr>
          <w:rFonts w:ascii="Arial" w:hAnsi="Arial" w:cs="Arial"/>
          <w:lang w:val="en-US"/>
        </w:rPr>
        <w:t xml:space="preserve"> an opportunity to discuss some of the challenges of group work and an exploration of ideas for to support access and participation to enhance a sense of belonging and community.</w:t>
      </w:r>
      <w:r w:rsidR="00844D31">
        <w:rPr>
          <w:rFonts w:ascii="Arial" w:hAnsi="Arial" w:cs="Arial"/>
          <w:lang w:val="en-US"/>
        </w:rPr>
        <w:t xml:space="preserve"> </w:t>
      </w:r>
      <w:r w:rsidR="002828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Here are some of the discussion points</w:t>
      </w:r>
      <w:r w:rsidR="00282869">
        <w:rPr>
          <w:rFonts w:ascii="Arial" w:hAnsi="Arial" w:cs="Arial"/>
          <w:lang w:val="en-US"/>
        </w:rPr>
        <w:t xml:space="preserve"> and suggested next steps</w:t>
      </w:r>
      <w:r>
        <w:rPr>
          <w:rFonts w:ascii="Arial" w:hAnsi="Arial" w:cs="Arial"/>
          <w:lang w:val="en-US"/>
        </w:rPr>
        <w:t>:</w:t>
      </w:r>
    </w:p>
    <w:p w14:paraId="4309489B" w14:textId="2123ABA1" w:rsidR="00C361D1" w:rsidRDefault="00C361D1" w:rsidP="00C038D1">
      <w:pPr>
        <w:pStyle w:val="NormalWeb"/>
        <w:shd w:val="clear" w:color="auto" w:fill="FFFFFF"/>
        <w:spacing w:line="30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color w:val="B70D50"/>
          <w:u w:val="single"/>
          <w:lang w:val="en-US"/>
        </w:rPr>
        <w:t>Group Teaching and Learning</w:t>
      </w:r>
      <w:r>
        <w:rPr>
          <w:rFonts w:ascii="Arial" w:hAnsi="Arial" w:cs="Arial"/>
          <w:color w:val="B70D50"/>
          <w:u w:val="single"/>
          <w:lang w:val="en-US"/>
        </w:rPr>
        <w:br/>
      </w:r>
      <w:r w:rsidRPr="00C361D1">
        <w:rPr>
          <w:rFonts w:ascii="Arial" w:hAnsi="Arial" w:cs="Arial"/>
          <w:lang w:val="en-US"/>
        </w:rPr>
        <w:t>Helen Kay has created a resource</w:t>
      </w:r>
      <w:r w:rsidR="00D110BC">
        <w:rPr>
          <w:rFonts w:ascii="Arial" w:hAnsi="Arial" w:cs="Arial"/>
          <w:lang w:val="en-US"/>
        </w:rPr>
        <w:t xml:space="preserve"> called </w:t>
      </w:r>
      <w:hyperlink r:id="rId13" w:history="1">
        <w:r w:rsidRPr="00E04367">
          <w:rPr>
            <w:rStyle w:val="Hyperlink"/>
            <w:rFonts w:ascii="Arial" w:hAnsi="Arial" w:cs="Arial"/>
            <w:color w:val="0000FF"/>
            <w:u w:val="single"/>
            <w:lang w:val="en-US"/>
          </w:rPr>
          <w:t>group teaching and learning</w:t>
        </w:r>
      </w:hyperlink>
      <w:r w:rsidR="00D110BC">
        <w:rPr>
          <w:rFonts w:ascii="Arial" w:hAnsi="Arial" w:cs="Arial"/>
          <w:lang w:val="en-US"/>
        </w:rPr>
        <w:t xml:space="preserve">, which provides information, guidance and resources for both staff and students at Hallam. </w:t>
      </w:r>
      <w:r w:rsidRPr="00C361D1">
        <w:rPr>
          <w:rFonts w:ascii="Arial" w:hAnsi="Arial" w:cs="Arial"/>
          <w:lang w:val="en-US"/>
        </w:rPr>
        <w:t>We'd love to have your feedback on the existing content and ideas to develop new content and share best practice.</w:t>
      </w:r>
    </w:p>
    <w:p w14:paraId="3E70E90C" w14:textId="5A8FD31A" w:rsidR="00577AEE" w:rsidRDefault="00577AEE" w:rsidP="00C038D1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B70D50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We are currently working on a project to join up all group work content across all </w:t>
      </w:r>
      <w:hyperlink r:id="rId14" w:history="1">
        <w:r w:rsidRPr="00577AEE">
          <w:rPr>
            <w:rStyle w:val="Hyperlink"/>
            <w:rFonts w:ascii="Arial" w:hAnsi="Arial" w:cs="Arial"/>
            <w:color w:val="0000FF"/>
            <w:u w:val="single"/>
            <w:lang w:val="en-US"/>
          </w:rPr>
          <w:t>teaching and assessment essentials</w:t>
        </w:r>
      </w:hyperlink>
      <w:r>
        <w:rPr>
          <w:rFonts w:ascii="Arial" w:hAnsi="Arial" w:cs="Arial"/>
          <w:lang w:val="en-US"/>
        </w:rPr>
        <w:t xml:space="preserve"> sites - for more details please contact </w:t>
      </w:r>
      <w:hyperlink r:id="rId15" w:history="1">
        <w:r w:rsidRPr="00577AEE">
          <w:rPr>
            <w:rStyle w:val="Hyperlink"/>
            <w:rFonts w:ascii="Arial" w:hAnsi="Arial" w:cs="Arial"/>
            <w:color w:val="0000FF"/>
            <w:u w:val="single"/>
            <w:lang w:val="en-US"/>
          </w:rPr>
          <w:t>teachingessentials@shu.ac.uk</w:t>
        </w:r>
      </w:hyperlink>
      <w:r w:rsidRPr="00577AEE">
        <w:rPr>
          <w:rFonts w:ascii="Arial" w:hAnsi="Arial" w:cs="Arial"/>
          <w:color w:val="0000FF"/>
          <w:u w:val="single"/>
          <w:lang w:val="en-US"/>
        </w:rPr>
        <w:t xml:space="preserve"> </w:t>
      </w:r>
    </w:p>
    <w:p w14:paraId="75FC12A6" w14:textId="6793976E" w:rsidR="00C038D1" w:rsidRDefault="00C038D1" w:rsidP="00C038D1">
      <w:pPr>
        <w:pStyle w:val="NormalWeb"/>
        <w:shd w:val="clear" w:color="auto" w:fill="FFFFFF"/>
        <w:spacing w:line="300" w:lineRule="atLeast"/>
        <w:rPr>
          <w:rFonts w:ascii="Arial" w:hAnsi="Arial" w:cs="Arial"/>
          <w:lang w:val="en-US"/>
        </w:rPr>
      </w:pPr>
      <w:r w:rsidRPr="00C038D1">
        <w:rPr>
          <w:rFonts w:ascii="Arial" w:hAnsi="Arial" w:cs="Arial"/>
          <w:color w:val="B70D50"/>
          <w:u w:val="single"/>
          <w:lang w:val="en-US"/>
        </w:rPr>
        <w:t>The Skills Centre</w:t>
      </w:r>
      <w:r>
        <w:rPr>
          <w:rFonts w:ascii="Arial" w:hAnsi="Arial" w:cs="Arial"/>
          <w:lang w:val="en-US"/>
        </w:rPr>
        <w:br/>
        <w:t>Nick Russell</w:t>
      </w:r>
      <w:r>
        <w:rPr>
          <w:rFonts w:ascii="Arial" w:hAnsi="Arial" w:cs="Arial"/>
          <w:lang w:val="en-US"/>
        </w:rPr>
        <w:br/>
        <w:t xml:space="preserve">Have a range of generic </w:t>
      </w:r>
      <w:hyperlink r:id="rId16" w:history="1">
        <w:r w:rsidRPr="00E04367">
          <w:rPr>
            <w:rStyle w:val="Hyperlink"/>
            <w:rFonts w:ascii="Arial" w:hAnsi="Arial" w:cs="Arial"/>
            <w:color w:val="0000FF"/>
            <w:u w:val="single"/>
            <w:lang w:val="en-US"/>
          </w:rPr>
          <w:t>group work resources</w:t>
        </w:r>
      </w:hyperlink>
      <w:r w:rsidRPr="00E04367">
        <w:rPr>
          <w:rFonts w:ascii="Arial" w:hAnsi="Arial" w:cs="Arial"/>
          <w:color w:val="0000FF"/>
          <w:lang w:val="en-US"/>
        </w:rPr>
        <w:t xml:space="preserve"> </w:t>
      </w:r>
      <w:r>
        <w:rPr>
          <w:rFonts w:ascii="Arial" w:hAnsi="Arial" w:cs="Arial"/>
          <w:lang w:val="en-US"/>
        </w:rPr>
        <w:t>which can provide a start to understanding and delivering group work activities for both students and staff</w:t>
      </w:r>
    </w:p>
    <w:p w14:paraId="20AB155D" w14:textId="19423101" w:rsidR="00C038D1" w:rsidRDefault="00C038D1" w:rsidP="00E0436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C038D1">
        <w:rPr>
          <w:rFonts w:ascii="Arial" w:hAnsi="Arial" w:cs="Arial"/>
          <w:b/>
          <w:lang w:val="en-US"/>
        </w:rPr>
        <w:t>Next steps</w:t>
      </w:r>
      <w:r>
        <w:rPr>
          <w:rFonts w:ascii="Arial" w:hAnsi="Arial" w:cs="Arial"/>
          <w:lang w:val="en-US"/>
        </w:rPr>
        <w:t xml:space="preserve"> - add to </w:t>
      </w:r>
      <w:r w:rsidR="00282869">
        <w:rPr>
          <w:rFonts w:ascii="Arial" w:hAnsi="Arial" w:cs="Arial"/>
          <w:lang w:val="en-US"/>
        </w:rPr>
        <w:t xml:space="preserve">and share </w:t>
      </w:r>
      <w:r>
        <w:rPr>
          <w:rFonts w:ascii="Arial" w:hAnsi="Arial" w:cs="Arial"/>
          <w:lang w:val="en-US"/>
        </w:rPr>
        <w:t>existing resources</w:t>
      </w:r>
      <w:r w:rsidR="00E04367">
        <w:rPr>
          <w:rFonts w:ascii="Arial" w:hAnsi="Arial" w:cs="Arial"/>
          <w:lang w:val="en-US"/>
        </w:rPr>
        <w:t xml:space="preserve"> under </w:t>
      </w:r>
      <w:hyperlink r:id="rId17" w:history="1">
        <w:r w:rsidR="00E04367" w:rsidRPr="00E04367">
          <w:rPr>
            <w:rStyle w:val="Hyperlink"/>
            <w:rFonts w:ascii="Arial" w:hAnsi="Arial" w:cs="Arial"/>
            <w:color w:val="0000FF"/>
            <w:u w:val="single"/>
            <w:lang w:val="en-US"/>
          </w:rPr>
          <w:t>Teaching and Assessment Essentials</w:t>
        </w:r>
      </w:hyperlink>
      <w:r>
        <w:rPr>
          <w:rFonts w:ascii="Arial" w:hAnsi="Arial" w:cs="Arial"/>
          <w:lang w:val="en-US"/>
        </w:rPr>
        <w:br/>
      </w:r>
    </w:p>
    <w:p w14:paraId="2BE01A67" w14:textId="5690D96E" w:rsidR="00C038D1" w:rsidRDefault="00C038D1" w:rsidP="00C038D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C038D1">
        <w:rPr>
          <w:rFonts w:ascii="Arial" w:hAnsi="Arial" w:cs="Arial"/>
          <w:color w:val="B70D50"/>
          <w:u w:val="single"/>
          <w:lang w:val="en-US"/>
        </w:rPr>
        <w:t>Learning Contracts</w:t>
      </w:r>
      <w:r>
        <w:rPr>
          <w:rFonts w:ascii="Arial" w:hAnsi="Arial" w:cs="Arial"/>
          <w:lang w:val="en-US"/>
        </w:rPr>
        <w:br/>
        <w:t xml:space="preserve">Liz </w:t>
      </w:r>
      <w:proofErr w:type="spellStart"/>
      <w:r>
        <w:rPr>
          <w:rFonts w:ascii="Arial" w:hAnsi="Arial" w:cs="Arial"/>
          <w:lang w:val="en-US"/>
        </w:rPr>
        <w:t>Escadale</w:t>
      </w:r>
      <w:proofErr w:type="spellEnd"/>
      <w:r>
        <w:rPr>
          <w:rFonts w:ascii="Arial" w:hAnsi="Arial" w:cs="Arial"/>
          <w:lang w:val="en-US"/>
        </w:rPr>
        <w:br/>
        <w:t>Are currently undertaking a project to review how Learning Contracts are created</w:t>
      </w:r>
      <w:r w:rsidR="00270034">
        <w:rPr>
          <w:rFonts w:ascii="Arial" w:hAnsi="Arial" w:cs="Arial"/>
          <w:lang w:val="en-US"/>
        </w:rPr>
        <w:t xml:space="preserve"> for the individual student</w:t>
      </w:r>
      <w:r>
        <w:rPr>
          <w:rFonts w:ascii="Arial" w:hAnsi="Arial" w:cs="Arial"/>
          <w:lang w:val="en-US"/>
        </w:rPr>
        <w:t xml:space="preserve"> and</w:t>
      </w:r>
      <w:r w:rsidR="00270034"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lang w:val="en-US"/>
        </w:rPr>
        <w:t>link</w:t>
      </w:r>
      <w:r w:rsidR="00270034"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en-US"/>
        </w:rPr>
        <w:t xml:space="preserve">to a wide range of </w:t>
      </w:r>
      <w:r w:rsidR="00270034">
        <w:rPr>
          <w:rFonts w:ascii="Arial" w:hAnsi="Arial" w:cs="Arial"/>
          <w:lang w:val="en-US"/>
        </w:rPr>
        <w:t>guidance and information f</w:t>
      </w:r>
      <w:r>
        <w:rPr>
          <w:rFonts w:ascii="Arial" w:hAnsi="Arial" w:cs="Arial"/>
          <w:lang w:val="en-US"/>
        </w:rPr>
        <w:t xml:space="preserve">or both students and staff. They are expecting to roll-out the new style Learning Contracts </w:t>
      </w:r>
      <w:proofErr w:type="spellStart"/>
      <w:r w:rsidR="00270034">
        <w:rPr>
          <w:rFonts w:ascii="Arial" w:hAnsi="Arial" w:cs="Arial"/>
          <w:lang w:val="en-US"/>
        </w:rPr>
        <w:t>wef</w:t>
      </w:r>
      <w:proofErr w:type="spellEnd"/>
      <w:r w:rsidR="0027003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September 2019.</w:t>
      </w:r>
    </w:p>
    <w:p w14:paraId="0596B966" w14:textId="77777777" w:rsidR="00270034" w:rsidRDefault="00270034" w:rsidP="00C038D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63DD4640" w14:textId="6FFA5AF9" w:rsidR="00E04367" w:rsidRDefault="00C038D1" w:rsidP="00E0436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FF"/>
          <w:u w:val="single"/>
          <w:lang w:val="en-US"/>
        </w:rPr>
      </w:pPr>
      <w:r w:rsidRPr="00270034">
        <w:rPr>
          <w:rFonts w:ascii="Arial" w:hAnsi="Arial" w:cs="Arial"/>
          <w:b/>
          <w:lang w:val="en-US"/>
        </w:rPr>
        <w:t>Next steps</w:t>
      </w:r>
      <w:r w:rsidR="00E04367">
        <w:rPr>
          <w:rFonts w:ascii="Arial" w:hAnsi="Arial" w:cs="Arial"/>
          <w:lang w:val="en-US"/>
        </w:rPr>
        <w:t xml:space="preserve"> - add to and share existing resources under </w:t>
      </w:r>
      <w:hyperlink r:id="rId18" w:history="1">
        <w:r w:rsidR="00E04367" w:rsidRPr="00E04367">
          <w:rPr>
            <w:rStyle w:val="Hyperlink"/>
            <w:rFonts w:ascii="Arial" w:hAnsi="Arial" w:cs="Arial"/>
            <w:color w:val="0000FF"/>
            <w:u w:val="single"/>
            <w:lang w:val="en-US"/>
          </w:rPr>
          <w:t>Teaching and Assessment Essentials</w:t>
        </w:r>
      </w:hyperlink>
    </w:p>
    <w:p w14:paraId="484191B0" w14:textId="77777777" w:rsidR="00E04367" w:rsidRDefault="00E04367" w:rsidP="00E0436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FF"/>
          <w:u w:val="single"/>
          <w:lang w:val="en-US"/>
        </w:rPr>
      </w:pPr>
    </w:p>
    <w:p w14:paraId="056E54F0" w14:textId="3ADCEB74" w:rsidR="00EF7C53" w:rsidRDefault="00EF7C53" w:rsidP="00E04367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Communicate to staff networks:</w:t>
      </w:r>
    </w:p>
    <w:p w14:paraId="74BD1C01" w14:textId="233AD24E" w:rsidR="00EF7C53" w:rsidRDefault="00EF7C53" w:rsidP="00EF7C53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Course Leaders</w:t>
      </w:r>
    </w:p>
    <w:p w14:paraId="0A2AB3A7" w14:textId="58263CE3" w:rsidR="00EF7C53" w:rsidRDefault="00EF7C53" w:rsidP="00EF7C53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Module Leaders</w:t>
      </w:r>
    </w:p>
    <w:p w14:paraId="22A2BC80" w14:textId="4DFAA7C1" w:rsidR="00EF7C53" w:rsidRDefault="00EF7C53" w:rsidP="00EF7C53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 Administration support staff</w:t>
      </w:r>
    </w:p>
    <w:p w14:paraId="14EC0466" w14:textId="77777777" w:rsidR="004603E2" w:rsidRDefault="004603E2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41EF15AB" w14:textId="6FF71829" w:rsidR="004603E2" w:rsidRDefault="008F58A1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621B40"/>
          <w:sz w:val="28"/>
          <w:szCs w:val="28"/>
          <w:lang w:val="en-US"/>
        </w:rPr>
      </w:pPr>
      <w:r w:rsidRPr="008F58A1">
        <w:rPr>
          <w:rFonts w:ascii="Arial" w:hAnsi="Arial" w:cs="Arial"/>
          <w:color w:val="B70D50"/>
          <w:u w:val="single"/>
          <w:lang w:val="en-US"/>
        </w:rPr>
        <w:t>Using Technology to facilitate group work</w:t>
      </w:r>
    </w:p>
    <w:p w14:paraId="0003F096" w14:textId="0029C106" w:rsidR="00062C63" w:rsidRPr="00062C63" w:rsidRDefault="00EF652C" w:rsidP="00577AE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u w:val="single"/>
          <w:lang w:val="en-US"/>
        </w:rPr>
      </w:pPr>
      <w:hyperlink r:id="rId19" w:history="1">
        <w:r w:rsidR="00062C63" w:rsidRPr="00062C63">
          <w:rPr>
            <w:rStyle w:val="Hyperlink"/>
            <w:rFonts w:ascii="Arial" w:hAnsi="Arial" w:cs="Arial"/>
            <w:b/>
            <w:color w:val="0000FF"/>
            <w:u w:val="single"/>
            <w:lang w:val="en-US"/>
          </w:rPr>
          <w:t>The Assistive Technology Service</w:t>
        </w:r>
      </w:hyperlink>
      <w:r w:rsidR="00062C63" w:rsidRPr="00062C63">
        <w:rPr>
          <w:rFonts w:ascii="Arial" w:hAnsi="Arial" w:cs="Arial"/>
          <w:b/>
          <w:lang w:val="en-US"/>
        </w:rPr>
        <w:t xml:space="preserve"> </w:t>
      </w:r>
      <w:r w:rsidR="00062C63">
        <w:rPr>
          <w:rFonts w:ascii="Arial" w:hAnsi="Arial" w:cs="Arial"/>
          <w:lang w:val="en-US"/>
        </w:rPr>
        <w:t>which includes</w:t>
      </w:r>
      <w:r w:rsidR="00577AEE">
        <w:rPr>
          <w:rFonts w:ascii="Arial" w:hAnsi="Arial" w:cs="Arial"/>
          <w:lang w:val="en-US"/>
        </w:rPr>
        <w:t xml:space="preserve"> </w:t>
      </w:r>
      <w:hyperlink r:id="rId20" w:history="1">
        <w:proofErr w:type="spellStart"/>
        <w:r w:rsidR="008F58A1" w:rsidRPr="00062C63">
          <w:rPr>
            <w:rStyle w:val="Hyperlink"/>
            <w:rFonts w:ascii="Arial" w:hAnsi="Arial" w:cs="Arial"/>
            <w:color w:val="0000FF"/>
            <w:u w:val="single"/>
            <w:lang w:val="en-US"/>
          </w:rPr>
          <w:t>AppsAnywhere</w:t>
        </w:r>
        <w:proofErr w:type="spellEnd"/>
      </w:hyperlink>
      <w:r w:rsidR="00577AEE">
        <w:rPr>
          <w:rFonts w:ascii="Arial" w:hAnsi="Arial" w:cs="Arial"/>
          <w:lang w:val="en-US"/>
        </w:rPr>
        <w:t xml:space="preserve"> and </w:t>
      </w:r>
      <w:hyperlink r:id="rId21" w:history="1">
        <w:proofErr w:type="spellStart"/>
        <w:r w:rsidR="00062C63" w:rsidRPr="00062C63">
          <w:rPr>
            <w:rStyle w:val="Hyperlink"/>
            <w:rFonts w:ascii="Arial" w:hAnsi="Arial" w:cs="Arial"/>
            <w:color w:val="0000FF"/>
            <w:u w:val="single"/>
            <w:lang w:val="en-US"/>
          </w:rPr>
          <w:t>Mindview</w:t>
        </w:r>
        <w:proofErr w:type="spellEnd"/>
      </w:hyperlink>
    </w:p>
    <w:p w14:paraId="6F4B071E" w14:textId="23E285D2" w:rsidR="008F58A1" w:rsidRDefault="00EF652C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hyperlink r:id="rId22" w:history="1">
        <w:r w:rsidR="008F58A1" w:rsidRPr="0013186E">
          <w:rPr>
            <w:rStyle w:val="Hyperlink"/>
            <w:rFonts w:ascii="Arial" w:hAnsi="Arial" w:cs="Arial"/>
            <w:b/>
            <w:color w:val="0000FF"/>
            <w:u w:val="single"/>
            <w:lang w:val="en-US"/>
          </w:rPr>
          <w:t>Google Apps</w:t>
        </w:r>
      </w:hyperlink>
      <w:r w:rsidR="00577AEE">
        <w:rPr>
          <w:rFonts w:ascii="Arial" w:hAnsi="Arial" w:cs="Arial"/>
          <w:color w:val="0000FF"/>
          <w:lang w:val="en-US"/>
        </w:rPr>
        <w:t xml:space="preserve"> - f</w:t>
      </w:r>
      <w:r w:rsidR="008F58A1">
        <w:rPr>
          <w:rFonts w:ascii="Arial" w:hAnsi="Arial" w:cs="Arial"/>
          <w:lang w:val="en-US"/>
        </w:rPr>
        <w:t>acility to share 1 document for group contributions</w:t>
      </w:r>
    </w:p>
    <w:p w14:paraId="56FA1CDF" w14:textId="5169C248" w:rsidR="008F58A1" w:rsidRDefault="00EF652C" w:rsidP="00577AE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hyperlink r:id="rId23" w:history="1">
        <w:proofErr w:type="spellStart"/>
        <w:r w:rsidR="008F58A1" w:rsidRPr="0013186E">
          <w:rPr>
            <w:rStyle w:val="Hyperlink"/>
            <w:rFonts w:ascii="Arial" w:hAnsi="Arial" w:cs="Arial"/>
            <w:b/>
            <w:color w:val="0000FF"/>
            <w:u w:val="single"/>
            <w:lang w:val="en-US"/>
          </w:rPr>
          <w:t>Socretive</w:t>
        </w:r>
        <w:proofErr w:type="spellEnd"/>
        <w:r w:rsidR="008F58A1" w:rsidRPr="0013186E">
          <w:rPr>
            <w:rStyle w:val="Hyperlink"/>
            <w:rFonts w:ascii="Arial" w:hAnsi="Arial" w:cs="Arial"/>
            <w:b/>
            <w:color w:val="0000FF"/>
            <w:u w:val="single"/>
            <w:lang w:val="en-US"/>
          </w:rPr>
          <w:t xml:space="preserve"> App</w:t>
        </w:r>
      </w:hyperlink>
      <w:r w:rsidR="00062C63">
        <w:rPr>
          <w:rFonts w:ascii="Arial" w:hAnsi="Arial" w:cs="Arial"/>
          <w:lang w:val="en-US"/>
        </w:rPr>
        <w:t xml:space="preserve"> which includes</w:t>
      </w:r>
      <w:r w:rsidR="00577AEE">
        <w:rPr>
          <w:rFonts w:ascii="Arial" w:hAnsi="Arial" w:cs="Arial"/>
          <w:lang w:val="en-US"/>
        </w:rPr>
        <w:t xml:space="preserve"> </w:t>
      </w:r>
      <w:r w:rsidR="00062C63">
        <w:rPr>
          <w:rFonts w:ascii="Arial" w:hAnsi="Arial" w:cs="Arial"/>
          <w:lang w:val="en-US"/>
        </w:rPr>
        <w:t>Interactive</w:t>
      </w:r>
      <w:r w:rsidR="008F58A1">
        <w:rPr>
          <w:rFonts w:ascii="Arial" w:hAnsi="Arial" w:cs="Arial"/>
          <w:lang w:val="en-US"/>
        </w:rPr>
        <w:t xml:space="preserve"> analytic skills</w:t>
      </w:r>
    </w:p>
    <w:p w14:paraId="0C8E5725" w14:textId="5A55085C" w:rsidR="008F58A1" w:rsidRPr="00062C63" w:rsidRDefault="00EF652C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lang w:val="en-US"/>
        </w:rPr>
      </w:pPr>
      <w:hyperlink r:id="rId24" w:history="1">
        <w:r w:rsidR="008F58A1" w:rsidRPr="0013186E">
          <w:rPr>
            <w:rStyle w:val="Hyperlink"/>
            <w:rFonts w:ascii="Arial" w:hAnsi="Arial" w:cs="Arial"/>
            <w:b/>
            <w:color w:val="0000FF"/>
            <w:u w:val="single"/>
            <w:lang w:val="en-US"/>
          </w:rPr>
          <w:t>Trello</w:t>
        </w:r>
      </w:hyperlink>
      <w:r w:rsidR="008F58A1" w:rsidRPr="00062C63">
        <w:rPr>
          <w:rFonts w:ascii="Arial" w:hAnsi="Arial" w:cs="Arial"/>
          <w:b/>
          <w:lang w:val="en-US"/>
        </w:rPr>
        <w:t xml:space="preserve"> Boards</w:t>
      </w:r>
    </w:p>
    <w:p w14:paraId="4BB1DA84" w14:textId="5D01F6E7" w:rsidR="008F58A1" w:rsidRPr="0013186E" w:rsidRDefault="008F58A1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062C63">
        <w:rPr>
          <w:rFonts w:ascii="Arial" w:hAnsi="Arial" w:cs="Arial"/>
          <w:b/>
          <w:lang w:val="en-US"/>
        </w:rPr>
        <w:t>Blackboard</w:t>
      </w:r>
      <w:r w:rsidR="0013186E">
        <w:rPr>
          <w:rFonts w:ascii="Arial" w:hAnsi="Arial" w:cs="Arial"/>
          <w:lang w:val="en-US"/>
        </w:rPr>
        <w:t xml:space="preserve"> - take a look at the </w:t>
      </w:r>
      <w:hyperlink r:id="rId25" w:history="1">
        <w:r w:rsidR="0013186E" w:rsidRPr="0013186E">
          <w:rPr>
            <w:rStyle w:val="Hyperlink"/>
            <w:rFonts w:ascii="Arial" w:hAnsi="Arial" w:cs="Arial"/>
            <w:color w:val="0000FF"/>
            <w:u w:val="single"/>
            <w:lang w:val="en-US"/>
          </w:rPr>
          <w:t>TEL Help site</w:t>
        </w:r>
      </w:hyperlink>
      <w:r w:rsidR="0013186E">
        <w:rPr>
          <w:rFonts w:ascii="Arial" w:hAnsi="Arial" w:cs="Arial"/>
          <w:lang w:val="en-US"/>
        </w:rPr>
        <w:t xml:space="preserve"> for group work guidance</w:t>
      </w:r>
    </w:p>
    <w:p w14:paraId="7566C3D8" w14:textId="77777777" w:rsidR="00062C63" w:rsidRPr="00062C63" w:rsidRDefault="00062C63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lang w:val="en-US"/>
        </w:rPr>
      </w:pPr>
    </w:p>
    <w:p w14:paraId="614F2CC1" w14:textId="77777777" w:rsidR="00577AEE" w:rsidRDefault="00577AEE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621B40"/>
          <w:sz w:val="28"/>
          <w:szCs w:val="28"/>
          <w:lang w:val="en-US"/>
        </w:rPr>
      </w:pPr>
    </w:p>
    <w:p w14:paraId="3574D7D5" w14:textId="77777777" w:rsidR="00577AEE" w:rsidRDefault="00577AEE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621B40"/>
          <w:sz w:val="28"/>
          <w:szCs w:val="28"/>
          <w:lang w:val="en-US"/>
        </w:rPr>
      </w:pPr>
    </w:p>
    <w:p w14:paraId="3D71849D" w14:textId="3D4AA499" w:rsidR="004603E2" w:rsidRDefault="004603E2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 w:rsidRPr="004603E2">
        <w:rPr>
          <w:rFonts w:ascii="Arial" w:hAnsi="Arial" w:cs="Arial"/>
          <w:b/>
          <w:color w:val="621B40"/>
          <w:sz w:val="28"/>
          <w:szCs w:val="28"/>
          <w:lang w:val="en-US"/>
        </w:rPr>
        <w:lastRenderedPageBreak/>
        <w:t>ACTIVITY</w:t>
      </w:r>
      <w:r>
        <w:rPr>
          <w:rFonts w:ascii="Arial" w:hAnsi="Arial" w:cs="Arial"/>
          <w:lang w:val="en-US"/>
        </w:rPr>
        <w:t xml:space="preserve"> - thoughts on group work?</w:t>
      </w:r>
    </w:p>
    <w:p w14:paraId="2859067D" w14:textId="77777777" w:rsidR="004603E2" w:rsidRDefault="004603E2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7A5AA9FF" w14:textId="69618B6B" w:rsidR="004603E2" w:rsidRDefault="004603E2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delegates discussed the positive and negative aspects to group work and assessment and gave some ideas on how to integrate into teaching and learning:</w:t>
      </w:r>
    </w:p>
    <w:p w14:paraId="2C1F366E" w14:textId="77777777" w:rsidR="0004187A" w:rsidRDefault="0004187A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04187A" w14:paraId="5C608C3C" w14:textId="77777777" w:rsidTr="0004187A">
        <w:tc>
          <w:tcPr>
            <w:tcW w:w="5548" w:type="dxa"/>
          </w:tcPr>
          <w:p w14:paraId="686AE10B" w14:textId="7CED46BA" w:rsidR="0004187A" w:rsidRPr="0004187A" w:rsidRDefault="0004187A" w:rsidP="004603E2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lang w:val="en-US"/>
              </w:rPr>
            </w:pPr>
            <w:r w:rsidRPr="0004187A">
              <w:rPr>
                <w:rFonts w:ascii="Arial" w:hAnsi="Arial" w:cs="Arial"/>
                <w:b/>
                <w:lang w:val="en-US"/>
              </w:rPr>
              <w:t>Challenges</w:t>
            </w:r>
          </w:p>
        </w:tc>
        <w:tc>
          <w:tcPr>
            <w:tcW w:w="5548" w:type="dxa"/>
          </w:tcPr>
          <w:p w14:paraId="67485137" w14:textId="35BF5B09" w:rsidR="0004187A" w:rsidRPr="0004187A" w:rsidRDefault="0004187A" w:rsidP="004603E2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lang w:val="en-US"/>
              </w:rPr>
            </w:pPr>
            <w:r w:rsidRPr="0004187A">
              <w:rPr>
                <w:rFonts w:ascii="Arial" w:hAnsi="Arial" w:cs="Arial"/>
                <w:b/>
                <w:lang w:val="en-US"/>
              </w:rPr>
              <w:t>Ideas and suggestions</w:t>
            </w:r>
          </w:p>
        </w:tc>
      </w:tr>
      <w:tr w:rsidR="0004187A" w14:paraId="236CE7C7" w14:textId="77777777" w:rsidTr="0004187A">
        <w:tc>
          <w:tcPr>
            <w:tcW w:w="5548" w:type="dxa"/>
          </w:tcPr>
          <w:p w14:paraId="7EF0D127" w14:textId="08305F47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Handling difficult conversations</w:t>
            </w:r>
            <w:r w:rsidR="00E81F32">
              <w:rPr>
                <w:rFonts w:ascii="Arial" w:hAnsi="Arial" w:cs="Arial"/>
                <w:lang w:val="en-US"/>
              </w:rPr>
              <w:br/>
              <w:t>Challenging assumptions from the students</w:t>
            </w:r>
          </w:p>
        </w:tc>
        <w:tc>
          <w:tcPr>
            <w:tcW w:w="5548" w:type="dxa"/>
          </w:tcPr>
          <w:p w14:paraId="7794D2EE" w14:textId="015D62F1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Writing inclusive group work guidelines</w:t>
            </w:r>
            <w:r w:rsidR="00450E6C">
              <w:rPr>
                <w:rFonts w:ascii="Arial" w:hAnsi="Arial" w:cs="Arial"/>
                <w:lang w:val="en-US"/>
              </w:rPr>
              <w:br/>
              <w:t>Being made available on Blackboard beforehand</w:t>
            </w:r>
          </w:p>
        </w:tc>
      </w:tr>
      <w:tr w:rsidR="0004187A" w14:paraId="7D9159EF" w14:textId="77777777" w:rsidTr="0004187A">
        <w:tc>
          <w:tcPr>
            <w:tcW w:w="5548" w:type="dxa"/>
          </w:tcPr>
          <w:p w14:paraId="240485C0" w14:textId="6E8F49DD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 as a second language</w:t>
            </w:r>
            <w:r>
              <w:rPr>
                <w:rFonts w:ascii="Arial" w:hAnsi="Arial" w:cs="Arial"/>
                <w:lang w:val="en-US"/>
              </w:rPr>
              <w:br/>
              <w:t>Understanding regional dialects</w:t>
            </w:r>
          </w:p>
        </w:tc>
        <w:tc>
          <w:tcPr>
            <w:tcW w:w="5548" w:type="dxa"/>
          </w:tcPr>
          <w:p w14:paraId="5C8BE307" w14:textId="5AA3FBD3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Supporting peer mentors in group work</w:t>
            </w:r>
          </w:p>
        </w:tc>
      </w:tr>
      <w:tr w:rsidR="0004187A" w14:paraId="53083530" w14:textId="77777777" w:rsidTr="0004187A">
        <w:tc>
          <w:tcPr>
            <w:tcW w:w="5548" w:type="dxa"/>
          </w:tcPr>
          <w:p w14:paraId="4C341039" w14:textId="4A73B1B9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to support deaf students in group work:</w:t>
            </w:r>
            <w:r>
              <w:rPr>
                <w:rFonts w:ascii="Arial" w:hAnsi="Arial" w:cs="Arial"/>
                <w:lang w:val="en-US"/>
              </w:rPr>
              <w:br/>
              <w:t>Consider anxiety and wellbeing issues</w:t>
            </w:r>
          </w:p>
        </w:tc>
        <w:tc>
          <w:tcPr>
            <w:tcW w:w="5548" w:type="dxa"/>
          </w:tcPr>
          <w:p w14:paraId="045F31DA" w14:textId="13CD0840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Small group activities in formative assessment</w:t>
            </w:r>
            <w:r w:rsidR="00450E6C">
              <w:rPr>
                <w:rFonts w:ascii="Arial" w:hAnsi="Arial" w:cs="Arial"/>
                <w:lang w:val="en-US"/>
              </w:rPr>
              <w:t xml:space="preserve"> (not summative)</w:t>
            </w:r>
          </w:p>
        </w:tc>
      </w:tr>
      <w:tr w:rsidR="0004187A" w14:paraId="3258DD79" w14:textId="77777777" w:rsidTr="0004187A">
        <w:tc>
          <w:tcPr>
            <w:tcW w:w="5548" w:type="dxa"/>
          </w:tcPr>
          <w:p w14:paraId="0A0BE13C" w14:textId="69964B27" w:rsidR="00D64E32" w:rsidRDefault="0004187A" w:rsidP="00D64E32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Expectations of </w:t>
            </w:r>
            <w:proofErr w:type="spellStart"/>
            <w:r>
              <w:rPr>
                <w:rFonts w:ascii="Arial" w:hAnsi="Arial" w:cs="Arial"/>
                <w:lang w:val="en-US"/>
              </w:rPr>
              <w:t>behaviour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based on:</w:t>
            </w:r>
            <w:r>
              <w:rPr>
                <w:rFonts w:ascii="Arial" w:hAnsi="Arial" w:cs="Arial"/>
                <w:lang w:val="en-US"/>
              </w:rPr>
              <w:br/>
              <w:t>Different cultures</w:t>
            </w:r>
            <w:r>
              <w:rPr>
                <w:rFonts w:ascii="Arial" w:hAnsi="Arial" w:cs="Arial"/>
                <w:lang w:val="en-US"/>
              </w:rPr>
              <w:br/>
              <w:t>Age group dynamics</w:t>
            </w:r>
            <w:r w:rsidR="00D64E32">
              <w:rPr>
                <w:rFonts w:ascii="Arial" w:hAnsi="Arial" w:cs="Arial"/>
                <w:lang w:val="en-US"/>
              </w:rPr>
              <w:br/>
              <w:t>Structure of social groups</w:t>
            </w:r>
          </w:p>
        </w:tc>
        <w:tc>
          <w:tcPr>
            <w:tcW w:w="5548" w:type="dxa"/>
          </w:tcPr>
          <w:p w14:paraId="04CC72B3" w14:textId="729084D9" w:rsidR="006728C6" w:rsidRDefault="00E81F32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Teaching and Learning</w:t>
            </w:r>
            <w:r>
              <w:rPr>
                <w:rFonts w:ascii="Arial" w:hAnsi="Arial" w:cs="Arial"/>
                <w:lang w:val="en-US"/>
              </w:rPr>
              <w:br/>
            </w:r>
            <w:r w:rsidR="0004187A">
              <w:rPr>
                <w:rFonts w:ascii="Arial" w:hAnsi="Arial" w:cs="Arial"/>
                <w:lang w:val="en-US"/>
              </w:rPr>
              <w:t>Active learning approach</w:t>
            </w:r>
            <w:r w:rsidR="006728C6">
              <w:rPr>
                <w:rFonts w:ascii="Arial" w:hAnsi="Arial" w:cs="Arial"/>
                <w:lang w:val="en-US"/>
              </w:rPr>
              <w:br/>
              <w:t>Peer learning</w:t>
            </w:r>
            <w:r w:rsidR="00450E6C">
              <w:rPr>
                <w:rFonts w:ascii="Arial" w:hAnsi="Arial" w:cs="Arial"/>
                <w:lang w:val="en-US"/>
              </w:rPr>
              <w:t xml:space="preserve"> - ideas and conversations</w:t>
            </w:r>
          </w:p>
        </w:tc>
      </w:tr>
      <w:tr w:rsidR="0004187A" w14:paraId="5207D9E6" w14:textId="77777777" w:rsidTr="0004187A">
        <w:tc>
          <w:tcPr>
            <w:tcW w:w="5548" w:type="dxa"/>
          </w:tcPr>
          <w:p w14:paraId="03EA6CEB" w14:textId="2046F8E5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Making assumptions</w:t>
            </w:r>
          </w:p>
        </w:tc>
        <w:tc>
          <w:tcPr>
            <w:tcW w:w="5548" w:type="dxa"/>
          </w:tcPr>
          <w:p w14:paraId="53612CFD" w14:textId="05B0F6B9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Feeding back facilitation</w:t>
            </w:r>
          </w:p>
        </w:tc>
      </w:tr>
      <w:tr w:rsidR="0004187A" w14:paraId="6D1DE651" w14:textId="77777777" w:rsidTr="0004187A">
        <w:tc>
          <w:tcPr>
            <w:tcW w:w="5548" w:type="dxa"/>
          </w:tcPr>
          <w:p w14:paraId="4742B01A" w14:textId="67BECCBA" w:rsidR="0004187A" w:rsidRDefault="00E81F32" w:rsidP="00E81F32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to engage students at different levels</w:t>
            </w:r>
            <w:r w:rsidR="006728C6">
              <w:rPr>
                <w:rFonts w:ascii="Arial" w:hAnsi="Arial" w:cs="Arial"/>
                <w:lang w:val="en-US"/>
              </w:rPr>
              <w:br/>
              <w:t>More at L4 then phase out by L6?</w:t>
            </w:r>
            <w:r w:rsidR="000A119E">
              <w:rPr>
                <w:rFonts w:ascii="Arial" w:hAnsi="Arial" w:cs="Arial"/>
                <w:lang w:val="en-US"/>
              </w:rPr>
              <w:br/>
              <w:t xml:space="preserve">Isolated groups </w:t>
            </w:r>
          </w:p>
        </w:tc>
        <w:tc>
          <w:tcPr>
            <w:tcW w:w="5548" w:type="dxa"/>
          </w:tcPr>
          <w:p w14:paraId="646AB7E6" w14:textId="066A8D50" w:rsidR="00450E6C" w:rsidRDefault="0004187A" w:rsidP="00450E6C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Setting expectations early as possible!</w:t>
            </w:r>
            <w:r>
              <w:rPr>
                <w:rFonts w:ascii="Arial" w:hAnsi="Arial" w:cs="Arial"/>
                <w:lang w:val="en-US"/>
              </w:rPr>
              <w:br/>
              <w:t>Timelines</w:t>
            </w:r>
            <w:r>
              <w:rPr>
                <w:rFonts w:ascii="Arial" w:hAnsi="Arial" w:cs="Arial"/>
                <w:lang w:val="en-US"/>
              </w:rPr>
              <w:br/>
              <w:t>Group work</w:t>
            </w:r>
            <w:r w:rsidR="00E81F32"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lang w:val="en-US"/>
              </w:rPr>
              <w:t>assessment</w:t>
            </w:r>
            <w:r w:rsidR="000A119E">
              <w:rPr>
                <w:rFonts w:ascii="Arial" w:hAnsi="Arial" w:cs="Arial"/>
                <w:lang w:val="en-US"/>
              </w:rPr>
              <w:br/>
              <w:t>Learning Engagement</w:t>
            </w:r>
            <w:r w:rsidR="000A119E">
              <w:rPr>
                <w:rFonts w:ascii="Arial" w:hAnsi="Arial" w:cs="Arial"/>
                <w:lang w:val="en-US"/>
              </w:rPr>
              <w:br/>
              <w:t xml:space="preserve">Students in the decision making process </w:t>
            </w:r>
            <w:r w:rsidR="00450E6C">
              <w:rPr>
                <w:rFonts w:ascii="Arial" w:hAnsi="Arial" w:cs="Arial"/>
                <w:lang w:val="en-US"/>
              </w:rPr>
              <w:br/>
              <w:t>Split up 'cliques' in the module group</w:t>
            </w:r>
            <w:r w:rsidR="00450E6C">
              <w:rPr>
                <w:rFonts w:ascii="Arial" w:hAnsi="Arial" w:cs="Arial"/>
                <w:lang w:val="en-US"/>
              </w:rPr>
              <w:br/>
              <w:t>Learning Spaces - consider classroom set up and environment</w:t>
            </w:r>
          </w:p>
        </w:tc>
      </w:tr>
      <w:tr w:rsidR="0004187A" w14:paraId="5224D415" w14:textId="77777777" w:rsidTr="0004187A">
        <w:tc>
          <w:tcPr>
            <w:tcW w:w="5548" w:type="dxa"/>
          </w:tcPr>
          <w:p w14:paraId="2FE8C823" w14:textId="5C959C0D" w:rsidR="0004187A" w:rsidRDefault="00E81F32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Course Design</w:t>
            </w:r>
            <w:r w:rsidR="000A119E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br/>
              <w:t>Setting expectations in course and module leaders</w:t>
            </w:r>
            <w:r w:rsidR="00BC6863">
              <w:rPr>
                <w:rFonts w:ascii="Arial" w:hAnsi="Arial" w:cs="Arial"/>
                <w:lang w:val="en-US"/>
              </w:rPr>
              <w:t xml:space="preserve"> and tutor groups</w:t>
            </w:r>
            <w:r>
              <w:rPr>
                <w:rFonts w:ascii="Arial" w:hAnsi="Arial" w:cs="Arial"/>
                <w:lang w:val="en-US"/>
              </w:rPr>
              <w:br/>
              <w:t>Adaptations for group work</w:t>
            </w:r>
            <w:r>
              <w:rPr>
                <w:rFonts w:ascii="Arial" w:hAnsi="Arial" w:cs="Arial"/>
                <w:lang w:val="en-US"/>
              </w:rPr>
              <w:br/>
              <w:t>Planning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Normalising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group work strategies</w:t>
            </w:r>
            <w:r w:rsidR="00450E6C">
              <w:rPr>
                <w:rFonts w:ascii="Arial" w:hAnsi="Arial" w:cs="Arial"/>
                <w:lang w:val="en-US"/>
              </w:rPr>
              <w:br/>
              <w:t>Conversations across all module teams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548" w:type="dxa"/>
          </w:tcPr>
          <w:p w14:paraId="1052C38E" w14:textId="2004A9FB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Skills - areas of:</w:t>
            </w:r>
            <w:r>
              <w:rPr>
                <w:rFonts w:ascii="Arial" w:hAnsi="Arial" w:cs="Arial"/>
                <w:lang w:val="en-US"/>
              </w:rPr>
              <w:br/>
              <w:t>Employability</w:t>
            </w:r>
            <w:r>
              <w:rPr>
                <w:rFonts w:ascii="Arial" w:hAnsi="Arial" w:cs="Arial"/>
                <w:lang w:val="en-US"/>
              </w:rPr>
              <w:br/>
              <w:t>Raising standards and aspirations</w:t>
            </w:r>
            <w:r>
              <w:rPr>
                <w:rFonts w:ascii="Arial" w:hAnsi="Arial" w:cs="Arial"/>
                <w:lang w:val="en-US"/>
              </w:rPr>
              <w:br/>
              <w:t>Scale-up</w:t>
            </w:r>
            <w:r>
              <w:rPr>
                <w:rFonts w:ascii="Arial" w:hAnsi="Arial" w:cs="Arial"/>
                <w:lang w:val="en-US"/>
              </w:rPr>
              <w:br/>
              <w:t>Social practices in a group environment</w:t>
            </w:r>
            <w:r w:rsidR="00E81F32">
              <w:rPr>
                <w:rFonts w:ascii="Arial" w:hAnsi="Arial" w:cs="Arial"/>
                <w:lang w:val="en-US"/>
              </w:rPr>
              <w:br/>
              <w:t>Providing strategies for the students</w:t>
            </w:r>
            <w:r w:rsidR="00450E6C">
              <w:rPr>
                <w:rFonts w:ascii="Arial" w:hAnsi="Arial" w:cs="Arial"/>
                <w:lang w:val="en-US"/>
              </w:rPr>
              <w:br/>
              <w:t>Transferable skills</w:t>
            </w:r>
          </w:p>
        </w:tc>
      </w:tr>
      <w:tr w:rsidR="0004187A" w14:paraId="76727596" w14:textId="77777777" w:rsidTr="0004187A">
        <w:tc>
          <w:tcPr>
            <w:tcW w:w="5548" w:type="dxa"/>
          </w:tcPr>
          <w:p w14:paraId="6D5F3C4A" w14:textId="77777777" w:rsidR="0004187A" w:rsidRDefault="0004187A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548" w:type="dxa"/>
          </w:tcPr>
          <w:p w14:paraId="7998D00D" w14:textId="3883E159" w:rsidR="0004187A" w:rsidRDefault="0004187A" w:rsidP="00E81F32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Understanding the needs of the group</w:t>
            </w:r>
            <w:r w:rsidR="00D64E32">
              <w:rPr>
                <w:rFonts w:ascii="Arial" w:hAnsi="Arial" w:cs="Arial"/>
                <w:lang w:val="en-US"/>
              </w:rPr>
              <w:br/>
            </w:r>
            <w:proofErr w:type="spellStart"/>
            <w:r w:rsidR="00D64E32">
              <w:rPr>
                <w:rFonts w:ascii="Arial" w:hAnsi="Arial" w:cs="Arial"/>
                <w:lang w:val="en-US"/>
              </w:rPr>
              <w:t>Normalising</w:t>
            </w:r>
            <w:proofErr w:type="spellEnd"/>
            <w:r w:rsidR="00D64E32">
              <w:rPr>
                <w:rFonts w:ascii="Arial" w:hAnsi="Arial" w:cs="Arial"/>
                <w:lang w:val="en-US"/>
              </w:rPr>
              <w:t xml:space="preserve"> the language used</w:t>
            </w:r>
          </w:p>
        </w:tc>
      </w:tr>
      <w:tr w:rsidR="008F58A1" w14:paraId="65E5BC1E" w14:textId="77777777" w:rsidTr="0004187A">
        <w:tc>
          <w:tcPr>
            <w:tcW w:w="5548" w:type="dxa"/>
          </w:tcPr>
          <w:p w14:paraId="1AB09AEE" w14:textId="77777777" w:rsidR="008F58A1" w:rsidRDefault="008F58A1" w:rsidP="0004187A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5548" w:type="dxa"/>
          </w:tcPr>
          <w:p w14:paraId="04344FCA" w14:textId="65DDAAE1" w:rsidR="008F58A1" w:rsidRDefault="008F58A1" w:rsidP="00E81F32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Developing 'contracts of </w:t>
            </w:r>
            <w:proofErr w:type="spellStart"/>
            <w:r>
              <w:rPr>
                <w:rFonts w:ascii="Arial" w:hAnsi="Arial" w:cs="Arial"/>
                <w:lang w:val="en-US"/>
              </w:rPr>
              <w:t>behaviour</w:t>
            </w:r>
            <w:proofErr w:type="spellEnd"/>
            <w:r>
              <w:rPr>
                <w:rFonts w:ascii="Arial" w:hAnsi="Arial" w:cs="Arial"/>
                <w:lang w:val="en-US"/>
              </w:rPr>
              <w:t>' for students</w:t>
            </w:r>
            <w:r>
              <w:rPr>
                <w:rFonts w:ascii="Arial" w:hAnsi="Arial" w:cs="Arial"/>
                <w:lang w:val="en-US"/>
              </w:rPr>
              <w:br/>
              <w:t>Linked to student induction</w:t>
            </w:r>
          </w:p>
        </w:tc>
      </w:tr>
    </w:tbl>
    <w:p w14:paraId="4477ED95" w14:textId="77777777" w:rsidR="0004187A" w:rsidRDefault="0004187A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03388B82" w14:textId="77777777" w:rsidR="004603E2" w:rsidRDefault="004603E2" w:rsidP="004603E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0D977AC8" w14:textId="77777777" w:rsidR="00844D31" w:rsidRDefault="00844D31"/>
    <w:p w14:paraId="1A667246" w14:textId="77777777" w:rsidR="009902EE" w:rsidRDefault="009902EE" w:rsidP="009902E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</w:p>
    <w:p w14:paraId="037E773C" w14:textId="3B856247" w:rsidR="009902EE" w:rsidRDefault="009902EE" w:rsidP="009902E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sectPr w:rsidR="009902EE" w:rsidSect="00062C63">
      <w:footerReference w:type="default" r:id="rId26"/>
      <w:headerReference w:type="first" r:id="rId27"/>
      <w:footerReference w:type="first" r:id="rId28"/>
      <w:pgSz w:w="11900" w:h="16840" w:code="9"/>
      <w:pgMar w:top="720" w:right="720" w:bottom="720" w:left="72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9B54C" w14:textId="77777777" w:rsidR="00596F05" w:rsidRDefault="00596F05" w:rsidP="00732810">
      <w:pPr>
        <w:spacing w:after="0"/>
      </w:pPr>
      <w:r>
        <w:separator/>
      </w:r>
    </w:p>
  </w:endnote>
  <w:endnote w:type="continuationSeparator" w:id="0">
    <w:p w14:paraId="5439B54D" w14:textId="77777777"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3EF5" w14:textId="02A2AD5A" w:rsidR="006D0C29" w:rsidRDefault="007B73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Inclusive Practice / Themed Week / GROUP WORK OUTCOMES - </w:t>
    </w:r>
    <w:r w:rsidRPr="00BE3549">
      <w:rPr>
        <w:rFonts w:asciiTheme="majorHAnsi" w:eastAsiaTheme="majorEastAsia" w:hAnsiTheme="majorHAnsi" w:cstheme="majorBidi"/>
        <w:b/>
      </w:rPr>
      <w:t>Version</w:t>
    </w:r>
    <w:r>
      <w:rPr>
        <w:rFonts w:asciiTheme="majorHAnsi" w:eastAsiaTheme="majorEastAsia" w:hAnsiTheme="majorHAnsi" w:cstheme="majorBidi"/>
      </w:rPr>
      <w:t>: 1 June 2019</w:t>
    </w:r>
    <w:r w:rsidR="006D0C29">
      <w:rPr>
        <w:rFonts w:asciiTheme="majorHAnsi" w:eastAsiaTheme="majorEastAsia" w:hAnsiTheme="majorHAnsi" w:cstheme="majorBidi"/>
      </w:rPr>
      <w:ptab w:relativeTo="margin" w:alignment="right" w:leader="none"/>
    </w:r>
    <w:r w:rsidR="006D0C29">
      <w:rPr>
        <w:rFonts w:asciiTheme="majorHAnsi" w:eastAsiaTheme="majorEastAsia" w:hAnsiTheme="majorHAnsi" w:cstheme="majorBidi"/>
      </w:rPr>
      <w:t xml:space="preserve">Page </w:t>
    </w:r>
    <w:r w:rsidR="006D0C29">
      <w:fldChar w:fldCharType="begin"/>
    </w:r>
    <w:r w:rsidR="006D0C29">
      <w:instrText xml:space="preserve"> PAGE   \* MERGEFORMAT </w:instrText>
    </w:r>
    <w:r w:rsidR="006D0C29">
      <w:fldChar w:fldCharType="separate"/>
    </w:r>
    <w:r w:rsidR="00EF652C" w:rsidRPr="00EF652C">
      <w:rPr>
        <w:rFonts w:asciiTheme="majorHAnsi" w:eastAsiaTheme="majorEastAsia" w:hAnsiTheme="majorHAnsi" w:cstheme="majorBidi"/>
        <w:noProof/>
      </w:rPr>
      <w:t>2</w:t>
    </w:r>
    <w:r w:rsidR="006D0C29">
      <w:rPr>
        <w:rFonts w:asciiTheme="majorHAnsi" w:eastAsiaTheme="majorEastAsia" w:hAnsiTheme="majorHAnsi" w:cstheme="majorBidi"/>
        <w:noProof/>
      </w:rPr>
      <w:fldChar w:fldCharType="end"/>
    </w:r>
  </w:p>
  <w:p w14:paraId="1299F00D" w14:textId="77777777" w:rsidR="006D0C29" w:rsidRDefault="006D0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BC0B" w14:textId="22D482BD" w:rsidR="00A64068" w:rsidRDefault="00A640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Inclusive Practice / Themed Week / </w:t>
    </w:r>
    <w:r w:rsidR="007B738F">
      <w:rPr>
        <w:rFonts w:asciiTheme="majorHAnsi" w:eastAsiaTheme="majorEastAsia" w:hAnsiTheme="majorHAnsi" w:cstheme="majorBidi"/>
      </w:rPr>
      <w:t xml:space="preserve">GROUP WORK OUTCOMES - </w:t>
    </w:r>
    <w:r w:rsidRPr="00BE3549">
      <w:rPr>
        <w:rFonts w:asciiTheme="majorHAnsi" w:eastAsiaTheme="majorEastAsia" w:hAnsiTheme="majorHAnsi" w:cstheme="majorBidi"/>
        <w:b/>
      </w:rPr>
      <w:t>Version</w:t>
    </w:r>
    <w:r>
      <w:rPr>
        <w:rFonts w:asciiTheme="majorHAnsi" w:eastAsiaTheme="majorEastAsia" w:hAnsiTheme="majorHAnsi" w:cstheme="majorBidi"/>
      </w:rPr>
      <w:t>: 1  June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652C" w:rsidRPr="00EF652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A5F1126" w14:textId="77777777" w:rsidR="00300777" w:rsidRDefault="00300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B54A" w14:textId="77777777" w:rsidR="00596F05" w:rsidRDefault="00596F05" w:rsidP="00732810">
      <w:pPr>
        <w:spacing w:after="0"/>
      </w:pPr>
      <w:r>
        <w:separator/>
      </w:r>
    </w:p>
  </w:footnote>
  <w:footnote w:type="continuationSeparator" w:id="0">
    <w:p w14:paraId="5439B54B" w14:textId="77777777"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B54E" w14:textId="77777777" w:rsidR="008464A2" w:rsidRDefault="008464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39B54F" wp14:editId="5439B550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833"/>
    <w:multiLevelType w:val="hybridMultilevel"/>
    <w:tmpl w:val="C9122B26"/>
    <w:lvl w:ilvl="0" w:tplc="D6FAF50A">
      <w:numFmt w:val="bullet"/>
      <w:lvlText w:val=""/>
      <w:lvlJc w:val="left"/>
      <w:pPr>
        <w:ind w:left="872" w:hanging="7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F5452B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B15CB5A0">
      <w:numFmt w:val="bullet"/>
      <w:lvlText w:val="•"/>
      <w:lvlJc w:val="left"/>
      <w:pPr>
        <w:ind w:left="2680" w:hanging="720"/>
      </w:pPr>
      <w:rPr>
        <w:rFonts w:hint="default"/>
      </w:rPr>
    </w:lvl>
    <w:lvl w:ilvl="3" w:tplc="4398AFFC">
      <w:numFmt w:val="bullet"/>
      <w:lvlText w:val="•"/>
      <w:lvlJc w:val="left"/>
      <w:pPr>
        <w:ind w:left="3580" w:hanging="720"/>
      </w:pPr>
      <w:rPr>
        <w:rFonts w:hint="default"/>
      </w:rPr>
    </w:lvl>
    <w:lvl w:ilvl="4" w:tplc="ED1601EC">
      <w:numFmt w:val="bullet"/>
      <w:lvlText w:val="•"/>
      <w:lvlJc w:val="left"/>
      <w:pPr>
        <w:ind w:left="4480" w:hanging="720"/>
      </w:pPr>
      <w:rPr>
        <w:rFonts w:hint="default"/>
      </w:rPr>
    </w:lvl>
    <w:lvl w:ilvl="5" w:tplc="0322843A"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1F6A72C8">
      <w:numFmt w:val="bullet"/>
      <w:lvlText w:val="•"/>
      <w:lvlJc w:val="left"/>
      <w:pPr>
        <w:ind w:left="6280" w:hanging="720"/>
      </w:pPr>
      <w:rPr>
        <w:rFonts w:hint="default"/>
      </w:rPr>
    </w:lvl>
    <w:lvl w:ilvl="7" w:tplc="D1ECF5CE">
      <w:numFmt w:val="bullet"/>
      <w:lvlText w:val="•"/>
      <w:lvlJc w:val="left"/>
      <w:pPr>
        <w:ind w:left="7180" w:hanging="720"/>
      </w:pPr>
      <w:rPr>
        <w:rFonts w:hint="default"/>
      </w:rPr>
    </w:lvl>
    <w:lvl w:ilvl="8" w:tplc="62908DA0">
      <w:numFmt w:val="bullet"/>
      <w:lvlText w:val="•"/>
      <w:lvlJc w:val="left"/>
      <w:pPr>
        <w:ind w:left="8080" w:hanging="720"/>
      </w:pPr>
      <w:rPr>
        <w:rFonts w:hint="default"/>
      </w:rPr>
    </w:lvl>
  </w:abstractNum>
  <w:abstractNum w:abstractNumId="1">
    <w:nsid w:val="02885798"/>
    <w:multiLevelType w:val="hybridMultilevel"/>
    <w:tmpl w:val="407C4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0AF"/>
    <w:multiLevelType w:val="hybridMultilevel"/>
    <w:tmpl w:val="24BCB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432EA"/>
    <w:multiLevelType w:val="hybridMultilevel"/>
    <w:tmpl w:val="E592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3B85"/>
    <w:multiLevelType w:val="hybridMultilevel"/>
    <w:tmpl w:val="1C3E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1C8F"/>
    <w:multiLevelType w:val="hybridMultilevel"/>
    <w:tmpl w:val="AF16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05564"/>
    <w:multiLevelType w:val="hybridMultilevel"/>
    <w:tmpl w:val="3BDA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10A6"/>
    <w:multiLevelType w:val="hybridMultilevel"/>
    <w:tmpl w:val="CD46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C711E"/>
    <w:multiLevelType w:val="hybridMultilevel"/>
    <w:tmpl w:val="BC7A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E6C36"/>
    <w:multiLevelType w:val="hybridMultilevel"/>
    <w:tmpl w:val="698A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601AF"/>
    <w:multiLevelType w:val="hybridMultilevel"/>
    <w:tmpl w:val="4F14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337A1"/>
    <w:multiLevelType w:val="multilevel"/>
    <w:tmpl w:val="7E621810"/>
    <w:lvl w:ilvl="0">
      <w:start w:val="6"/>
      <w:numFmt w:val="decimal"/>
      <w:lvlText w:val="%1"/>
      <w:lvlJc w:val="left"/>
      <w:pPr>
        <w:ind w:left="86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468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72" w:hanging="708"/>
      </w:pPr>
      <w:rPr>
        <w:rFonts w:hint="default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</w:rPr>
    </w:lvl>
  </w:abstractNum>
  <w:abstractNum w:abstractNumId="12">
    <w:nsid w:val="48DE2D83"/>
    <w:multiLevelType w:val="hybridMultilevel"/>
    <w:tmpl w:val="534C1D00"/>
    <w:lvl w:ilvl="0" w:tplc="6DDE4B44">
      <w:start w:val="1"/>
      <w:numFmt w:val="lowerRoman"/>
      <w:lvlText w:val="%1."/>
      <w:lvlJc w:val="left"/>
      <w:pPr>
        <w:ind w:left="872" w:hanging="5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2029C"/>
    <w:multiLevelType w:val="hybridMultilevel"/>
    <w:tmpl w:val="9776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E1F64"/>
    <w:multiLevelType w:val="hybridMultilevel"/>
    <w:tmpl w:val="21A8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0657ED"/>
    <w:multiLevelType w:val="hybridMultilevel"/>
    <w:tmpl w:val="EA7294A4"/>
    <w:lvl w:ilvl="0" w:tplc="F04E6796">
      <w:start w:val="1"/>
      <w:numFmt w:val="decimal"/>
      <w:lvlText w:val="%1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99"/>
        <w:sz w:val="24"/>
        <w:szCs w:val="24"/>
      </w:rPr>
    </w:lvl>
    <w:lvl w:ilvl="1" w:tplc="6DDE4B44">
      <w:start w:val="1"/>
      <w:numFmt w:val="lowerRoman"/>
      <w:lvlText w:val="%2."/>
      <w:lvlJc w:val="left"/>
      <w:pPr>
        <w:ind w:left="872" w:hanging="54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EB66645E">
      <w:numFmt w:val="bullet"/>
      <w:lvlText w:val="•"/>
      <w:lvlJc w:val="left"/>
      <w:pPr>
        <w:ind w:left="1880" w:hanging="548"/>
      </w:pPr>
      <w:rPr>
        <w:rFonts w:hint="default"/>
      </w:rPr>
    </w:lvl>
    <w:lvl w:ilvl="3" w:tplc="FA923C2E">
      <w:numFmt w:val="bullet"/>
      <w:lvlText w:val="•"/>
      <w:lvlJc w:val="left"/>
      <w:pPr>
        <w:ind w:left="2880" w:hanging="548"/>
      </w:pPr>
      <w:rPr>
        <w:rFonts w:hint="default"/>
      </w:rPr>
    </w:lvl>
    <w:lvl w:ilvl="4" w:tplc="34864C5A">
      <w:numFmt w:val="bullet"/>
      <w:lvlText w:val="•"/>
      <w:lvlJc w:val="left"/>
      <w:pPr>
        <w:ind w:left="3880" w:hanging="548"/>
      </w:pPr>
      <w:rPr>
        <w:rFonts w:hint="default"/>
      </w:rPr>
    </w:lvl>
    <w:lvl w:ilvl="5" w:tplc="8632C9C6">
      <w:numFmt w:val="bullet"/>
      <w:lvlText w:val="•"/>
      <w:lvlJc w:val="left"/>
      <w:pPr>
        <w:ind w:left="4880" w:hanging="548"/>
      </w:pPr>
      <w:rPr>
        <w:rFonts w:hint="default"/>
      </w:rPr>
    </w:lvl>
    <w:lvl w:ilvl="6" w:tplc="470CE988">
      <w:numFmt w:val="bullet"/>
      <w:lvlText w:val="•"/>
      <w:lvlJc w:val="left"/>
      <w:pPr>
        <w:ind w:left="5880" w:hanging="548"/>
      </w:pPr>
      <w:rPr>
        <w:rFonts w:hint="default"/>
      </w:rPr>
    </w:lvl>
    <w:lvl w:ilvl="7" w:tplc="9C50454E">
      <w:numFmt w:val="bullet"/>
      <w:lvlText w:val="•"/>
      <w:lvlJc w:val="left"/>
      <w:pPr>
        <w:ind w:left="6880" w:hanging="548"/>
      </w:pPr>
      <w:rPr>
        <w:rFonts w:hint="default"/>
      </w:rPr>
    </w:lvl>
    <w:lvl w:ilvl="8" w:tplc="3F283176">
      <w:numFmt w:val="bullet"/>
      <w:lvlText w:val="•"/>
      <w:lvlJc w:val="left"/>
      <w:pPr>
        <w:ind w:left="7880" w:hanging="548"/>
      </w:pPr>
      <w:rPr>
        <w:rFonts w:hint="default"/>
      </w:rPr>
    </w:lvl>
  </w:abstractNum>
  <w:abstractNum w:abstractNumId="16">
    <w:nsid w:val="54074724"/>
    <w:multiLevelType w:val="hybridMultilevel"/>
    <w:tmpl w:val="9B68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A60C9"/>
    <w:multiLevelType w:val="hybridMultilevel"/>
    <w:tmpl w:val="8112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B34E9"/>
    <w:multiLevelType w:val="multilevel"/>
    <w:tmpl w:val="8D36E80E"/>
    <w:lvl w:ilvl="0">
      <w:start w:val="5"/>
      <w:numFmt w:val="decimal"/>
      <w:lvlText w:val="%1"/>
      <w:lvlJc w:val="left"/>
      <w:pPr>
        <w:ind w:left="86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08"/>
      </w:pPr>
      <w:rPr>
        <w:rFonts w:ascii="Arial" w:eastAsia="Arial" w:hAnsi="Arial" w:cs="Arial" w:hint="default"/>
        <w:b/>
        <w:bCs/>
        <w:color w:val="1E487C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4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468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272" w:hanging="708"/>
      </w:pPr>
      <w:rPr>
        <w:rFonts w:hint="default"/>
      </w:rPr>
    </w:lvl>
    <w:lvl w:ilvl="7">
      <w:numFmt w:val="bullet"/>
      <w:lvlText w:val="•"/>
      <w:lvlJc w:val="left"/>
      <w:pPr>
        <w:ind w:left="7174" w:hanging="708"/>
      </w:pPr>
      <w:rPr>
        <w:rFonts w:hint="default"/>
      </w:rPr>
    </w:lvl>
    <w:lvl w:ilvl="8">
      <w:numFmt w:val="bullet"/>
      <w:lvlText w:val="•"/>
      <w:lvlJc w:val="left"/>
      <w:pPr>
        <w:ind w:left="8076" w:hanging="708"/>
      </w:pPr>
      <w:rPr>
        <w:rFonts w:hint="default"/>
      </w:rPr>
    </w:lvl>
  </w:abstractNum>
  <w:abstractNum w:abstractNumId="19">
    <w:nsid w:val="5F046446"/>
    <w:multiLevelType w:val="hybridMultilevel"/>
    <w:tmpl w:val="1D4C3B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8"/>
  </w:num>
  <w:num w:numId="11">
    <w:abstractNumId w:val="6"/>
  </w:num>
  <w:num w:numId="12">
    <w:abstractNumId w:val="15"/>
  </w:num>
  <w:num w:numId="13">
    <w:abstractNumId w:val="12"/>
  </w:num>
  <w:num w:numId="14">
    <w:abstractNumId w:val="18"/>
  </w:num>
  <w:num w:numId="15">
    <w:abstractNumId w:val="0"/>
  </w:num>
  <w:num w:numId="16">
    <w:abstractNumId w:val="11"/>
  </w:num>
  <w:num w:numId="17">
    <w:abstractNumId w:val="19"/>
  </w:num>
  <w:num w:numId="18">
    <w:abstractNumId w:val="10"/>
  </w:num>
  <w:num w:numId="19">
    <w:abstractNumId w:val="16"/>
  </w:num>
  <w:num w:numId="20">
    <w:abstractNumId w:val="17"/>
  </w:num>
  <w:num w:numId="21">
    <w:abstractNumId w:val="2"/>
  </w:num>
  <w:num w:numId="22">
    <w:abstractNumId w:val="7"/>
  </w:num>
  <w:num w:numId="23">
    <w:abstractNumId w:val="14"/>
  </w:num>
  <w:num w:numId="24">
    <w:abstractNumId w:val="13"/>
  </w:num>
  <w:num w:numId="25">
    <w:abstractNumId w:val="1"/>
  </w:num>
  <w:num w:numId="26">
    <w:abstractNumId w:val="5"/>
  </w:num>
  <w:num w:numId="27">
    <w:abstractNumId w:val="3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0"/>
    <w:rsid w:val="00011BEB"/>
    <w:rsid w:val="0004187A"/>
    <w:rsid w:val="00057AA2"/>
    <w:rsid w:val="00062C63"/>
    <w:rsid w:val="00070D32"/>
    <w:rsid w:val="00077296"/>
    <w:rsid w:val="000A119E"/>
    <w:rsid w:val="000F2E11"/>
    <w:rsid w:val="000F6912"/>
    <w:rsid w:val="00107F5C"/>
    <w:rsid w:val="0013186E"/>
    <w:rsid w:val="0019209F"/>
    <w:rsid w:val="001A21BE"/>
    <w:rsid w:val="00266118"/>
    <w:rsid w:val="00270034"/>
    <w:rsid w:val="002705EA"/>
    <w:rsid w:val="00282869"/>
    <w:rsid w:val="002D2372"/>
    <w:rsid w:val="00300777"/>
    <w:rsid w:val="00361E50"/>
    <w:rsid w:val="003F11CF"/>
    <w:rsid w:val="00406CB2"/>
    <w:rsid w:val="0042154D"/>
    <w:rsid w:val="00447246"/>
    <w:rsid w:val="00450E6C"/>
    <w:rsid w:val="004603E2"/>
    <w:rsid w:val="004740A2"/>
    <w:rsid w:val="004B6A71"/>
    <w:rsid w:val="004F1189"/>
    <w:rsid w:val="00516D03"/>
    <w:rsid w:val="00523E2E"/>
    <w:rsid w:val="00533B6A"/>
    <w:rsid w:val="00537D78"/>
    <w:rsid w:val="00577AEE"/>
    <w:rsid w:val="0058224E"/>
    <w:rsid w:val="00596F05"/>
    <w:rsid w:val="0060181C"/>
    <w:rsid w:val="00620054"/>
    <w:rsid w:val="006728C6"/>
    <w:rsid w:val="006D0C29"/>
    <w:rsid w:val="00703F7E"/>
    <w:rsid w:val="00712684"/>
    <w:rsid w:val="00715DD6"/>
    <w:rsid w:val="00732810"/>
    <w:rsid w:val="00795883"/>
    <w:rsid w:val="007B738F"/>
    <w:rsid w:val="00801BDB"/>
    <w:rsid w:val="008213C5"/>
    <w:rsid w:val="00844D31"/>
    <w:rsid w:val="008464A2"/>
    <w:rsid w:val="008605D4"/>
    <w:rsid w:val="008632B6"/>
    <w:rsid w:val="008F58A1"/>
    <w:rsid w:val="009002FF"/>
    <w:rsid w:val="0091649A"/>
    <w:rsid w:val="00974483"/>
    <w:rsid w:val="009800C1"/>
    <w:rsid w:val="009902EE"/>
    <w:rsid w:val="009E4C4D"/>
    <w:rsid w:val="009F7D72"/>
    <w:rsid w:val="00A06991"/>
    <w:rsid w:val="00A3242E"/>
    <w:rsid w:val="00A34425"/>
    <w:rsid w:val="00A5522F"/>
    <w:rsid w:val="00A64068"/>
    <w:rsid w:val="00AC3725"/>
    <w:rsid w:val="00B36CCD"/>
    <w:rsid w:val="00BC6863"/>
    <w:rsid w:val="00BE3549"/>
    <w:rsid w:val="00C038D1"/>
    <w:rsid w:val="00C30C32"/>
    <w:rsid w:val="00C318D5"/>
    <w:rsid w:val="00C361D1"/>
    <w:rsid w:val="00C728FD"/>
    <w:rsid w:val="00C805DA"/>
    <w:rsid w:val="00C93E5E"/>
    <w:rsid w:val="00CB79A2"/>
    <w:rsid w:val="00CF2130"/>
    <w:rsid w:val="00CF30F7"/>
    <w:rsid w:val="00CF4237"/>
    <w:rsid w:val="00D02626"/>
    <w:rsid w:val="00D110BC"/>
    <w:rsid w:val="00D43DFB"/>
    <w:rsid w:val="00D64E32"/>
    <w:rsid w:val="00DC4A3F"/>
    <w:rsid w:val="00DF322F"/>
    <w:rsid w:val="00E04367"/>
    <w:rsid w:val="00E236F7"/>
    <w:rsid w:val="00E34DCE"/>
    <w:rsid w:val="00E515BD"/>
    <w:rsid w:val="00E74DFC"/>
    <w:rsid w:val="00E81F32"/>
    <w:rsid w:val="00E8640F"/>
    <w:rsid w:val="00E86DFC"/>
    <w:rsid w:val="00EF652C"/>
    <w:rsid w:val="00EF7C53"/>
    <w:rsid w:val="00F06D52"/>
    <w:rsid w:val="00F25641"/>
    <w:rsid w:val="00F96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5439B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1"/>
    <w:qFormat/>
    <w:rsid w:val="00F962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7246"/>
    <w:rPr>
      <w:b/>
      <w:bCs/>
    </w:rPr>
  </w:style>
  <w:style w:type="paragraph" w:styleId="NoSpacing">
    <w:name w:val="No Spacing"/>
    <w:uiPriority w:val="1"/>
    <w:qFormat/>
    <w:rsid w:val="00447246"/>
    <w:pPr>
      <w:spacing w:after="0"/>
    </w:pPr>
    <w:rPr>
      <w:rFonts w:ascii="Arial" w:eastAsia="SimSun" w:hAnsi="Arial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F322F"/>
    <w:pPr>
      <w:spacing w:before="100" w:beforeAutospacing="1" w:after="36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902EE"/>
    <w:rPr>
      <w:strike w:val="0"/>
      <w:dstrike w:val="0"/>
      <w:color w:val="E8474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33B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1"/>
    <w:qFormat/>
    <w:rsid w:val="00F962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7246"/>
    <w:rPr>
      <w:b/>
      <w:bCs/>
    </w:rPr>
  </w:style>
  <w:style w:type="paragraph" w:styleId="NoSpacing">
    <w:name w:val="No Spacing"/>
    <w:uiPriority w:val="1"/>
    <w:qFormat/>
    <w:rsid w:val="00447246"/>
    <w:pPr>
      <w:spacing w:after="0"/>
    </w:pPr>
    <w:rPr>
      <w:rFonts w:ascii="Arial" w:eastAsia="SimSun" w:hAnsi="Arial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F322F"/>
    <w:pPr>
      <w:spacing w:before="100" w:beforeAutospacing="1" w:after="36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902EE"/>
    <w:rPr>
      <w:strike w:val="0"/>
      <w:dstrike w:val="0"/>
      <w:color w:val="E8474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33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6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2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188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21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1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34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logs.shu.ac.uk/groupteaching/" TargetMode="External"/><Relationship Id="rId18" Type="http://schemas.openxmlformats.org/officeDocument/2006/relationships/hyperlink" Target="https://blogs.shu.ac.uk/teaching/?doing_wp_cron=1561983954.2982540130615234375000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11E4-LrcURw&amp;t=20s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https://blogs.shu.ac.uk/teaching/?doing_wp_cron=1561983954.2982540130615234375000" TargetMode="External"/><Relationship Id="rId25" Type="http://schemas.openxmlformats.org/officeDocument/2006/relationships/hyperlink" Target="https://blogs.shu.ac.uk/shutel/?doing_wp_cron=1561984773.238692045211791992187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s.shu.ac.uk/skillscentre/group-work/?doing_wp_cron=1561983838.0522749423980712890625" TargetMode="External"/><Relationship Id="rId20" Type="http://schemas.openxmlformats.org/officeDocument/2006/relationships/hyperlink" Target="https://appsanywhere.shu.ac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trello.com/en-GB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achingessentials@shu.ac.uk" TargetMode="External"/><Relationship Id="rId23" Type="http://schemas.openxmlformats.org/officeDocument/2006/relationships/hyperlink" Target="https://socrative.com/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blogs.shu.ac.uk/skillscentre/assistive-technology/?doing_wp_cron=1561984108.854295969009399414062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logs.shu.ac.uk/teaching/?doing_wp_cron=1561983954.2982540130615234375000" TargetMode="External"/><Relationship Id="rId22" Type="http://schemas.openxmlformats.org/officeDocument/2006/relationships/hyperlink" Target="http://go.shu.ac.uk/googl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38680A33AA47BAFB37641A83BD6A" ma:contentTypeVersion="0" ma:contentTypeDescription="Create a new document." ma:contentTypeScope="" ma:versionID="d065d2494ee8a30c371c4d2fffa0df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4ae96ede1d8dfbc927409f7032e1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D9F36-0EBD-4B1A-9FC4-161A6AEAA0C6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41F471-167C-49BE-9E58-0C8BE8B7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62D93-C7D4-4094-B994-FFC0DEE0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Natalie Brownell</cp:lastModifiedBy>
  <cp:revision>2</cp:revision>
  <cp:lastPrinted>2018-11-26T13:56:00Z</cp:lastPrinted>
  <dcterms:created xsi:type="dcterms:W3CDTF">2019-09-07T19:52:00Z</dcterms:created>
  <dcterms:modified xsi:type="dcterms:W3CDTF">2019-09-07T19:52:00Z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0x010100F3FF38680A33AA47BAFB37641A83BD6A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