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C9" w:rsidRPr="003D4793" w:rsidRDefault="00A54188" w:rsidP="006D50C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Career Readiness - introducti</w:t>
      </w:r>
      <w:r w:rsidR="00A94F5C">
        <w:rPr>
          <w:b/>
          <w:sz w:val="32"/>
          <w:u w:val="single"/>
        </w:rPr>
        <w:t>on to o</w:t>
      </w:r>
      <w:r w:rsidR="00B320EA">
        <w:rPr>
          <w:b/>
          <w:sz w:val="32"/>
          <w:u w:val="single"/>
        </w:rPr>
        <w:t>nline self-awareness t</w:t>
      </w:r>
      <w:r w:rsidR="003D4793">
        <w:rPr>
          <w:b/>
          <w:sz w:val="32"/>
          <w:u w:val="single"/>
        </w:rPr>
        <w:t>ools</w:t>
      </w:r>
    </w:p>
    <w:p w:rsidR="006E4474" w:rsidRPr="0092312F" w:rsidRDefault="00213196" w:rsidP="00A54188">
      <w:pPr>
        <w:jc w:val="both"/>
        <w:rPr>
          <w:sz w:val="22"/>
        </w:rPr>
      </w:pPr>
      <w:r w:rsidRPr="0092312F">
        <w:rPr>
          <w:sz w:val="22"/>
        </w:rPr>
        <w:t xml:space="preserve">Psychometric tests, self-assessment activities or personality </w:t>
      </w:r>
      <w:r w:rsidR="00EF39D4" w:rsidRPr="0092312F">
        <w:rPr>
          <w:sz w:val="22"/>
        </w:rPr>
        <w:t>quizzes - whatever name you know them by, there is no doubt that in the digital age these tools are used more regularly for a variety of purposes, from recruiting staff to identifying training needs! From a career readiness perspective, psychometric assessment tools can be a useful starting point for helping students develop a greater level of self-awareness and appreciation of their skills, qualities, interests and motivations, particularly in terms of how these relate to different career pathways - however, the following caveats are worth considering:</w:t>
      </w:r>
    </w:p>
    <w:p w:rsidR="00933A7E" w:rsidRDefault="0092312F" w:rsidP="00A54188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Psychometric tests should by no means be interpreted as gospel - they are just one tool of many, including s</w:t>
      </w:r>
      <w:r w:rsidR="006B464A">
        <w:rPr>
          <w:sz w:val="22"/>
        </w:rPr>
        <w:t xml:space="preserve">peaking with a </w:t>
      </w:r>
      <w:proofErr w:type="gramStart"/>
      <w:r w:rsidR="006B464A">
        <w:rPr>
          <w:sz w:val="22"/>
        </w:rPr>
        <w:t>careers</w:t>
      </w:r>
      <w:proofErr w:type="gramEnd"/>
      <w:r w:rsidR="006B464A">
        <w:rPr>
          <w:sz w:val="22"/>
        </w:rPr>
        <w:t xml:space="preserve"> adviser,</w:t>
      </w:r>
      <w:r w:rsidR="00417AC9">
        <w:rPr>
          <w:sz w:val="22"/>
        </w:rPr>
        <w:t xml:space="preserve"> </w:t>
      </w:r>
      <w:r>
        <w:rPr>
          <w:sz w:val="22"/>
        </w:rPr>
        <w:t>that can help develop self-awareness.</w:t>
      </w:r>
    </w:p>
    <w:p w:rsidR="00933A7E" w:rsidRDefault="00933A7E" w:rsidP="00A54188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Completing these sort of assessments should help to promote critical thinking with students - getting students to identify their own skills, strengths and interests with peers first can be a good starting point, after which students should be able to analyse theories of personal development a little more critically once they are presented to them.</w:t>
      </w:r>
    </w:p>
    <w:p w:rsidR="00EF39D4" w:rsidRPr="003D4793" w:rsidRDefault="003D4793" w:rsidP="00A54188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Tools </w:t>
      </w:r>
      <w:r w:rsidR="00417AC9">
        <w:rPr>
          <w:sz w:val="22"/>
        </w:rPr>
        <w:t xml:space="preserve">such as </w:t>
      </w:r>
      <w:r>
        <w:rPr>
          <w:sz w:val="22"/>
        </w:rPr>
        <w:t xml:space="preserve">the examples provided </w:t>
      </w:r>
      <w:r w:rsidR="00417AC9">
        <w:rPr>
          <w:sz w:val="22"/>
        </w:rPr>
        <w:t>here</w:t>
      </w:r>
      <w:r>
        <w:rPr>
          <w:sz w:val="22"/>
        </w:rPr>
        <w:t xml:space="preserve"> can be a great starting point for conversations about career readiness and professional development, particularly for students who have no idea where to begin - however, it is important to encourage individuals to reflect on the results and ideally take these assessments more than once, as the results may well change over time!</w:t>
      </w:r>
    </w:p>
    <w:p w:rsidR="00C55C4E" w:rsidRPr="0092312F" w:rsidRDefault="00EF39D4" w:rsidP="00A54188">
      <w:pPr>
        <w:jc w:val="both"/>
        <w:rPr>
          <w:sz w:val="22"/>
        </w:rPr>
      </w:pPr>
      <w:r w:rsidRPr="0092312F">
        <w:rPr>
          <w:sz w:val="22"/>
        </w:rPr>
        <w:t xml:space="preserve">The world of psychometric self-assessments can often seem like a saturated market, so to make life easier we have evaluated </w:t>
      </w:r>
      <w:r w:rsidR="00B320EA">
        <w:rPr>
          <w:sz w:val="22"/>
        </w:rPr>
        <w:t xml:space="preserve">some of the </w:t>
      </w:r>
      <w:r w:rsidRPr="0092312F">
        <w:rPr>
          <w:sz w:val="22"/>
        </w:rPr>
        <w:t xml:space="preserve">most popular assessment tools currently available, taking into account the purpose of the assessment, how long they take to complete, what additional resources are needed (if any) and </w:t>
      </w:r>
      <w:r w:rsidR="00C55C4E" w:rsidRPr="0092312F">
        <w:rPr>
          <w:sz w:val="22"/>
        </w:rPr>
        <w:t>whether they provide a formal report or s</w:t>
      </w:r>
      <w:r w:rsidR="00B320EA">
        <w:rPr>
          <w:sz w:val="22"/>
        </w:rPr>
        <w:t>et of results at the end.</w:t>
      </w:r>
    </w:p>
    <w:p w:rsidR="00C55C4E" w:rsidRDefault="003D4793" w:rsidP="00A54188">
      <w:pPr>
        <w:jc w:val="both"/>
      </w:pPr>
      <w:r w:rsidRPr="003D4793">
        <w:rPr>
          <w:sz w:val="22"/>
        </w:rPr>
        <w:t>I</w:t>
      </w:r>
      <w:r w:rsidR="00C55C4E" w:rsidRPr="003D4793">
        <w:rPr>
          <w:sz w:val="22"/>
        </w:rPr>
        <w:t>f</w:t>
      </w:r>
      <w:r w:rsidR="00C55C4E" w:rsidRPr="0092312F">
        <w:rPr>
          <w:sz w:val="22"/>
        </w:rPr>
        <w:t xml:space="preserve"> you would like to find out more about psychometric self-assessment tools and how these can be used to enhance students' self-awareness, please contact the Employability Adviser within your department or email</w:t>
      </w:r>
      <w:r w:rsidR="006D50C8">
        <w:rPr>
          <w:sz w:val="22"/>
        </w:rPr>
        <w:t>:</w:t>
      </w:r>
      <w:r w:rsidR="00C55C4E" w:rsidRPr="0092312F">
        <w:rPr>
          <w:sz w:val="22"/>
        </w:rPr>
        <w:t xml:space="preserve"> </w:t>
      </w:r>
      <w:hyperlink r:id="rId7" w:history="1">
        <w:r w:rsidR="00C55C4E" w:rsidRPr="0092312F">
          <w:rPr>
            <w:rStyle w:val="Hyperlink"/>
            <w:sz w:val="22"/>
          </w:rPr>
          <w:t>careers@shu.ac.uk</w:t>
        </w:r>
      </w:hyperlink>
      <w:r w:rsidR="00C55C4E" w:rsidRPr="0092312F">
        <w:rPr>
          <w:sz w:val="22"/>
        </w:rPr>
        <w:t>.</w:t>
      </w:r>
      <w:r w:rsidR="00C55C4E">
        <w:t xml:space="preserve"> </w:t>
      </w:r>
    </w:p>
    <w:p w:rsidR="00B320EA" w:rsidRPr="00C55C4E" w:rsidRDefault="00B320EA" w:rsidP="00A54188">
      <w:pPr>
        <w:jc w:val="both"/>
        <w:rPr>
          <w:b/>
          <w:sz w:val="28"/>
          <w:u w:val="single"/>
        </w:rPr>
      </w:pPr>
    </w:p>
    <w:sectPr w:rsidR="00B320EA" w:rsidRPr="00C55C4E" w:rsidSect="00923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8FE" w:rsidRDefault="007508FE" w:rsidP="00B320EA">
      <w:pPr>
        <w:spacing w:after="0" w:line="240" w:lineRule="auto"/>
      </w:pPr>
      <w:r>
        <w:separator/>
      </w:r>
    </w:p>
  </w:endnote>
  <w:endnote w:type="continuationSeparator" w:id="0">
    <w:p w:rsidR="007508FE" w:rsidRDefault="007508FE" w:rsidP="00B3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C8" w:rsidRDefault="006D5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A" w:rsidRPr="00B320EA" w:rsidRDefault="00B320EA">
    <w:pPr>
      <w:pStyle w:val="Footer"/>
      <w:rPr>
        <w:i/>
        <w:sz w:val="22"/>
        <w:szCs w:val="22"/>
      </w:rPr>
    </w:pPr>
    <w:r w:rsidRPr="00B320EA">
      <w:rPr>
        <w:i/>
        <w:sz w:val="22"/>
        <w:szCs w:val="22"/>
      </w:rPr>
      <w:t>Student and Graduate Employability, Business Engagement, Skills and Employability</w:t>
    </w:r>
  </w:p>
  <w:p w:rsidR="00B320EA" w:rsidRDefault="00B32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C8" w:rsidRDefault="006D5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8FE" w:rsidRDefault="007508FE" w:rsidP="00B320EA">
      <w:pPr>
        <w:spacing w:after="0" w:line="240" w:lineRule="auto"/>
      </w:pPr>
      <w:r>
        <w:separator/>
      </w:r>
    </w:p>
  </w:footnote>
  <w:footnote w:type="continuationSeparator" w:id="0">
    <w:p w:rsidR="007508FE" w:rsidRDefault="007508FE" w:rsidP="00B3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C8" w:rsidRDefault="006D5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C8" w:rsidRDefault="006D5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C8" w:rsidRDefault="006D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420A"/>
    <w:multiLevelType w:val="hybridMultilevel"/>
    <w:tmpl w:val="528EA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96"/>
    <w:rsid w:val="000054FD"/>
    <w:rsid w:val="001A17E2"/>
    <w:rsid w:val="00213196"/>
    <w:rsid w:val="003D4793"/>
    <w:rsid w:val="00417AC9"/>
    <w:rsid w:val="006B464A"/>
    <w:rsid w:val="006D50C8"/>
    <w:rsid w:val="006E4474"/>
    <w:rsid w:val="007362F0"/>
    <w:rsid w:val="007508FE"/>
    <w:rsid w:val="0092312F"/>
    <w:rsid w:val="00933A7E"/>
    <w:rsid w:val="009E0822"/>
    <w:rsid w:val="00A54188"/>
    <w:rsid w:val="00A94F5C"/>
    <w:rsid w:val="00AD0952"/>
    <w:rsid w:val="00B320EA"/>
    <w:rsid w:val="00BB7773"/>
    <w:rsid w:val="00C12831"/>
    <w:rsid w:val="00C55C4E"/>
    <w:rsid w:val="00E73A7E"/>
    <w:rsid w:val="00EF39D4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FC97"/>
  <w15:docId w15:val="{78D4C52C-68AF-465F-A358-BD1843AD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1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7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EA"/>
  </w:style>
  <w:style w:type="paragraph" w:styleId="Footer">
    <w:name w:val="footer"/>
    <w:basedOn w:val="Normal"/>
    <w:link w:val="FooterChar"/>
    <w:uiPriority w:val="99"/>
    <w:unhideWhenUsed/>
    <w:rsid w:val="00B3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EA"/>
  </w:style>
  <w:style w:type="paragraph" w:styleId="BalloonText">
    <w:name w:val="Balloon Text"/>
    <w:basedOn w:val="Normal"/>
    <w:link w:val="BalloonTextChar"/>
    <w:uiPriority w:val="99"/>
    <w:semiHidden/>
    <w:unhideWhenUsed/>
    <w:rsid w:val="00B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eers@shu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Webb</dc:creator>
  <cp:lastModifiedBy>Davies, Jack</cp:lastModifiedBy>
  <cp:revision>1</cp:revision>
  <dcterms:created xsi:type="dcterms:W3CDTF">2019-09-17T13:55:00Z</dcterms:created>
  <dcterms:modified xsi:type="dcterms:W3CDTF">2019-09-17T13:55:00Z</dcterms:modified>
</cp:coreProperties>
</file>