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89C07" w14:textId="4A70AAA9" w:rsidR="00AC1184" w:rsidRPr="00AC1184" w:rsidRDefault="002D6DBA" w:rsidP="00AC1184">
      <w:pPr>
        <w:jc w:val="center"/>
        <w:rPr>
          <w:rFonts w:eastAsiaTheme="minorHAnsi" w:cstheme="minorHAnsi"/>
          <w:sz w:val="32"/>
          <w:szCs w:val="32"/>
          <w:lang w:eastAsia="en-US"/>
        </w:rPr>
      </w:pPr>
      <w:r>
        <w:rPr>
          <w:rFonts w:eastAsiaTheme="minorHAnsi" w:cstheme="minorHAnsi"/>
          <w:sz w:val="32"/>
          <w:szCs w:val="32"/>
          <w:lang w:eastAsia="en-US"/>
        </w:rPr>
        <w:t xml:space="preserve">ACES </w:t>
      </w:r>
      <w:r w:rsidR="00411D9C">
        <w:rPr>
          <w:rFonts w:eastAsiaTheme="minorHAnsi" w:cstheme="minorHAnsi"/>
          <w:sz w:val="32"/>
          <w:szCs w:val="32"/>
          <w:lang w:eastAsia="en-US"/>
        </w:rPr>
        <w:t>Partnership Planning 2017-18</w:t>
      </w:r>
      <w:bookmarkStart w:id="0" w:name="_GoBack"/>
      <w:bookmarkEnd w:id="0"/>
    </w:p>
    <w:p w14:paraId="6A06AD81" w14:textId="77777777" w:rsidR="00AC1184" w:rsidRPr="00AC1184" w:rsidRDefault="00AC1184" w:rsidP="00AC1184">
      <w:pPr>
        <w:spacing w:after="0" w:line="240" w:lineRule="auto"/>
        <w:rPr>
          <w:rFonts w:eastAsia="Times New Roman" w:cstheme="minorHAnsi"/>
          <w:b/>
          <w:bCs/>
          <w:sz w:val="24"/>
          <w:szCs w:val="24"/>
          <w:lang w:eastAsia="en-GB"/>
        </w:rPr>
      </w:pPr>
      <w:r w:rsidRPr="00AC1184">
        <w:rPr>
          <w:rFonts w:eastAsia="Times New Roman" w:cstheme="minorHAnsi"/>
          <w:b/>
          <w:bCs/>
          <w:sz w:val="24"/>
          <w:szCs w:val="24"/>
          <w:lang w:eastAsia="en-GB"/>
        </w:rPr>
        <w:t>Employability Partnership Agreement</w:t>
      </w:r>
    </w:p>
    <w:p w14:paraId="1D3B1C89" w14:textId="77777777" w:rsidR="00AC1184" w:rsidRPr="00AC1184" w:rsidRDefault="00AC1184" w:rsidP="00AC1184">
      <w:pPr>
        <w:spacing w:after="0" w:line="240" w:lineRule="auto"/>
        <w:rPr>
          <w:rFonts w:eastAsia="Times New Roman" w:cstheme="minorHAnsi"/>
          <w:sz w:val="20"/>
          <w:szCs w:val="20"/>
          <w:lang w:eastAsia="en-GB"/>
        </w:rPr>
      </w:pPr>
    </w:p>
    <w:p w14:paraId="7FC2721B" w14:textId="77777777" w:rsidR="00AC1184" w:rsidRPr="00AC1184" w:rsidRDefault="00AC1184" w:rsidP="00AC1184">
      <w:pPr>
        <w:spacing w:after="0" w:line="240" w:lineRule="auto"/>
        <w:jc w:val="center"/>
        <w:rPr>
          <w:rFonts w:eastAsiaTheme="minorHAnsi" w:cstheme="minorHAnsi"/>
          <w:i/>
          <w:iCs/>
          <w:lang w:eastAsia="en-US"/>
        </w:rPr>
      </w:pPr>
      <w:r w:rsidRPr="00AC1184">
        <w:rPr>
          <w:rFonts w:eastAsiaTheme="minorHAnsi" w:cstheme="minorHAnsi"/>
          <w:b/>
          <w:bCs/>
          <w:i/>
          <w:iCs/>
          <w:lang w:eastAsia="en-US"/>
        </w:rPr>
        <w:t>“</w:t>
      </w:r>
      <w:r w:rsidRPr="00AC1184">
        <w:rPr>
          <w:rFonts w:eastAsiaTheme="minorHAnsi" w:cstheme="minorHAnsi"/>
          <w:i/>
          <w:iCs/>
          <w:lang w:eastAsia="en-US"/>
        </w:rPr>
        <w:t>Every student will be prepared for high skilled employment or further study upon graduation</w:t>
      </w:r>
    </w:p>
    <w:p w14:paraId="61A07ACE" w14:textId="77777777" w:rsidR="00AC1184" w:rsidRPr="00AC1184" w:rsidRDefault="00AC1184" w:rsidP="00AC1184">
      <w:pPr>
        <w:spacing w:after="0" w:line="240" w:lineRule="auto"/>
        <w:jc w:val="center"/>
        <w:rPr>
          <w:rFonts w:eastAsiaTheme="minorHAnsi" w:cstheme="minorHAnsi"/>
          <w:i/>
          <w:iCs/>
          <w:lang w:eastAsia="en-US"/>
        </w:rPr>
      </w:pPr>
      <w:r w:rsidRPr="00AC1184">
        <w:rPr>
          <w:rFonts w:eastAsiaTheme="minorHAnsi" w:cstheme="minorHAnsi"/>
          <w:i/>
          <w:iCs/>
          <w:lang w:eastAsia="en-US"/>
        </w:rPr>
        <w:t>- delivered through an innovative, impactful and consistent employability offer”.</w:t>
      </w:r>
    </w:p>
    <w:p w14:paraId="64941A8F" w14:textId="77777777" w:rsidR="00AC1184" w:rsidRPr="00AC1184" w:rsidRDefault="00AC1184" w:rsidP="00AC1184">
      <w:pPr>
        <w:spacing w:after="0" w:line="240" w:lineRule="auto"/>
        <w:rPr>
          <w:rFonts w:eastAsiaTheme="minorHAnsi"/>
          <w:i/>
          <w:iCs/>
          <w:sz w:val="24"/>
          <w:szCs w:val="24"/>
          <w:lang w:eastAsia="en-US"/>
        </w:rPr>
      </w:pPr>
    </w:p>
    <w:p w14:paraId="20CBC51B" w14:textId="77777777" w:rsidR="00AC1184" w:rsidRPr="00AC1184" w:rsidRDefault="00AC1184" w:rsidP="00AC1184">
      <w:pPr>
        <w:spacing w:after="0" w:line="240" w:lineRule="auto"/>
        <w:rPr>
          <w:rFonts w:eastAsia="Times New Roman" w:cstheme="minorHAnsi"/>
          <w:lang w:eastAsia="en-GB"/>
        </w:rPr>
      </w:pPr>
      <w:r w:rsidRPr="00AC1184">
        <w:rPr>
          <w:rFonts w:eastAsia="Times New Roman" w:cstheme="minorHAnsi"/>
          <w:lang w:eastAsia="en-GB"/>
        </w:rPr>
        <w:t xml:space="preserve">The purpose of this document is to provide an agreed partnership framework for a collaborative and targeted approach to enhancing the employability of all </w:t>
      </w:r>
      <w:r>
        <w:rPr>
          <w:rFonts w:eastAsia="Times New Roman" w:cstheme="minorHAnsi"/>
          <w:lang w:eastAsia="en-GB"/>
        </w:rPr>
        <w:t xml:space="preserve">ACES </w:t>
      </w:r>
      <w:r w:rsidRPr="00AC1184">
        <w:rPr>
          <w:rFonts w:eastAsia="Times New Roman" w:cstheme="minorHAnsi"/>
          <w:lang w:eastAsia="en-GB"/>
        </w:rPr>
        <w:t xml:space="preserve">students.  It aims to highlight collaborative activities in line with departments, courses, support staff and the Employability Business Partnership model in order to continue the 'employability eco-system' within </w:t>
      </w:r>
      <w:r>
        <w:rPr>
          <w:rFonts w:eastAsia="Times New Roman" w:cstheme="minorHAnsi"/>
          <w:lang w:eastAsia="en-GB"/>
        </w:rPr>
        <w:t>ACES</w:t>
      </w:r>
      <w:r w:rsidRPr="00AC1184">
        <w:rPr>
          <w:rFonts w:eastAsia="Times New Roman" w:cstheme="minorHAnsi"/>
          <w:lang w:eastAsia="en-GB"/>
        </w:rPr>
        <w:t xml:space="preserve"> and to support the delivery of the </w:t>
      </w:r>
      <w:r w:rsidRPr="00AC1184">
        <w:rPr>
          <w:rFonts w:eastAsia="Times New Roman" w:cstheme="minorHAnsi"/>
          <w:b/>
          <w:bCs/>
          <w:lang w:eastAsia="en-GB"/>
        </w:rPr>
        <w:t>SHU Employability Plan</w:t>
      </w:r>
      <w:r w:rsidRPr="00AC1184">
        <w:rPr>
          <w:rFonts w:eastAsia="Times New Roman" w:cstheme="minorHAnsi"/>
          <w:lang w:eastAsia="en-GB"/>
        </w:rPr>
        <w:t xml:space="preserve"> within the 4 core elements:</w:t>
      </w:r>
    </w:p>
    <w:p w14:paraId="44555887" w14:textId="77777777" w:rsidR="00AC1184" w:rsidRPr="00AC1184" w:rsidRDefault="00AC1184" w:rsidP="00AC1184">
      <w:pPr>
        <w:spacing w:after="0" w:line="240" w:lineRule="auto"/>
        <w:ind w:left="142"/>
        <w:rPr>
          <w:rFonts w:eastAsia="Times New Roman" w:cstheme="minorHAnsi"/>
          <w:sz w:val="20"/>
          <w:szCs w:val="20"/>
          <w:lang w:eastAsia="en-GB"/>
        </w:rPr>
      </w:pPr>
    </w:p>
    <w:p w14:paraId="193203F8" w14:textId="77777777" w:rsidR="00AC1184" w:rsidRPr="00AC1184" w:rsidRDefault="00AC1184" w:rsidP="00AC1184">
      <w:pPr>
        <w:spacing w:after="0" w:line="240" w:lineRule="auto"/>
        <w:rPr>
          <w:rFonts w:eastAsia="Times New Roman" w:cstheme="minorHAnsi"/>
          <w:sz w:val="20"/>
          <w:szCs w:val="20"/>
          <w:lang w:eastAsia="en-GB"/>
        </w:rPr>
      </w:pPr>
      <w:r w:rsidRPr="00AC1184">
        <w:rPr>
          <w:rFonts w:eastAsia="Times New Roman" w:cstheme="minorHAnsi"/>
          <w:noProof/>
          <w:sz w:val="20"/>
          <w:szCs w:val="20"/>
          <w:lang w:val="en-US" w:eastAsia="en-US"/>
        </w:rPr>
        <w:drawing>
          <wp:anchor distT="0" distB="0" distL="114300" distR="114300" simplePos="0" relativeHeight="251659264" behindDoc="0" locked="0" layoutInCell="1" allowOverlap="1" wp14:anchorId="5327E8F3" wp14:editId="3D209C74">
            <wp:simplePos x="0" y="0"/>
            <wp:positionH relativeFrom="column">
              <wp:posOffset>-284480</wp:posOffset>
            </wp:positionH>
            <wp:positionV relativeFrom="paragraph">
              <wp:posOffset>158115</wp:posOffset>
            </wp:positionV>
            <wp:extent cx="7324725" cy="4791075"/>
            <wp:effectExtent l="0" t="25400" r="0" b="349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2ECEFB2A" w14:textId="77777777" w:rsidR="00AC1184" w:rsidRPr="000C5ECF" w:rsidRDefault="00AC1184" w:rsidP="00AC1184">
      <w:pPr>
        <w:pStyle w:val="CommentText"/>
        <w:rPr>
          <w:rFonts w:asciiTheme="minorHAnsi" w:hAnsiTheme="minorHAnsi" w:cstheme="minorHAnsi"/>
          <w:sz w:val="22"/>
          <w:szCs w:val="22"/>
        </w:rPr>
      </w:pPr>
      <w:r w:rsidRPr="000C5ECF">
        <w:rPr>
          <w:rFonts w:asciiTheme="minorHAnsi" w:hAnsiTheme="minorHAnsi" w:cstheme="minorHAnsi"/>
          <w:sz w:val="22"/>
          <w:szCs w:val="22"/>
        </w:rPr>
        <w:t>Under these headings, all teams (course teams, faculty leaders, student support staff, employer teams</w:t>
      </w:r>
      <w:r>
        <w:rPr>
          <w:rFonts w:asciiTheme="minorHAnsi" w:hAnsiTheme="minorHAnsi" w:cstheme="minorHAnsi"/>
          <w:sz w:val="22"/>
          <w:szCs w:val="22"/>
        </w:rPr>
        <w:t xml:space="preserve"> including Employer Partnership Officer (EPO) </w:t>
      </w:r>
      <w:r w:rsidRPr="000C5ECF">
        <w:rPr>
          <w:rFonts w:asciiTheme="minorHAnsi" w:hAnsiTheme="minorHAnsi" w:cstheme="minorHAnsi"/>
          <w:sz w:val="22"/>
          <w:szCs w:val="22"/>
        </w:rPr>
        <w:t xml:space="preserve">and the Careers team) will work together to improve outcomes for our students. These will be benchmarked against the university strategy and will include: </w:t>
      </w:r>
    </w:p>
    <w:p w14:paraId="55864B54" w14:textId="77777777" w:rsidR="00AC1184" w:rsidRDefault="00AC1184" w:rsidP="00AC1184">
      <w:pPr>
        <w:pStyle w:val="CommentText"/>
        <w:numPr>
          <w:ilvl w:val="0"/>
          <w:numId w:val="21"/>
        </w:numPr>
        <w:ind w:left="567" w:hanging="283"/>
        <w:rPr>
          <w:rFonts w:asciiTheme="minorHAnsi" w:hAnsiTheme="minorHAnsi" w:cstheme="minorHAnsi"/>
          <w:sz w:val="22"/>
          <w:szCs w:val="22"/>
        </w:rPr>
      </w:pPr>
      <w:r>
        <w:rPr>
          <w:rFonts w:asciiTheme="minorHAnsi" w:hAnsiTheme="minorHAnsi" w:cstheme="minorHAnsi"/>
          <w:sz w:val="22"/>
          <w:szCs w:val="22"/>
        </w:rPr>
        <w:t>Destinations of Leavers from Higher Education (</w:t>
      </w:r>
      <w:r w:rsidRPr="000C5ECF">
        <w:rPr>
          <w:rFonts w:asciiTheme="minorHAnsi" w:hAnsiTheme="minorHAnsi" w:cstheme="minorHAnsi"/>
          <w:sz w:val="22"/>
          <w:szCs w:val="22"/>
        </w:rPr>
        <w:t>DLHE</w:t>
      </w:r>
      <w:r>
        <w:rPr>
          <w:rFonts w:asciiTheme="minorHAnsi" w:hAnsiTheme="minorHAnsi" w:cstheme="minorHAnsi"/>
          <w:sz w:val="22"/>
          <w:szCs w:val="22"/>
        </w:rPr>
        <w:t>) numbers</w:t>
      </w:r>
    </w:p>
    <w:p w14:paraId="1C04C3E3" w14:textId="77777777" w:rsidR="00AC1184" w:rsidRPr="000C5ECF" w:rsidRDefault="00AC1184" w:rsidP="00AC1184">
      <w:pPr>
        <w:pStyle w:val="CommentText"/>
        <w:numPr>
          <w:ilvl w:val="0"/>
          <w:numId w:val="21"/>
        </w:numPr>
        <w:ind w:left="567" w:hanging="283"/>
        <w:rPr>
          <w:rFonts w:asciiTheme="minorHAnsi" w:hAnsiTheme="minorHAnsi" w:cstheme="minorHAnsi"/>
          <w:sz w:val="22"/>
          <w:szCs w:val="22"/>
        </w:rPr>
      </w:pPr>
      <w:r>
        <w:rPr>
          <w:rFonts w:asciiTheme="minorHAnsi" w:hAnsiTheme="minorHAnsi" w:cstheme="minorHAnsi"/>
          <w:sz w:val="22"/>
          <w:szCs w:val="22"/>
        </w:rPr>
        <w:t>RAG ratings</w:t>
      </w:r>
    </w:p>
    <w:p w14:paraId="7DDBA44B" w14:textId="77777777" w:rsidR="00AC1184" w:rsidRPr="00002ED4" w:rsidRDefault="00AC1184" w:rsidP="00AC1184">
      <w:pPr>
        <w:pStyle w:val="CommentText"/>
        <w:numPr>
          <w:ilvl w:val="0"/>
          <w:numId w:val="21"/>
        </w:numPr>
        <w:ind w:left="567" w:hanging="283"/>
        <w:rPr>
          <w:rFonts w:asciiTheme="minorHAnsi" w:hAnsiTheme="minorHAnsi" w:cstheme="minorHAnsi"/>
          <w:sz w:val="22"/>
          <w:szCs w:val="22"/>
        </w:rPr>
      </w:pPr>
      <w:r w:rsidRPr="000C5ECF">
        <w:rPr>
          <w:rFonts w:asciiTheme="minorHAnsi" w:hAnsiTheme="minorHAnsi" w:cstheme="minorHAnsi"/>
          <w:sz w:val="22"/>
          <w:szCs w:val="22"/>
        </w:rPr>
        <w:t xml:space="preserve">Targeted support </w:t>
      </w:r>
      <w:r>
        <w:rPr>
          <w:rFonts w:asciiTheme="minorHAnsi" w:hAnsiTheme="minorHAnsi" w:cstheme="minorHAnsi"/>
          <w:sz w:val="22"/>
          <w:szCs w:val="22"/>
        </w:rPr>
        <w:t>and extra resource</w:t>
      </w:r>
      <w:r w:rsidRPr="000C5ECF">
        <w:rPr>
          <w:rFonts w:asciiTheme="minorHAnsi" w:hAnsiTheme="minorHAnsi" w:cstheme="minorHAnsi"/>
          <w:sz w:val="22"/>
          <w:szCs w:val="22"/>
        </w:rPr>
        <w:t xml:space="preserve"> </w:t>
      </w:r>
      <w:r>
        <w:rPr>
          <w:rFonts w:asciiTheme="minorHAnsi" w:hAnsiTheme="minorHAnsi" w:cstheme="minorHAnsi"/>
          <w:sz w:val="22"/>
          <w:szCs w:val="22"/>
        </w:rPr>
        <w:t>for priority courses based on RAG ratings and DLHE stats</w:t>
      </w:r>
      <w:r w:rsidRPr="000C5ECF">
        <w:rPr>
          <w:rFonts w:asciiTheme="minorHAnsi" w:hAnsiTheme="minorHAnsi" w:cstheme="minorHAnsi"/>
          <w:sz w:val="22"/>
          <w:szCs w:val="22"/>
        </w:rPr>
        <w:t xml:space="preserve"> </w:t>
      </w:r>
    </w:p>
    <w:p w14:paraId="6E3AC05D" w14:textId="77777777" w:rsidR="00AC1184" w:rsidRPr="000C5ECF" w:rsidRDefault="00AC1184" w:rsidP="00AC1184">
      <w:pPr>
        <w:pStyle w:val="CommentText"/>
        <w:numPr>
          <w:ilvl w:val="0"/>
          <w:numId w:val="21"/>
        </w:numPr>
        <w:ind w:left="567" w:hanging="283"/>
        <w:rPr>
          <w:rFonts w:asciiTheme="minorHAnsi" w:hAnsiTheme="minorHAnsi" w:cstheme="minorHAnsi"/>
          <w:sz w:val="22"/>
          <w:szCs w:val="22"/>
        </w:rPr>
      </w:pPr>
      <w:r w:rsidRPr="000C5ECF">
        <w:rPr>
          <w:rFonts w:asciiTheme="minorHAnsi" w:hAnsiTheme="minorHAnsi" w:cstheme="minorHAnsi"/>
          <w:sz w:val="22"/>
          <w:szCs w:val="22"/>
        </w:rPr>
        <w:t xml:space="preserve">Engagement in the curriculum </w:t>
      </w:r>
    </w:p>
    <w:p w14:paraId="5EF29802" w14:textId="77777777" w:rsidR="00AC1184" w:rsidRPr="000C5ECF" w:rsidRDefault="00AC1184" w:rsidP="00AC1184">
      <w:pPr>
        <w:pStyle w:val="CommentText"/>
        <w:numPr>
          <w:ilvl w:val="0"/>
          <w:numId w:val="21"/>
        </w:numPr>
        <w:ind w:left="567" w:hanging="283"/>
        <w:rPr>
          <w:rFonts w:asciiTheme="minorHAnsi" w:hAnsiTheme="minorHAnsi" w:cstheme="minorHAnsi"/>
          <w:sz w:val="22"/>
          <w:szCs w:val="22"/>
        </w:rPr>
      </w:pPr>
      <w:r w:rsidRPr="000C5ECF">
        <w:rPr>
          <w:rFonts w:asciiTheme="minorHAnsi" w:hAnsiTheme="minorHAnsi" w:cstheme="minorHAnsi"/>
          <w:sz w:val="22"/>
          <w:szCs w:val="22"/>
        </w:rPr>
        <w:t>Employer events</w:t>
      </w:r>
    </w:p>
    <w:p w14:paraId="1BBE780B" w14:textId="77777777" w:rsidR="00AC1184" w:rsidRPr="000C5ECF" w:rsidRDefault="00AC1184" w:rsidP="00AC1184">
      <w:pPr>
        <w:pStyle w:val="CommentText"/>
        <w:numPr>
          <w:ilvl w:val="0"/>
          <w:numId w:val="21"/>
        </w:numPr>
        <w:ind w:left="567" w:hanging="283"/>
        <w:rPr>
          <w:rFonts w:asciiTheme="minorHAnsi" w:hAnsiTheme="minorHAnsi" w:cstheme="minorHAnsi"/>
          <w:sz w:val="22"/>
          <w:szCs w:val="22"/>
        </w:rPr>
      </w:pPr>
      <w:r>
        <w:rPr>
          <w:rFonts w:asciiTheme="minorHAnsi" w:hAnsiTheme="minorHAnsi" w:cstheme="minorHAnsi"/>
          <w:sz w:val="22"/>
          <w:szCs w:val="22"/>
        </w:rPr>
        <w:t>E</w:t>
      </w:r>
      <w:r w:rsidRPr="000C5ECF">
        <w:rPr>
          <w:rFonts w:asciiTheme="minorHAnsi" w:hAnsiTheme="minorHAnsi" w:cstheme="minorHAnsi"/>
          <w:sz w:val="22"/>
          <w:szCs w:val="22"/>
        </w:rPr>
        <w:t>mployability activity</w:t>
      </w:r>
    </w:p>
    <w:p w14:paraId="75100660" w14:textId="77777777" w:rsidR="00AC1184" w:rsidRPr="000C5ECF" w:rsidRDefault="00AC1184" w:rsidP="00AC1184">
      <w:pPr>
        <w:pStyle w:val="CommentText"/>
        <w:numPr>
          <w:ilvl w:val="0"/>
          <w:numId w:val="21"/>
        </w:numPr>
        <w:ind w:left="567" w:hanging="283"/>
        <w:rPr>
          <w:rFonts w:asciiTheme="minorHAnsi" w:hAnsiTheme="minorHAnsi" w:cstheme="minorHAnsi"/>
          <w:sz w:val="22"/>
          <w:szCs w:val="22"/>
        </w:rPr>
      </w:pPr>
      <w:r>
        <w:rPr>
          <w:rFonts w:asciiTheme="minorHAnsi" w:hAnsiTheme="minorHAnsi" w:cstheme="minorHAnsi"/>
          <w:sz w:val="22"/>
          <w:szCs w:val="22"/>
        </w:rPr>
        <w:t>S</w:t>
      </w:r>
      <w:r w:rsidRPr="000C5ECF">
        <w:rPr>
          <w:rFonts w:asciiTheme="minorHAnsi" w:hAnsiTheme="minorHAnsi" w:cstheme="minorHAnsi"/>
          <w:sz w:val="22"/>
          <w:szCs w:val="22"/>
        </w:rPr>
        <w:t>kills and attributes development</w:t>
      </w:r>
    </w:p>
    <w:p w14:paraId="02D17C8D" w14:textId="77777777" w:rsidR="00AC1184" w:rsidRDefault="00AC1184" w:rsidP="00AC1184">
      <w:pPr>
        <w:pStyle w:val="CommentText"/>
        <w:numPr>
          <w:ilvl w:val="0"/>
          <w:numId w:val="21"/>
        </w:numPr>
        <w:ind w:left="567" w:hanging="283"/>
        <w:rPr>
          <w:rFonts w:asciiTheme="minorHAnsi" w:hAnsiTheme="minorHAnsi" w:cstheme="minorHAnsi"/>
          <w:sz w:val="22"/>
          <w:szCs w:val="22"/>
        </w:rPr>
      </w:pPr>
      <w:r w:rsidRPr="000C5ECF">
        <w:rPr>
          <w:rFonts w:asciiTheme="minorHAnsi" w:hAnsiTheme="minorHAnsi" w:cstheme="minorHAnsi"/>
          <w:sz w:val="22"/>
          <w:szCs w:val="22"/>
        </w:rPr>
        <w:t>1:1 support</w:t>
      </w:r>
    </w:p>
    <w:p w14:paraId="39A3E173" w14:textId="77777777" w:rsidR="00AC1184" w:rsidRPr="001C3089" w:rsidRDefault="00AC1184" w:rsidP="00AC1184">
      <w:pPr>
        <w:pStyle w:val="CommentText"/>
        <w:numPr>
          <w:ilvl w:val="0"/>
          <w:numId w:val="21"/>
        </w:numPr>
        <w:ind w:left="567" w:hanging="283"/>
        <w:rPr>
          <w:rFonts w:asciiTheme="minorHAnsi" w:hAnsiTheme="minorHAnsi" w:cstheme="minorHAnsi"/>
          <w:sz w:val="22"/>
          <w:szCs w:val="22"/>
        </w:rPr>
      </w:pPr>
      <w:r w:rsidRPr="001C3089">
        <w:rPr>
          <w:rFonts w:asciiTheme="minorHAnsi" w:hAnsiTheme="minorHAnsi" w:cstheme="minorHAnsi"/>
          <w:sz w:val="22"/>
          <w:szCs w:val="22"/>
        </w:rPr>
        <w:t>Targeted support for particular groups including WP, BME students and those with learning contracts</w:t>
      </w:r>
    </w:p>
    <w:p w14:paraId="5F0CC368" w14:textId="77777777" w:rsidR="002D6DBA" w:rsidRPr="00AC1184" w:rsidRDefault="002D6DBA" w:rsidP="002D6DBA">
      <w:pPr>
        <w:rPr>
          <w:b/>
          <w:bCs/>
          <w:sz w:val="28"/>
          <w:szCs w:val="28"/>
        </w:rPr>
      </w:pPr>
      <w:r>
        <w:rPr>
          <w:b/>
          <w:bCs/>
          <w:sz w:val="28"/>
          <w:szCs w:val="28"/>
        </w:rPr>
        <w:lastRenderedPageBreak/>
        <w:t>Art and Design</w:t>
      </w:r>
    </w:p>
    <w:p w14:paraId="07B15A55" w14:textId="77777777" w:rsidR="002D6DBA" w:rsidRPr="00AC1184" w:rsidRDefault="002D6DBA" w:rsidP="002D6DBA">
      <w:pPr>
        <w:rPr>
          <w:b/>
          <w:bCs/>
          <w:sz w:val="24"/>
          <w:szCs w:val="24"/>
        </w:rPr>
      </w:pPr>
      <w:r w:rsidRPr="00AC1184">
        <w:rPr>
          <w:b/>
          <w:bCs/>
          <w:sz w:val="24"/>
          <w:szCs w:val="24"/>
        </w:rPr>
        <w:t>Key staff:</w:t>
      </w:r>
    </w:p>
    <w:p w14:paraId="39E3116C" w14:textId="77777777" w:rsidR="002D6DBA" w:rsidRDefault="002D6DBA" w:rsidP="002D6DBA">
      <w:r w:rsidRPr="009354C0">
        <w:rPr>
          <w:b/>
          <w:bCs/>
        </w:rPr>
        <w:t>RF</w:t>
      </w:r>
      <w:r>
        <w:t xml:space="preserve">: Rachel Firth, Careers and Employability Consultant, </w:t>
      </w:r>
      <w:r>
        <w:rPr>
          <w:b/>
          <w:bCs/>
        </w:rPr>
        <w:t>CH</w:t>
      </w:r>
      <w:r>
        <w:t xml:space="preserve">: Caroline Hanson, Employability Adviser, </w:t>
      </w:r>
      <w:r w:rsidRPr="009354C0">
        <w:rPr>
          <w:b/>
          <w:bCs/>
        </w:rPr>
        <w:t>SV</w:t>
      </w:r>
      <w:r>
        <w:t>: Sarah Vance, Employer Partnerships Officer, DEEP</w:t>
      </w:r>
    </w:p>
    <w:p w14:paraId="57202BF5" w14:textId="77777777" w:rsidR="002D6DBA" w:rsidRDefault="002D6DBA" w:rsidP="002D6DBA">
      <w:r>
        <w:rPr>
          <w:b/>
          <w:bCs/>
        </w:rPr>
        <w:t>PH</w:t>
      </w:r>
      <w:r>
        <w:t>: Employability Lead, Paul Heys</w:t>
      </w:r>
    </w:p>
    <w:p w14:paraId="08433A09" w14:textId="77777777" w:rsidR="002D6DBA" w:rsidRPr="00AC1184" w:rsidRDefault="002D6DBA" w:rsidP="002D6DBA">
      <w:pPr>
        <w:rPr>
          <w:b/>
          <w:bCs/>
          <w:sz w:val="24"/>
          <w:szCs w:val="24"/>
        </w:rPr>
      </w:pPr>
      <w:r w:rsidRPr="00AC1184">
        <w:rPr>
          <w:b/>
          <w:bCs/>
          <w:sz w:val="24"/>
          <w:szCs w:val="24"/>
        </w:rPr>
        <w:t>Target courses</w:t>
      </w:r>
    </w:p>
    <w:p w14:paraId="1616318E" w14:textId="77777777" w:rsidR="002D6DBA" w:rsidRPr="00AD3695" w:rsidRDefault="002D6DBA" w:rsidP="002D6DBA">
      <w:pPr>
        <w:rPr>
          <w:bCs/>
          <w:sz w:val="20"/>
          <w:szCs w:val="20"/>
        </w:rPr>
      </w:pPr>
      <w:r>
        <w:rPr>
          <w:sz w:val="20"/>
          <w:szCs w:val="20"/>
        </w:rPr>
        <w:t xml:space="preserve">Suggested target courses: </w:t>
      </w:r>
      <w:r>
        <w:rPr>
          <w:b/>
          <w:sz w:val="20"/>
          <w:szCs w:val="20"/>
        </w:rPr>
        <w:t xml:space="preserve">Fine Art, and Jewellery and Metalwork </w:t>
      </w:r>
      <w:r w:rsidRPr="00AD3695">
        <w:rPr>
          <w:bCs/>
          <w:sz w:val="20"/>
          <w:szCs w:val="20"/>
        </w:rPr>
        <w:t>(on the basis of DLHE scores</w:t>
      </w:r>
      <w:r>
        <w:rPr>
          <w:bCs/>
          <w:sz w:val="20"/>
          <w:szCs w:val="20"/>
        </w:rPr>
        <w:t xml:space="preserve"> for professional and managerial outcomes</w:t>
      </w:r>
      <w:r w:rsidRPr="00AD3695">
        <w:rPr>
          <w:bCs/>
          <w:sz w:val="20"/>
          <w:szCs w:val="20"/>
        </w:rPr>
        <w:t xml:space="preserve">). </w:t>
      </w:r>
    </w:p>
    <w:tbl>
      <w:tblPr>
        <w:tblStyle w:val="TableGrid"/>
        <w:tblW w:w="0" w:type="auto"/>
        <w:tblLook w:val="04A0" w:firstRow="1" w:lastRow="0" w:firstColumn="1" w:lastColumn="0" w:noHBand="0" w:noVBand="1"/>
      </w:tblPr>
      <w:tblGrid>
        <w:gridCol w:w="3085"/>
        <w:gridCol w:w="1843"/>
        <w:gridCol w:w="2268"/>
        <w:gridCol w:w="2268"/>
      </w:tblGrid>
      <w:tr w:rsidR="002D6DBA" w14:paraId="6F804958" w14:textId="77777777" w:rsidTr="00EB2225">
        <w:tc>
          <w:tcPr>
            <w:tcW w:w="3085" w:type="dxa"/>
          </w:tcPr>
          <w:p w14:paraId="6C77D698" w14:textId="77777777" w:rsidR="002D6DBA" w:rsidRDefault="002D6DBA" w:rsidP="00EB2225">
            <w:pPr>
              <w:rPr>
                <w:b/>
                <w:sz w:val="20"/>
                <w:szCs w:val="20"/>
              </w:rPr>
            </w:pPr>
            <w:r>
              <w:rPr>
                <w:b/>
                <w:sz w:val="20"/>
                <w:szCs w:val="20"/>
              </w:rPr>
              <w:t>Course</w:t>
            </w:r>
          </w:p>
        </w:tc>
        <w:tc>
          <w:tcPr>
            <w:tcW w:w="1843" w:type="dxa"/>
          </w:tcPr>
          <w:p w14:paraId="4C708665" w14:textId="77777777" w:rsidR="002D6DBA" w:rsidRDefault="002D6DBA" w:rsidP="00EB2225">
            <w:pPr>
              <w:jc w:val="center"/>
              <w:rPr>
                <w:b/>
                <w:sz w:val="20"/>
                <w:szCs w:val="20"/>
              </w:rPr>
            </w:pPr>
            <w:r>
              <w:rPr>
                <w:b/>
                <w:sz w:val="20"/>
                <w:szCs w:val="20"/>
              </w:rPr>
              <w:t>% in work/further study</w:t>
            </w:r>
          </w:p>
        </w:tc>
        <w:tc>
          <w:tcPr>
            <w:tcW w:w="2268" w:type="dxa"/>
          </w:tcPr>
          <w:p w14:paraId="13E0B03A" w14:textId="77777777" w:rsidR="002D6DBA" w:rsidRDefault="002D6DBA" w:rsidP="00EB2225">
            <w:pPr>
              <w:jc w:val="center"/>
              <w:rPr>
                <w:b/>
                <w:sz w:val="20"/>
                <w:szCs w:val="20"/>
              </w:rPr>
            </w:pPr>
            <w:r>
              <w:rPr>
                <w:b/>
                <w:sz w:val="20"/>
                <w:szCs w:val="20"/>
              </w:rPr>
              <w:t>% professional/managerial</w:t>
            </w:r>
          </w:p>
        </w:tc>
        <w:tc>
          <w:tcPr>
            <w:tcW w:w="2268" w:type="dxa"/>
          </w:tcPr>
          <w:p w14:paraId="2DD56B40" w14:textId="77777777" w:rsidR="002D6DBA" w:rsidRDefault="002D6DBA" w:rsidP="00EB2225">
            <w:pPr>
              <w:jc w:val="center"/>
              <w:rPr>
                <w:b/>
                <w:sz w:val="20"/>
                <w:szCs w:val="20"/>
              </w:rPr>
            </w:pPr>
            <w:r>
              <w:rPr>
                <w:b/>
                <w:sz w:val="20"/>
                <w:szCs w:val="20"/>
              </w:rPr>
              <w:t>Number of respondents</w:t>
            </w:r>
          </w:p>
        </w:tc>
      </w:tr>
      <w:tr w:rsidR="002D6DBA" w14:paraId="24A578B8" w14:textId="77777777" w:rsidTr="00EB2225">
        <w:tc>
          <w:tcPr>
            <w:tcW w:w="3085" w:type="dxa"/>
          </w:tcPr>
          <w:p w14:paraId="278A9FAB" w14:textId="77777777" w:rsidR="002D6DBA" w:rsidRDefault="002D6DBA" w:rsidP="00EB2225">
            <w:pPr>
              <w:rPr>
                <w:b/>
                <w:sz w:val="20"/>
                <w:szCs w:val="20"/>
              </w:rPr>
            </w:pPr>
            <w:r>
              <w:rPr>
                <w:b/>
                <w:sz w:val="20"/>
                <w:szCs w:val="20"/>
              </w:rPr>
              <w:t>SHU average</w:t>
            </w:r>
          </w:p>
        </w:tc>
        <w:tc>
          <w:tcPr>
            <w:tcW w:w="1843" w:type="dxa"/>
          </w:tcPr>
          <w:p w14:paraId="0C1C2FC7" w14:textId="77777777" w:rsidR="002D6DBA" w:rsidRDefault="002D6DBA" w:rsidP="00EB2225">
            <w:pPr>
              <w:jc w:val="center"/>
              <w:rPr>
                <w:b/>
                <w:sz w:val="20"/>
                <w:szCs w:val="20"/>
              </w:rPr>
            </w:pPr>
            <w:r>
              <w:rPr>
                <w:b/>
                <w:sz w:val="20"/>
                <w:szCs w:val="20"/>
              </w:rPr>
              <w:t>93%</w:t>
            </w:r>
          </w:p>
        </w:tc>
        <w:tc>
          <w:tcPr>
            <w:tcW w:w="2268" w:type="dxa"/>
          </w:tcPr>
          <w:p w14:paraId="306191CD" w14:textId="77777777" w:rsidR="002D6DBA" w:rsidRDefault="002D6DBA" w:rsidP="00EB2225">
            <w:pPr>
              <w:jc w:val="center"/>
              <w:rPr>
                <w:b/>
                <w:sz w:val="20"/>
                <w:szCs w:val="20"/>
              </w:rPr>
            </w:pPr>
            <w:r>
              <w:rPr>
                <w:b/>
                <w:sz w:val="20"/>
                <w:szCs w:val="20"/>
              </w:rPr>
              <w:t>69%</w:t>
            </w:r>
          </w:p>
        </w:tc>
        <w:tc>
          <w:tcPr>
            <w:tcW w:w="2268" w:type="dxa"/>
          </w:tcPr>
          <w:p w14:paraId="2A233B44" w14:textId="77777777" w:rsidR="002D6DBA" w:rsidRDefault="002D6DBA" w:rsidP="00EB2225">
            <w:pPr>
              <w:jc w:val="center"/>
              <w:rPr>
                <w:b/>
                <w:sz w:val="20"/>
                <w:szCs w:val="20"/>
              </w:rPr>
            </w:pPr>
            <w:r>
              <w:rPr>
                <w:b/>
                <w:sz w:val="20"/>
                <w:szCs w:val="20"/>
              </w:rPr>
              <w:t>5083</w:t>
            </w:r>
          </w:p>
        </w:tc>
      </w:tr>
      <w:tr w:rsidR="002D6DBA" w14:paraId="7774625E" w14:textId="77777777" w:rsidTr="00EB2225">
        <w:tc>
          <w:tcPr>
            <w:tcW w:w="3085" w:type="dxa"/>
          </w:tcPr>
          <w:p w14:paraId="7B14FC96" w14:textId="77777777" w:rsidR="002D6DBA" w:rsidRDefault="002D6DBA" w:rsidP="00EB2225">
            <w:pPr>
              <w:rPr>
                <w:b/>
                <w:sz w:val="20"/>
                <w:szCs w:val="20"/>
              </w:rPr>
            </w:pPr>
            <w:r>
              <w:rPr>
                <w:b/>
                <w:sz w:val="20"/>
                <w:szCs w:val="20"/>
              </w:rPr>
              <w:t>Department average</w:t>
            </w:r>
          </w:p>
        </w:tc>
        <w:tc>
          <w:tcPr>
            <w:tcW w:w="1843" w:type="dxa"/>
          </w:tcPr>
          <w:p w14:paraId="6F2B0D36" w14:textId="77777777" w:rsidR="002D6DBA" w:rsidRDefault="002D6DBA" w:rsidP="00EB2225">
            <w:pPr>
              <w:jc w:val="center"/>
              <w:rPr>
                <w:b/>
                <w:sz w:val="20"/>
                <w:szCs w:val="20"/>
              </w:rPr>
            </w:pPr>
            <w:r>
              <w:rPr>
                <w:b/>
                <w:sz w:val="20"/>
                <w:szCs w:val="20"/>
              </w:rPr>
              <w:t>89%</w:t>
            </w:r>
          </w:p>
        </w:tc>
        <w:tc>
          <w:tcPr>
            <w:tcW w:w="2268" w:type="dxa"/>
          </w:tcPr>
          <w:p w14:paraId="61A6C13C" w14:textId="77777777" w:rsidR="002D6DBA" w:rsidRDefault="002D6DBA" w:rsidP="00EB2225">
            <w:pPr>
              <w:jc w:val="center"/>
              <w:rPr>
                <w:b/>
                <w:sz w:val="20"/>
                <w:szCs w:val="20"/>
              </w:rPr>
            </w:pPr>
            <w:r>
              <w:rPr>
                <w:b/>
                <w:sz w:val="20"/>
                <w:szCs w:val="20"/>
              </w:rPr>
              <w:t>64%</w:t>
            </w:r>
          </w:p>
        </w:tc>
        <w:tc>
          <w:tcPr>
            <w:tcW w:w="2268" w:type="dxa"/>
          </w:tcPr>
          <w:p w14:paraId="554FF4EF" w14:textId="77777777" w:rsidR="002D6DBA" w:rsidRDefault="002D6DBA" w:rsidP="00EB2225">
            <w:pPr>
              <w:jc w:val="center"/>
              <w:rPr>
                <w:b/>
                <w:sz w:val="20"/>
                <w:szCs w:val="20"/>
              </w:rPr>
            </w:pPr>
            <w:r>
              <w:rPr>
                <w:b/>
                <w:sz w:val="20"/>
                <w:szCs w:val="20"/>
              </w:rPr>
              <w:t>245</w:t>
            </w:r>
          </w:p>
        </w:tc>
      </w:tr>
      <w:tr w:rsidR="002D6DBA" w14:paraId="63B4ACFB" w14:textId="77777777" w:rsidTr="00EB2225">
        <w:tc>
          <w:tcPr>
            <w:tcW w:w="3085" w:type="dxa"/>
          </w:tcPr>
          <w:p w14:paraId="46EE9F6B" w14:textId="77777777" w:rsidR="002D6DBA" w:rsidRDefault="002D6DBA" w:rsidP="00EB2225">
            <w:pPr>
              <w:rPr>
                <w:b/>
                <w:sz w:val="20"/>
                <w:szCs w:val="20"/>
              </w:rPr>
            </w:pPr>
            <w:r>
              <w:rPr>
                <w:b/>
                <w:sz w:val="20"/>
                <w:szCs w:val="20"/>
              </w:rPr>
              <w:t>Fine Art</w:t>
            </w:r>
          </w:p>
        </w:tc>
        <w:tc>
          <w:tcPr>
            <w:tcW w:w="1843" w:type="dxa"/>
          </w:tcPr>
          <w:p w14:paraId="4B669BAB" w14:textId="77777777" w:rsidR="002D6DBA" w:rsidRDefault="002D6DBA" w:rsidP="00EB2225">
            <w:pPr>
              <w:jc w:val="center"/>
              <w:rPr>
                <w:b/>
                <w:sz w:val="20"/>
                <w:szCs w:val="20"/>
              </w:rPr>
            </w:pPr>
            <w:r>
              <w:rPr>
                <w:b/>
                <w:sz w:val="20"/>
                <w:szCs w:val="20"/>
              </w:rPr>
              <w:t>95%</w:t>
            </w:r>
          </w:p>
        </w:tc>
        <w:tc>
          <w:tcPr>
            <w:tcW w:w="2268" w:type="dxa"/>
          </w:tcPr>
          <w:p w14:paraId="3A6EDA1F" w14:textId="77777777" w:rsidR="002D6DBA" w:rsidRDefault="002D6DBA" w:rsidP="00EB2225">
            <w:pPr>
              <w:jc w:val="center"/>
              <w:rPr>
                <w:b/>
                <w:sz w:val="20"/>
                <w:szCs w:val="20"/>
              </w:rPr>
            </w:pPr>
            <w:r>
              <w:rPr>
                <w:b/>
                <w:sz w:val="20"/>
                <w:szCs w:val="20"/>
              </w:rPr>
              <w:t>17%</w:t>
            </w:r>
          </w:p>
        </w:tc>
        <w:tc>
          <w:tcPr>
            <w:tcW w:w="2268" w:type="dxa"/>
          </w:tcPr>
          <w:p w14:paraId="49B2996C" w14:textId="77777777" w:rsidR="002D6DBA" w:rsidRDefault="002D6DBA" w:rsidP="00EB2225">
            <w:pPr>
              <w:jc w:val="center"/>
              <w:rPr>
                <w:b/>
                <w:sz w:val="20"/>
                <w:szCs w:val="20"/>
              </w:rPr>
            </w:pPr>
            <w:r>
              <w:rPr>
                <w:b/>
                <w:sz w:val="20"/>
                <w:szCs w:val="20"/>
              </w:rPr>
              <w:t>34</w:t>
            </w:r>
          </w:p>
        </w:tc>
      </w:tr>
      <w:tr w:rsidR="002D6DBA" w14:paraId="5B1322D8" w14:textId="77777777" w:rsidTr="00EB2225">
        <w:tc>
          <w:tcPr>
            <w:tcW w:w="3085" w:type="dxa"/>
          </w:tcPr>
          <w:p w14:paraId="255D16D7" w14:textId="77777777" w:rsidR="002D6DBA" w:rsidRDefault="002D6DBA" w:rsidP="00EB2225">
            <w:pPr>
              <w:rPr>
                <w:b/>
                <w:sz w:val="20"/>
                <w:szCs w:val="20"/>
              </w:rPr>
            </w:pPr>
            <w:r>
              <w:rPr>
                <w:b/>
                <w:sz w:val="20"/>
                <w:szCs w:val="20"/>
              </w:rPr>
              <w:t>Jewellery and Metalwork</w:t>
            </w:r>
          </w:p>
        </w:tc>
        <w:tc>
          <w:tcPr>
            <w:tcW w:w="1843" w:type="dxa"/>
          </w:tcPr>
          <w:p w14:paraId="7F420108" w14:textId="77777777" w:rsidR="002D6DBA" w:rsidRDefault="002D6DBA" w:rsidP="00EB2225">
            <w:pPr>
              <w:jc w:val="center"/>
              <w:rPr>
                <w:b/>
                <w:sz w:val="20"/>
                <w:szCs w:val="20"/>
              </w:rPr>
            </w:pPr>
            <w:r>
              <w:rPr>
                <w:b/>
                <w:sz w:val="20"/>
                <w:szCs w:val="20"/>
              </w:rPr>
              <w:t>100%</w:t>
            </w:r>
          </w:p>
        </w:tc>
        <w:tc>
          <w:tcPr>
            <w:tcW w:w="2268" w:type="dxa"/>
          </w:tcPr>
          <w:p w14:paraId="222E8253" w14:textId="77777777" w:rsidR="002D6DBA" w:rsidRDefault="002D6DBA" w:rsidP="00EB2225">
            <w:pPr>
              <w:jc w:val="center"/>
              <w:rPr>
                <w:b/>
                <w:sz w:val="20"/>
                <w:szCs w:val="20"/>
              </w:rPr>
            </w:pPr>
            <w:r>
              <w:rPr>
                <w:b/>
                <w:sz w:val="20"/>
                <w:szCs w:val="20"/>
              </w:rPr>
              <w:t>33%</w:t>
            </w:r>
          </w:p>
        </w:tc>
        <w:tc>
          <w:tcPr>
            <w:tcW w:w="2268" w:type="dxa"/>
          </w:tcPr>
          <w:p w14:paraId="6D4A6BB6" w14:textId="77777777" w:rsidR="002D6DBA" w:rsidRDefault="002D6DBA" w:rsidP="00EB2225">
            <w:pPr>
              <w:jc w:val="center"/>
              <w:rPr>
                <w:b/>
                <w:sz w:val="20"/>
                <w:szCs w:val="20"/>
              </w:rPr>
            </w:pPr>
            <w:r>
              <w:rPr>
                <w:b/>
                <w:sz w:val="20"/>
                <w:szCs w:val="20"/>
              </w:rPr>
              <w:t>11</w:t>
            </w:r>
          </w:p>
        </w:tc>
      </w:tr>
    </w:tbl>
    <w:p w14:paraId="082CB0E2" w14:textId="77777777" w:rsidR="002D6DBA" w:rsidRDefault="002D6DBA" w:rsidP="002D6DBA">
      <w:pPr>
        <w:rPr>
          <w:b/>
          <w:sz w:val="20"/>
          <w:szCs w:val="20"/>
        </w:rPr>
      </w:pPr>
    </w:p>
    <w:p w14:paraId="358A7D9B" w14:textId="77777777" w:rsidR="002D6DBA" w:rsidRDefault="002D6DBA" w:rsidP="002D6DBA">
      <w:pPr>
        <w:rPr>
          <w:b/>
          <w:sz w:val="20"/>
          <w:szCs w:val="20"/>
        </w:rPr>
      </w:pPr>
    </w:p>
    <w:p w14:paraId="1D01834B" w14:textId="77777777" w:rsidR="002D6DBA" w:rsidRPr="00AC1184" w:rsidRDefault="002D6DBA" w:rsidP="002D6DBA">
      <w:pPr>
        <w:rPr>
          <w:b/>
          <w:bCs/>
          <w:sz w:val="24"/>
          <w:szCs w:val="24"/>
        </w:rPr>
      </w:pPr>
      <w:r>
        <w:rPr>
          <w:b/>
          <w:bCs/>
          <w:sz w:val="24"/>
          <w:szCs w:val="24"/>
        </w:rPr>
        <w:t>a</w:t>
      </w:r>
      <w:r w:rsidRPr="00AC1184">
        <w:rPr>
          <w:b/>
          <w:bCs/>
          <w:sz w:val="24"/>
          <w:szCs w:val="24"/>
        </w:rPr>
        <w:t>: Core work with all courses</w:t>
      </w:r>
    </w:p>
    <w:p w14:paraId="5E16A1DF" w14:textId="77777777" w:rsidR="002D6DBA" w:rsidRPr="00C935DB" w:rsidRDefault="002D6DBA" w:rsidP="002D6DBA">
      <w:r>
        <w:t xml:space="preserve">Elements </w:t>
      </w:r>
      <w:r w:rsidRPr="00364D2A">
        <w:rPr>
          <w:highlight w:val="lightGray"/>
        </w:rPr>
        <w:t>highlighted</w:t>
      </w:r>
      <w:r>
        <w:t xml:space="preserve"> are new activities recommended by the Careers Team, for discussion with the department</w:t>
      </w:r>
    </w:p>
    <w:p w14:paraId="254CC8BF" w14:textId="77777777" w:rsidR="002D6DBA" w:rsidRPr="00B57615" w:rsidRDefault="002D6DBA" w:rsidP="002D6DBA">
      <w:pPr>
        <w:rPr>
          <w:sz w:val="20"/>
          <w:szCs w:val="20"/>
        </w:rPr>
      </w:pPr>
    </w:p>
    <w:tbl>
      <w:tblPr>
        <w:tblStyle w:val="TableGrid"/>
        <w:tblW w:w="10031" w:type="dxa"/>
        <w:tblLayout w:type="fixed"/>
        <w:tblLook w:val="04A0" w:firstRow="1" w:lastRow="0" w:firstColumn="1" w:lastColumn="0" w:noHBand="0" w:noVBand="1"/>
      </w:tblPr>
      <w:tblGrid>
        <w:gridCol w:w="1384"/>
        <w:gridCol w:w="4394"/>
        <w:gridCol w:w="2835"/>
        <w:gridCol w:w="1418"/>
      </w:tblGrid>
      <w:tr w:rsidR="002D6DBA" w14:paraId="64B38F37" w14:textId="77777777" w:rsidTr="00EB2225">
        <w:tc>
          <w:tcPr>
            <w:tcW w:w="1384" w:type="dxa"/>
            <w:shd w:val="clear" w:color="auto" w:fill="BFBFBF" w:themeFill="background1" w:themeFillShade="BF"/>
          </w:tcPr>
          <w:p w14:paraId="0DBE0DF9" w14:textId="77777777" w:rsidR="002D6DBA" w:rsidRPr="00FE6F94" w:rsidRDefault="002D6DBA" w:rsidP="00EB2225">
            <w:pPr>
              <w:rPr>
                <w:b/>
                <w:bCs/>
                <w:sz w:val="20"/>
                <w:szCs w:val="20"/>
              </w:rPr>
            </w:pPr>
            <w:r w:rsidRPr="00FE6F94">
              <w:rPr>
                <w:b/>
                <w:bCs/>
                <w:sz w:val="20"/>
                <w:szCs w:val="20"/>
              </w:rPr>
              <w:t>Element of Employability Plan</w:t>
            </w:r>
          </w:p>
        </w:tc>
        <w:tc>
          <w:tcPr>
            <w:tcW w:w="4394" w:type="dxa"/>
            <w:shd w:val="clear" w:color="auto" w:fill="BFBFBF" w:themeFill="background1" w:themeFillShade="BF"/>
          </w:tcPr>
          <w:p w14:paraId="4F2AC0FA" w14:textId="77777777" w:rsidR="002D6DBA" w:rsidRPr="00FE6F94" w:rsidRDefault="002D6DBA" w:rsidP="00EB2225">
            <w:pPr>
              <w:rPr>
                <w:b/>
                <w:bCs/>
                <w:sz w:val="20"/>
                <w:szCs w:val="20"/>
              </w:rPr>
            </w:pPr>
            <w:r w:rsidRPr="00FE6F94">
              <w:rPr>
                <w:b/>
                <w:bCs/>
                <w:sz w:val="20"/>
                <w:szCs w:val="20"/>
              </w:rPr>
              <w:t>Careers</w:t>
            </w:r>
            <w:r>
              <w:rPr>
                <w:b/>
                <w:bCs/>
                <w:sz w:val="20"/>
                <w:szCs w:val="20"/>
              </w:rPr>
              <w:t>/DEEP</w:t>
            </w:r>
            <w:r w:rsidRPr="00FE6F94">
              <w:rPr>
                <w:b/>
                <w:bCs/>
                <w:sz w:val="20"/>
                <w:szCs w:val="20"/>
              </w:rPr>
              <w:t xml:space="preserve"> team contribution</w:t>
            </w:r>
          </w:p>
        </w:tc>
        <w:tc>
          <w:tcPr>
            <w:tcW w:w="2835" w:type="dxa"/>
            <w:shd w:val="clear" w:color="auto" w:fill="BFBFBF" w:themeFill="background1" w:themeFillShade="BF"/>
          </w:tcPr>
          <w:p w14:paraId="363A2783" w14:textId="77777777" w:rsidR="002D6DBA" w:rsidRPr="00FE6F94" w:rsidRDefault="002D6DBA" w:rsidP="00EB2225">
            <w:pPr>
              <w:rPr>
                <w:b/>
                <w:bCs/>
                <w:sz w:val="20"/>
                <w:szCs w:val="20"/>
              </w:rPr>
            </w:pPr>
            <w:r>
              <w:rPr>
                <w:b/>
                <w:bCs/>
                <w:sz w:val="20"/>
                <w:szCs w:val="20"/>
              </w:rPr>
              <w:t>Required contribution from department colleagues</w:t>
            </w:r>
          </w:p>
        </w:tc>
        <w:tc>
          <w:tcPr>
            <w:tcW w:w="1418" w:type="dxa"/>
            <w:shd w:val="clear" w:color="auto" w:fill="BFBFBF" w:themeFill="background1" w:themeFillShade="BF"/>
          </w:tcPr>
          <w:p w14:paraId="700AAD9F" w14:textId="77777777" w:rsidR="002D6DBA" w:rsidRDefault="002D6DBA" w:rsidP="00EB2225">
            <w:pPr>
              <w:rPr>
                <w:b/>
                <w:bCs/>
                <w:sz w:val="20"/>
                <w:szCs w:val="20"/>
              </w:rPr>
            </w:pPr>
            <w:r>
              <w:rPr>
                <w:b/>
                <w:bCs/>
                <w:sz w:val="20"/>
                <w:szCs w:val="20"/>
              </w:rPr>
              <w:t>Timescales</w:t>
            </w:r>
          </w:p>
        </w:tc>
      </w:tr>
      <w:tr w:rsidR="002D6DBA" w14:paraId="5483B386" w14:textId="77777777" w:rsidTr="00EB2225">
        <w:trPr>
          <w:trHeight w:val="4530"/>
        </w:trPr>
        <w:tc>
          <w:tcPr>
            <w:tcW w:w="1384" w:type="dxa"/>
            <w:shd w:val="clear" w:color="auto" w:fill="BFBFBF" w:themeFill="background1" w:themeFillShade="BF"/>
          </w:tcPr>
          <w:p w14:paraId="578A24E5" w14:textId="77777777" w:rsidR="002D6DBA" w:rsidRPr="00C935DB" w:rsidRDefault="002D6DBA" w:rsidP="00EB2225">
            <w:pPr>
              <w:jc w:val="center"/>
              <w:rPr>
                <w:b/>
                <w:bCs/>
                <w:sz w:val="20"/>
                <w:szCs w:val="20"/>
              </w:rPr>
            </w:pPr>
            <w:r w:rsidRPr="00C935DB">
              <w:rPr>
                <w:b/>
                <w:bCs/>
                <w:sz w:val="20"/>
                <w:szCs w:val="20"/>
              </w:rPr>
              <w:t>Engaged and skilled staff</w:t>
            </w:r>
          </w:p>
        </w:tc>
        <w:tc>
          <w:tcPr>
            <w:tcW w:w="4394" w:type="dxa"/>
            <w:shd w:val="clear" w:color="auto" w:fill="auto"/>
          </w:tcPr>
          <w:p w14:paraId="69B63EF4" w14:textId="77777777" w:rsidR="002D6DBA" w:rsidRDefault="002D6DBA" w:rsidP="00EB2225">
            <w:pPr>
              <w:numPr>
                <w:ilvl w:val="0"/>
                <w:numId w:val="1"/>
              </w:numPr>
              <w:ind w:left="318" w:hanging="284"/>
              <w:rPr>
                <w:rFonts w:eastAsia="Times New Roman" w:cstheme="minorHAnsi"/>
                <w:sz w:val="20"/>
                <w:szCs w:val="20"/>
                <w:lang w:eastAsia="en-GB"/>
              </w:rPr>
            </w:pPr>
            <w:r w:rsidRPr="00510D20">
              <w:rPr>
                <w:rFonts w:eastAsia="Times New Roman" w:cstheme="minorHAnsi"/>
                <w:b/>
                <w:bCs/>
                <w:sz w:val="20"/>
                <w:szCs w:val="20"/>
                <w:lang w:eastAsia="en-GB"/>
              </w:rPr>
              <w:t>RF</w:t>
            </w:r>
            <w:r w:rsidRPr="00510D20">
              <w:rPr>
                <w:rFonts w:eastAsia="Times New Roman" w:cstheme="minorHAnsi"/>
                <w:sz w:val="20"/>
                <w:szCs w:val="20"/>
                <w:lang w:eastAsia="en-GB"/>
              </w:rPr>
              <w:t xml:space="preserve"> to facilitate employability-related staff development - developing staff knowledge of recruitment practices and the graduate labour market</w:t>
            </w:r>
          </w:p>
          <w:p w14:paraId="0F9A07B6" w14:textId="77777777" w:rsidR="002D6DBA" w:rsidRPr="00510D20" w:rsidRDefault="002D6DBA" w:rsidP="00EB2225">
            <w:pPr>
              <w:ind w:left="318"/>
              <w:rPr>
                <w:rFonts w:eastAsia="Times New Roman" w:cstheme="minorHAnsi"/>
                <w:sz w:val="20"/>
                <w:szCs w:val="20"/>
                <w:lang w:eastAsia="en-GB"/>
              </w:rPr>
            </w:pPr>
          </w:p>
          <w:p w14:paraId="23268844" w14:textId="77777777" w:rsidR="002D6DBA" w:rsidRPr="00A95FA1" w:rsidRDefault="002D6DBA" w:rsidP="00EB2225">
            <w:pPr>
              <w:numPr>
                <w:ilvl w:val="0"/>
                <w:numId w:val="1"/>
              </w:numPr>
              <w:ind w:left="360" w:hanging="284"/>
              <w:jc w:val="center"/>
              <w:rPr>
                <w:i/>
                <w:iCs/>
                <w:sz w:val="20"/>
                <w:szCs w:val="20"/>
                <w:highlight w:val="lightGray"/>
              </w:rPr>
            </w:pPr>
            <w:r w:rsidRPr="00A95FA1">
              <w:rPr>
                <w:rFonts w:eastAsia="Times New Roman" w:cstheme="minorHAnsi"/>
                <w:b/>
                <w:bCs/>
                <w:sz w:val="20"/>
                <w:szCs w:val="20"/>
                <w:highlight w:val="lightGray"/>
                <w:lang w:eastAsia="en-GB"/>
              </w:rPr>
              <w:t xml:space="preserve">RF </w:t>
            </w:r>
            <w:r w:rsidRPr="00A95FA1">
              <w:rPr>
                <w:rFonts w:eastAsia="Times New Roman" w:cstheme="minorHAnsi"/>
                <w:sz w:val="20"/>
                <w:szCs w:val="20"/>
                <w:highlight w:val="lightGray"/>
                <w:lang w:eastAsia="en-GB"/>
              </w:rPr>
              <w:t>to provide information to course teams on destinations of graduates, and information on the labour market for different course areas - locally and na</w:t>
            </w:r>
            <w:r w:rsidRPr="00A95FA1">
              <w:rPr>
                <w:rFonts w:cstheme="minorHAnsi"/>
                <w:sz w:val="20"/>
                <w:szCs w:val="20"/>
                <w:highlight w:val="lightGray"/>
              </w:rPr>
              <w:t>tionally</w:t>
            </w:r>
          </w:p>
          <w:p w14:paraId="1846668E" w14:textId="77777777" w:rsidR="002D6DBA" w:rsidRPr="00277801" w:rsidRDefault="002D6DBA" w:rsidP="00EB2225">
            <w:pPr>
              <w:pStyle w:val="ListParagraph"/>
              <w:ind w:left="360"/>
              <w:jc w:val="center"/>
              <w:rPr>
                <w:i/>
                <w:iCs/>
                <w:sz w:val="20"/>
                <w:szCs w:val="20"/>
              </w:rPr>
            </w:pPr>
          </w:p>
          <w:p w14:paraId="5FD924DC" w14:textId="77777777" w:rsidR="002D6DBA" w:rsidRPr="00A95FA1" w:rsidRDefault="002D6DBA" w:rsidP="00EB2225">
            <w:pPr>
              <w:numPr>
                <w:ilvl w:val="0"/>
                <w:numId w:val="1"/>
              </w:numPr>
              <w:ind w:left="318" w:hanging="284"/>
              <w:rPr>
                <w:rFonts w:eastAsia="Times New Roman" w:cstheme="minorHAnsi"/>
                <w:sz w:val="20"/>
                <w:szCs w:val="20"/>
                <w:highlight w:val="lightGray"/>
                <w:lang w:eastAsia="en-GB"/>
              </w:rPr>
            </w:pPr>
            <w:r w:rsidRPr="00A95FA1">
              <w:rPr>
                <w:rFonts w:eastAsia="Times New Roman" w:cstheme="minorHAnsi"/>
                <w:b/>
                <w:bCs/>
                <w:sz w:val="20"/>
                <w:szCs w:val="20"/>
                <w:highlight w:val="lightGray"/>
                <w:lang w:eastAsia="en-GB"/>
              </w:rPr>
              <w:t xml:space="preserve">RF </w:t>
            </w:r>
            <w:r w:rsidRPr="00A95FA1">
              <w:rPr>
                <w:rFonts w:eastAsia="Times New Roman" w:cstheme="minorHAnsi"/>
                <w:sz w:val="20"/>
                <w:szCs w:val="20"/>
                <w:highlight w:val="lightGray"/>
                <w:lang w:eastAsia="en-GB"/>
              </w:rPr>
              <w:t>to provide (online) resources to promote good practice, including "Careers conversations" resources for academic tutors</w:t>
            </w:r>
          </w:p>
          <w:p w14:paraId="2867EC82" w14:textId="77777777" w:rsidR="002D6DBA" w:rsidRPr="00474BF1" w:rsidRDefault="002D6DBA" w:rsidP="00EB2225">
            <w:pPr>
              <w:ind w:left="318"/>
              <w:rPr>
                <w:rFonts w:eastAsia="Times New Roman" w:cstheme="minorHAnsi"/>
                <w:sz w:val="20"/>
                <w:szCs w:val="20"/>
                <w:lang w:eastAsia="en-GB"/>
              </w:rPr>
            </w:pPr>
          </w:p>
          <w:p w14:paraId="35E8EFE0" w14:textId="77777777" w:rsidR="002D6DBA" w:rsidRPr="00F6158C" w:rsidRDefault="002D6DBA" w:rsidP="00EB2225">
            <w:pPr>
              <w:numPr>
                <w:ilvl w:val="0"/>
                <w:numId w:val="1"/>
              </w:numPr>
              <w:ind w:left="318" w:hanging="284"/>
              <w:rPr>
                <w:sz w:val="20"/>
                <w:szCs w:val="20"/>
              </w:rPr>
            </w:pPr>
            <w:r w:rsidRPr="00CE061E">
              <w:rPr>
                <w:rFonts w:eastAsia="Times New Roman" w:cstheme="minorHAnsi"/>
                <w:sz w:val="20"/>
                <w:szCs w:val="20"/>
                <w:lang w:eastAsia="en-GB"/>
              </w:rPr>
              <w:t>Facilitation of sharing good practice in relation to employability amongst aca</w:t>
            </w:r>
            <w:r w:rsidRPr="00CE061E">
              <w:rPr>
                <w:sz w:val="20"/>
                <w:szCs w:val="20"/>
              </w:rPr>
              <w:t xml:space="preserve">demic colleagues </w:t>
            </w:r>
            <w:r>
              <w:rPr>
                <w:sz w:val="20"/>
                <w:szCs w:val="20"/>
              </w:rPr>
              <w:t xml:space="preserve">(Risky Business) </w:t>
            </w:r>
            <w:r w:rsidRPr="00CE061E">
              <w:rPr>
                <w:b/>
                <w:bCs/>
                <w:sz w:val="20"/>
                <w:szCs w:val="20"/>
              </w:rPr>
              <w:t xml:space="preserve">(RF and </w:t>
            </w:r>
            <w:r>
              <w:rPr>
                <w:b/>
                <w:bCs/>
                <w:sz w:val="20"/>
                <w:szCs w:val="20"/>
              </w:rPr>
              <w:t>CH</w:t>
            </w:r>
            <w:r w:rsidRPr="00CE061E">
              <w:rPr>
                <w:b/>
                <w:bCs/>
                <w:sz w:val="20"/>
                <w:szCs w:val="20"/>
              </w:rPr>
              <w:t>)</w:t>
            </w:r>
          </w:p>
        </w:tc>
        <w:tc>
          <w:tcPr>
            <w:tcW w:w="2835" w:type="dxa"/>
            <w:shd w:val="clear" w:color="auto" w:fill="auto"/>
          </w:tcPr>
          <w:p w14:paraId="44472424" w14:textId="77777777" w:rsidR="002D6DBA" w:rsidRPr="00CE061E" w:rsidRDefault="002D6DBA" w:rsidP="00EB2225">
            <w:pPr>
              <w:pStyle w:val="ListParagraph"/>
              <w:numPr>
                <w:ilvl w:val="0"/>
                <w:numId w:val="18"/>
              </w:numPr>
              <w:rPr>
                <w:sz w:val="20"/>
                <w:szCs w:val="20"/>
              </w:rPr>
            </w:pPr>
            <w:r w:rsidRPr="00CE061E">
              <w:rPr>
                <w:b/>
                <w:bCs/>
                <w:sz w:val="20"/>
                <w:szCs w:val="20"/>
              </w:rPr>
              <w:t>Employability Lead</w:t>
            </w:r>
            <w:r w:rsidRPr="00CE061E">
              <w:rPr>
                <w:sz w:val="20"/>
                <w:szCs w:val="20"/>
              </w:rPr>
              <w:t xml:space="preserve"> to arrange opportunities for careers team to lead staff development sessions</w:t>
            </w:r>
          </w:p>
          <w:p w14:paraId="784242A8" w14:textId="77777777" w:rsidR="002D6DBA" w:rsidRDefault="002D6DBA" w:rsidP="00EB2225">
            <w:pPr>
              <w:rPr>
                <w:sz w:val="20"/>
                <w:szCs w:val="20"/>
              </w:rPr>
            </w:pPr>
          </w:p>
          <w:p w14:paraId="21040F1C" w14:textId="77777777" w:rsidR="002D6DBA" w:rsidRPr="00A95FA1" w:rsidRDefault="002D6DBA" w:rsidP="00EB2225">
            <w:pPr>
              <w:pStyle w:val="ListParagraph"/>
              <w:numPr>
                <w:ilvl w:val="0"/>
                <w:numId w:val="17"/>
              </w:numPr>
              <w:rPr>
                <w:b/>
                <w:bCs/>
                <w:sz w:val="20"/>
                <w:szCs w:val="20"/>
                <w:highlight w:val="lightGray"/>
              </w:rPr>
            </w:pPr>
            <w:r>
              <w:rPr>
                <w:sz w:val="20"/>
                <w:szCs w:val="20"/>
                <w:highlight w:val="lightGray"/>
              </w:rPr>
              <w:t>R</w:t>
            </w:r>
            <w:r w:rsidRPr="00A95FA1">
              <w:rPr>
                <w:sz w:val="20"/>
                <w:szCs w:val="20"/>
                <w:highlight w:val="lightGray"/>
              </w:rPr>
              <w:t>esources to be promoted to academic tutors by</w:t>
            </w:r>
            <w:r w:rsidRPr="00A95FA1">
              <w:rPr>
                <w:b/>
                <w:bCs/>
                <w:sz w:val="20"/>
                <w:szCs w:val="20"/>
                <w:highlight w:val="lightGray"/>
              </w:rPr>
              <w:t xml:space="preserve"> Employability Lead</w:t>
            </w:r>
          </w:p>
          <w:p w14:paraId="33C46430" w14:textId="77777777" w:rsidR="002D6DBA" w:rsidRDefault="002D6DBA" w:rsidP="00EB2225">
            <w:pPr>
              <w:rPr>
                <w:b/>
                <w:bCs/>
                <w:sz w:val="20"/>
                <w:szCs w:val="20"/>
              </w:rPr>
            </w:pPr>
          </w:p>
          <w:p w14:paraId="10445610" w14:textId="77777777" w:rsidR="002D6DBA" w:rsidRDefault="002D6DBA" w:rsidP="00EB2225">
            <w:pPr>
              <w:rPr>
                <w:b/>
                <w:bCs/>
                <w:sz w:val="20"/>
                <w:szCs w:val="20"/>
              </w:rPr>
            </w:pPr>
          </w:p>
          <w:p w14:paraId="28A66860" w14:textId="77777777" w:rsidR="002D6DBA" w:rsidRDefault="002D6DBA" w:rsidP="00EB2225">
            <w:pPr>
              <w:rPr>
                <w:b/>
                <w:bCs/>
                <w:sz w:val="20"/>
                <w:szCs w:val="20"/>
              </w:rPr>
            </w:pPr>
          </w:p>
          <w:p w14:paraId="12FEE612" w14:textId="77777777" w:rsidR="002D6DBA" w:rsidRDefault="002D6DBA" w:rsidP="00EB2225">
            <w:pPr>
              <w:rPr>
                <w:b/>
                <w:bCs/>
                <w:sz w:val="20"/>
                <w:szCs w:val="20"/>
              </w:rPr>
            </w:pPr>
          </w:p>
          <w:p w14:paraId="57CD070C" w14:textId="77777777" w:rsidR="002D6DBA" w:rsidRDefault="002D6DBA" w:rsidP="00EB2225">
            <w:pPr>
              <w:rPr>
                <w:b/>
                <w:bCs/>
                <w:sz w:val="20"/>
                <w:szCs w:val="20"/>
              </w:rPr>
            </w:pPr>
          </w:p>
          <w:p w14:paraId="6F942E46" w14:textId="77777777" w:rsidR="002D6DBA" w:rsidRPr="0026682D" w:rsidRDefault="002D6DBA" w:rsidP="00EB2225">
            <w:pPr>
              <w:rPr>
                <w:b/>
                <w:bCs/>
                <w:sz w:val="20"/>
                <w:szCs w:val="20"/>
              </w:rPr>
            </w:pPr>
          </w:p>
          <w:p w14:paraId="22C0283F" w14:textId="77777777" w:rsidR="002D6DBA" w:rsidRPr="00F6158C" w:rsidRDefault="002D6DBA" w:rsidP="00EB2225">
            <w:pPr>
              <w:pStyle w:val="ListParagraph"/>
              <w:numPr>
                <w:ilvl w:val="0"/>
                <w:numId w:val="17"/>
              </w:numPr>
              <w:rPr>
                <w:sz w:val="20"/>
                <w:szCs w:val="20"/>
              </w:rPr>
            </w:pPr>
            <w:r>
              <w:rPr>
                <w:sz w:val="20"/>
                <w:szCs w:val="20"/>
              </w:rPr>
              <w:t>Continued liaison between EL and Careers Team in planing of future Risky Business events</w:t>
            </w:r>
          </w:p>
        </w:tc>
        <w:tc>
          <w:tcPr>
            <w:tcW w:w="1418" w:type="dxa"/>
          </w:tcPr>
          <w:p w14:paraId="40D4B342" w14:textId="77777777" w:rsidR="002D6DBA" w:rsidRDefault="002D6DBA" w:rsidP="00EB2225">
            <w:pPr>
              <w:pStyle w:val="ListParagraph"/>
              <w:ind w:left="0"/>
              <w:rPr>
                <w:sz w:val="20"/>
                <w:szCs w:val="20"/>
              </w:rPr>
            </w:pPr>
            <w:r w:rsidRPr="00C346BD">
              <w:rPr>
                <w:sz w:val="20"/>
                <w:szCs w:val="20"/>
              </w:rPr>
              <w:t>During 2017-18</w:t>
            </w:r>
          </w:p>
          <w:p w14:paraId="3AEDB18F" w14:textId="77777777" w:rsidR="002D6DBA" w:rsidRDefault="002D6DBA" w:rsidP="00EB2225">
            <w:pPr>
              <w:pStyle w:val="ListParagraph"/>
              <w:ind w:left="0"/>
              <w:rPr>
                <w:sz w:val="20"/>
                <w:szCs w:val="20"/>
              </w:rPr>
            </w:pPr>
          </w:p>
          <w:p w14:paraId="4BC198D5" w14:textId="77777777" w:rsidR="002D6DBA" w:rsidRDefault="002D6DBA" w:rsidP="00EB2225">
            <w:pPr>
              <w:pStyle w:val="ListParagraph"/>
              <w:ind w:left="0"/>
              <w:rPr>
                <w:sz w:val="20"/>
                <w:szCs w:val="20"/>
              </w:rPr>
            </w:pPr>
          </w:p>
          <w:p w14:paraId="5D111412" w14:textId="77777777" w:rsidR="002D6DBA" w:rsidRDefault="002D6DBA" w:rsidP="00EB2225">
            <w:pPr>
              <w:pStyle w:val="ListParagraph"/>
              <w:ind w:left="0"/>
              <w:rPr>
                <w:sz w:val="20"/>
                <w:szCs w:val="20"/>
              </w:rPr>
            </w:pPr>
          </w:p>
          <w:p w14:paraId="733BD792" w14:textId="77777777" w:rsidR="002D6DBA" w:rsidRDefault="002D6DBA" w:rsidP="00EB2225">
            <w:pPr>
              <w:pStyle w:val="ListParagraph"/>
              <w:ind w:left="0"/>
              <w:rPr>
                <w:sz w:val="20"/>
                <w:szCs w:val="20"/>
              </w:rPr>
            </w:pPr>
            <w:r>
              <w:rPr>
                <w:sz w:val="20"/>
                <w:szCs w:val="20"/>
              </w:rPr>
              <w:t>During 2017-18</w:t>
            </w:r>
          </w:p>
          <w:p w14:paraId="59C9DE7E" w14:textId="77777777" w:rsidR="002D6DBA" w:rsidRDefault="002D6DBA" w:rsidP="00EB2225">
            <w:pPr>
              <w:pStyle w:val="ListParagraph"/>
              <w:ind w:left="0"/>
              <w:rPr>
                <w:sz w:val="20"/>
                <w:szCs w:val="20"/>
              </w:rPr>
            </w:pPr>
          </w:p>
          <w:p w14:paraId="30697BB0" w14:textId="77777777" w:rsidR="002D6DBA" w:rsidRDefault="002D6DBA" w:rsidP="00EB2225">
            <w:pPr>
              <w:pStyle w:val="ListParagraph"/>
              <w:ind w:left="0"/>
              <w:rPr>
                <w:sz w:val="20"/>
                <w:szCs w:val="20"/>
              </w:rPr>
            </w:pPr>
          </w:p>
          <w:p w14:paraId="59BAE8B3" w14:textId="77777777" w:rsidR="002D6DBA" w:rsidRDefault="002D6DBA" w:rsidP="00EB2225">
            <w:pPr>
              <w:pStyle w:val="ListParagraph"/>
              <w:ind w:left="0"/>
              <w:rPr>
                <w:sz w:val="20"/>
                <w:szCs w:val="20"/>
              </w:rPr>
            </w:pPr>
          </w:p>
          <w:p w14:paraId="727E0C17" w14:textId="77777777" w:rsidR="002D6DBA" w:rsidRDefault="002D6DBA" w:rsidP="00EB2225">
            <w:pPr>
              <w:pStyle w:val="ListParagraph"/>
              <w:ind w:left="0"/>
              <w:rPr>
                <w:sz w:val="20"/>
                <w:szCs w:val="20"/>
              </w:rPr>
            </w:pPr>
          </w:p>
          <w:p w14:paraId="68A2D23A" w14:textId="77777777" w:rsidR="002D6DBA" w:rsidRDefault="002D6DBA" w:rsidP="00EB2225">
            <w:pPr>
              <w:pStyle w:val="ListParagraph"/>
              <w:ind w:left="0"/>
              <w:rPr>
                <w:sz w:val="20"/>
                <w:szCs w:val="20"/>
              </w:rPr>
            </w:pPr>
          </w:p>
          <w:p w14:paraId="4967EF49" w14:textId="77777777" w:rsidR="002D6DBA" w:rsidRDefault="002D6DBA" w:rsidP="00EB2225">
            <w:pPr>
              <w:pStyle w:val="ListParagraph"/>
              <w:ind w:left="0"/>
              <w:rPr>
                <w:sz w:val="20"/>
                <w:szCs w:val="20"/>
              </w:rPr>
            </w:pPr>
          </w:p>
          <w:p w14:paraId="335392CB" w14:textId="77777777" w:rsidR="002D6DBA" w:rsidRDefault="002D6DBA" w:rsidP="00EB2225">
            <w:pPr>
              <w:pStyle w:val="ListParagraph"/>
              <w:ind w:left="0"/>
              <w:rPr>
                <w:sz w:val="20"/>
                <w:szCs w:val="20"/>
              </w:rPr>
            </w:pPr>
          </w:p>
          <w:p w14:paraId="28335655" w14:textId="77777777" w:rsidR="002D6DBA" w:rsidRPr="00C346BD" w:rsidRDefault="002D6DBA" w:rsidP="00EB2225">
            <w:pPr>
              <w:pStyle w:val="ListParagraph"/>
              <w:ind w:left="0"/>
              <w:rPr>
                <w:sz w:val="20"/>
                <w:szCs w:val="20"/>
                <w:highlight w:val="lightGray"/>
              </w:rPr>
            </w:pPr>
            <w:r>
              <w:rPr>
                <w:sz w:val="20"/>
                <w:szCs w:val="20"/>
              </w:rPr>
              <w:t>Semester 2</w:t>
            </w:r>
          </w:p>
        </w:tc>
      </w:tr>
      <w:tr w:rsidR="002D6DBA" w14:paraId="717E888C" w14:textId="77777777" w:rsidTr="00EB2225">
        <w:trPr>
          <w:trHeight w:val="4954"/>
        </w:trPr>
        <w:tc>
          <w:tcPr>
            <w:tcW w:w="1384" w:type="dxa"/>
            <w:shd w:val="clear" w:color="auto" w:fill="BFBFBF" w:themeFill="background1" w:themeFillShade="BF"/>
          </w:tcPr>
          <w:p w14:paraId="5B8B01CE" w14:textId="77777777" w:rsidR="002D6DBA" w:rsidRPr="00C935DB" w:rsidRDefault="002D6DBA" w:rsidP="00EB2225">
            <w:pPr>
              <w:rPr>
                <w:b/>
                <w:bCs/>
                <w:sz w:val="20"/>
                <w:szCs w:val="20"/>
              </w:rPr>
            </w:pPr>
            <w:r w:rsidRPr="00C935DB">
              <w:rPr>
                <w:b/>
                <w:bCs/>
                <w:sz w:val="20"/>
                <w:szCs w:val="20"/>
              </w:rPr>
              <w:lastRenderedPageBreak/>
              <w:t>Better prepared students</w:t>
            </w:r>
          </w:p>
        </w:tc>
        <w:tc>
          <w:tcPr>
            <w:tcW w:w="4394" w:type="dxa"/>
            <w:shd w:val="clear" w:color="auto" w:fill="auto"/>
          </w:tcPr>
          <w:p w14:paraId="7ED12BC6" w14:textId="77777777" w:rsidR="002D6DBA" w:rsidRPr="00073ABA" w:rsidRDefault="002D6DBA" w:rsidP="00EB2225">
            <w:pPr>
              <w:numPr>
                <w:ilvl w:val="0"/>
                <w:numId w:val="1"/>
              </w:numPr>
              <w:ind w:left="318" w:hanging="284"/>
              <w:rPr>
                <w:rFonts w:eastAsia="Times New Roman" w:cstheme="minorHAnsi"/>
                <w:sz w:val="20"/>
                <w:szCs w:val="20"/>
                <w:lang w:eastAsia="en-GB"/>
              </w:rPr>
            </w:pPr>
            <w:r w:rsidRPr="00F6158C">
              <w:rPr>
                <w:rFonts w:eastAsia="Times New Roman" w:cstheme="minorHAnsi"/>
                <w:sz w:val="20"/>
                <w:szCs w:val="20"/>
                <w:lang w:eastAsia="en-GB"/>
              </w:rPr>
              <w:t>S</w:t>
            </w:r>
            <w:r w:rsidRPr="00C71BA4">
              <w:rPr>
                <w:rFonts w:eastAsia="Times New Roman" w:cstheme="minorHAnsi"/>
                <w:sz w:val="20"/>
                <w:szCs w:val="20"/>
                <w:lang w:eastAsia="en-GB"/>
              </w:rPr>
              <w:t>pecialist, discipline-specific</w:t>
            </w:r>
            <w:r>
              <w:rPr>
                <w:rFonts w:eastAsia="Times New Roman" w:cstheme="minorHAnsi"/>
                <w:sz w:val="20"/>
                <w:szCs w:val="20"/>
                <w:lang w:eastAsia="en-GB"/>
              </w:rPr>
              <w:t xml:space="preserve"> one to one</w:t>
            </w:r>
            <w:r w:rsidRPr="00C71BA4">
              <w:rPr>
                <w:rFonts w:eastAsia="Times New Roman" w:cstheme="minorHAnsi"/>
                <w:sz w:val="20"/>
                <w:szCs w:val="20"/>
                <w:lang w:eastAsia="en-GB"/>
              </w:rPr>
              <w:t xml:space="preserve"> advice &amp; guidance, delivered in</w:t>
            </w:r>
            <w:r>
              <w:rPr>
                <w:rFonts w:eastAsia="Times New Roman" w:cstheme="minorHAnsi"/>
                <w:sz w:val="20"/>
                <w:szCs w:val="20"/>
                <w:lang w:eastAsia="en-GB"/>
              </w:rPr>
              <w:t xml:space="preserve"> department by </w:t>
            </w:r>
            <w:r>
              <w:rPr>
                <w:rFonts w:eastAsia="Times New Roman" w:cstheme="minorHAnsi"/>
                <w:b/>
                <w:bCs/>
                <w:sz w:val="20"/>
                <w:szCs w:val="20"/>
                <w:lang w:eastAsia="en-GB"/>
              </w:rPr>
              <w:t>CH</w:t>
            </w:r>
            <w:r>
              <w:rPr>
                <w:rFonts w:eastAsia="Times New Roman" w:cstheme="minorHAnsi"/>
                <w:sz w:val="20"/>
                <w:szCs w:val="20"/>
                <w:lang w:eastAsia="en-GB"/>
              </w:rPr>
              <w:t xml:space="preserve">, and guidance in the Careers  Centre by </w:t>
            </w:r>
            <w:r w:rsidRPr="00D851DA">
              <w:rPr>
                <w:rFonts w:eastAsia="Times New Roman" w:cstheme="minorHAnsi"/>
                <w:b/>
                <w:bCs/>
                <w:sz w:val="20"/>
                <w:szCs w:val="20"/>
                <w:lang w:eastAsia="en-GB"/>
              </w:rPr>
              <w:t>R</w:t>
            </w:r>
            <w:r>
              <w:rPr>
                <w:rFonts w:eastAsia="Times New Roman" w:cstheme="minorHAnsi"/>
                <w:b/>
                <w:bCs/>
                <w:sz w:val="20"/>
                <w:szCs w:val="20"/>
                <w:lang w:eastAsia="en-GB"/>
              </w:rPr>
              <w:t>F</w:t>
            </w:r>
          </w:p>
          <w:p w14:paraId="3989595E" w14:textId="77777777" w:rsidR="002D6DBA" w:rsidRDefault="002D6DBA" w:rsidP="00EB2225">
            <w:pPr>
              <w:ind w:left="318"/>
              <w:rPr>
                <w:rFonts w:eastAsia="Times New Roman" w:cstheme="minorHAnsi"/>
                <w:sz w:val="20"/>
                <w:szCs w:val="20"/>
                <w:lang w:eastAsia="en-GB"/>
              </w:rPr>
            </w:pPr>
          </w:p>
          <w:p w14:paraId="65365086" w14:textId="77777777" w:rsidR="002D6DBA" w:rsidRPr="00073ABA" w:rsidRDefault="002D6DBA" w:rsidP="00EB2225">
            <w:pPr>
              <w:numPr>
                <w:ilvl w:val="0"/>
                <w:numId w:val="1"/>
              </w:numPr>
              <w:ind w:left="318" w:hanging="284"/>
              <w:rPr>
                <w:rFonts w:eastAsia="Times New Roman" w:cstheme="minorHAnsi"/>
                <w:sz w:val="20"/>
                <w:szCs w:val="20"/>
                <w:lang w:eastAsia="en-GB"/>
              </w:rPr>
            </w:pPr>
            <w:r w:rsidRPr="00073ABA">
              <w:rPr>
                <w:sz w:val="20"/>
                <w:szCs w:val="20"/>
              </w:rPr>
              <w:t>Use of career coaching techniques in one to ones and in small groups to develop confidence</w:t>
            </w:r>
            <w:r>
              <w:rPr>
                <w:sz w:val="20"/>
                <w:szCs w:val="20"/>
              </w:rPr>
              <w:t xml:space="preserve"> </w:t>
            </w:r>
            <w:r w:rsidRPr="00073ABA">
              <w:rPr>
                <w:b/>
                <w:bCs/>
                <w:sz w:val="20"/>
                <w:szCs w:val="20"/>
              </w:rPr>
              <w:t>(CH</w:t>
            </w:r>
            <w:r>
              <w:rPr>
                <w:sz w:val="20"/>
                <w:szCs w:val="20"/>
              </w:rPr>
              <w:t>)</w:t>
            </w:r>
          </w:p>
          <w:p w14:paraId="6FBC1BAA" w14:textId="77777777" w:rsidR="002D6DBA" w:rsidRDefault="002D6DBA" w:rsidP="00EB2225">
            <w:pPr>
              <w:ind w:left="318"/>
              <w:rPr>
                <w:rFonts w:eastAsia="Times New Roman" w:cstheme="minorHAnsi"/>
                <w:sz w:val="20"/>
                <w:szCs w:val="20"/>
                <w:lang w:eastAsia="en-GB"/>
              </w:rPr>
            </w:pPr>
          </w:p>
          <w:p w14:paraId="1E7E33AF" w14:textId="77777777" w:rsidR="002D6DBA" w:rsidRDefault="002D6DBA" w:rsidP="00EB2225">
            <w:pPr>
              <w:pStyle w:val="ListParagraph"/>
              <w:numPr>
                <w:ilvl w:val="0"/>
                <w:numId w:val="1"/>
              </w:numPr>
              <w:ind w:left="317"/>
              <w:rPr>
                <w:sz w:val="20"/>
                <w:szCs w:val="20"/>
              </w:rPr>
            </w:pPr>
            <w:r w:rsidRPr="00D165FD">
              <w:rPr>
                <w:sz w:val="20"/>
                <w:szCs w:val="20"/>
                <w:highlight w:val="lightGray"/>
              </w:rPr>
              <w:t>To improve communications with students, CH to launch a Mailchimp newsletter,</w:t>
            </w:r>
            <w:r>
              <w:rPr>
                <w:sz w:val="20"/>
                <w:szCs w:val="20"/>
              </w:rPr>
              <w:t xml:space="preserve"> and continue to develop Instagram feed</w:t>
            </w:r>
          </w:p>
          <w:p w14:paraId="6A917BD7" w14:textId="77777777" w:rsidR="002D6DBA" w:rsidRDefault="002D6DBA" w:rsidP="00EB2225">
            <w:pPr>
              <w:ind w:left="318"/>
              <w:rPr>
                <w:rFonts w:eastAsia="Times New Roman" w:cstheme="minorHAnsi"/>
                <w:sz w:val="20"/>
                <w:szCs w:val="20"/>
                <w:lang w:eastAsia="en-GB"/>
              </w:rPr>
            </w:pPr>
          </w:p>
          <w:p w14:paraId="6A48DAF1" w14:textId="77777777" w:rsidR="002D6DBA" w:rsidRPr="00073ABA" w:rsidRDefault="002D6DBA" w:rsidP="00EB2225">
            <w:pPr>
              <w:ind w:left="318"/>
              <w:rPr>
                <w:rFonts w:eastAsia="Times New Roman" w:cstheme="minorHAnsi"/>
                <w:sz w:val="20"/>
                <w:szCs w:val="20"/>
                <w:lang w:eastAsia="en-GB"/>
              </w:rPr>
            </w:pPr>
          </w:p>
          <w:p w14:paraId="080448B7" w14:textId="77777777" w:rsidR="002D6DBA" w:rsidRPr="00073ABA" w:rsidRDefault="002D6DBA" w:rsidP="00EB2225">
            <w:pPr>
              <w:numPr>
                <w:ilvl w:val="0"/>
                <w:numId w:val="1"/>
              </w:numPr>
              <w:ind w:left="318" w:hanging="284"/>
              <w:rPr>
                <w:sz w:val="20"/>
                <w:szCs w:val="20"/>
              </w:rPr>
            </w:pPr>
            <w:r w:rsidRPr="00073ABA">
              <w:rPr>
                <w:sz w:val="20"/>
                <w:szCs w:val="20"/>
              </w:rPr>
              <w:t>To continue to improve visibility of the Careers Service within the department</w:t>
            </w:r>
            <w:r>
              <w:rPr>
                <w:sz w:val="20"/>
                <w:szCs w:val="20"/>
              </w:rPr>
              <w:t>-r</w:t>
            </w:r>
            <w:r w:rsidRPr="00073ABA">
              <w:rPr>
                <w:sz w:val="20"/>
                <w:szCs w:val="20"/>
              </w:rPr>
              <w:t xml:space="preserve">egular drop ins in HPO café, presence in student support office, </w:t>
            </w:r>
            <w:r>
              <w:rPr>
                <w:sz w:val="20"/>
                <w:szCs w:val="20"/>
              </w:rPr>
              <w:t>p</w:t>
            </w:r>
            <w:r w:rsidRPr="00073ABA">
              <w:rPr>
                <w:sz w:val="20"/>
                <w:szCs w:val="20"/>
              </w:rPr>
              <w:t>osters on studio notice boards</w:t>
            </w:r>
          </w:p>
          <w:p w14:paraId="27663CF2" w14:textId="77777777" w:rsidR="002D6DBA" w:rsidRPr="00C71BA4" w:rsidRDefault="002D6DBA" w:rsidP="00EB2225">
            <w:pPr>
              <w:ind w:left="318"/>
              <w:rPr>
                <w:rFonts w:eastAsia="Times New Roman" w:cstheme="minorHAnsi"/>
                <w:sz w:val="20"/>
                <w:szCs w:val="20"/>
                <w:lang w:eastAsia="en-GB"/>
              </w:rPr>
            </w:pPr>
          </w:p>
          <w:p w14:paraId="183CC6B0" w14:textId="77777777" w:rsidR="002D6DBA" w:rsidRPr="00C868D9" w:rsidRDefault="002D6DBA" w:rsidP="00EB2225">
            <w:pPr>
              <w:pStyle w:val="CommentText"/>
              <w:numPr>
                <w:ilvl w:val="0"/>
                <w:numId w:val="1"/>
              </w:numPr>
              <w:ind w:left="318" w:hanging="284"/>
              <w:rPr>
                <w:rFonts w:asciiTheme="minorHAnsi" w:hAnsiTheme="minorHAnsi" w:cstheme="minorHAnsi"/>
              </w:rPr>
            </w:pPr>
            <w:r w:rsidRPr="00C868D9">
              <w:rPr>
                <w:rFonts w:asciiTheme="minorHAnsi" w:hAnsiTheme="minorHAnsi" w:cstheme="minorHAnsi"/>
              </w:rPr>
              <w:t>Careers support and activities provided by central Careers and Employability Service: Careers Focus workshops, Career Mentoring Scheme, Career Impact for final years, practice interviews, employer presentations and careers fairs and events, Enterprise advice, drop-ins and mentoring</w:t>
            </w:r>
          </w:p>
          <w:p w14:paraId="6E9F1F4F" w14:textId="77777777" w:rsidR="002D6DBA" w:rsidRDefault="002D6DBA" w:rsidP="00EB2225">
            <w:pPr>
              <w:pStyle w:val="CommentText"/>
              <w:rPr>
                <w:rFonts w:asciiTheme="minorHAnsi" w:hAnsiTheme="minorHAnsi" w:cstheme="minorHAnsi"/>
              </w:rPr>
            </w:pPr>
          </w:p>
          <w:p w14:paraId="6980FD94" w14:textId="77777777" w:rsidR="002D6DBA" w:rsidRDefault="002D6DBA" w:rsidP="00EB2225">
            <w:pPr>
              <w:pStyle w:val="CommentText"/>
              <w:rPr>
                <w:rFonts w:asciiTheme="minorHAnsi" w:hAnsiTheme="minorHAnsi" w:cstheme="minorHAnsi"/>
              </w:rPr>
            </w:pPr>
          </w:p>
          <w:p w14:paraId="148CF58E" w14:textId="77777777" w:rsidR="002D6DBA" w:rsidRDefault="002D6DBA" w:rsidP="00EB2225">
            <w:pPr>
              <w:pStyle w:val="CommentText"/>
              <w:rPr>
                <w:rFonts w:asciiTheme="minorHAnsi" w:hAnsiTheme="minorHAnsi" w:cstheme="minorHAnsi"/>
              </w:rPr>
            </w:pPr>
          </w:p>
          <w:p w14:paraId="7EB4F371" w14:textId="77777777" w:rsidR="002D6DBA" w:rsidRDefault="002D6DBA" w:rsidP="00EB2225">
            <w:pPr>
              <w:pStyle w:val="CommentText"/>
              <w:rPr>
                <w:rFonts w:asciiTheme="minorHAnsi" w:hAnsiTheme="minorHAnsi" w:cstheme="minorHAnsi"/>
              </w:rPr>
            </w:pPr>
          </w:p>
          <w:p w14:paraId="7EEC325A" w14:textId="77777777" w:rsidR="002D6DBA" w:rsidRDefault="002D6DBA" w:rsidP="00EB2225">
            <w:pPr>
              <w:pStyle w:val="CommentText"/>
              <w:ind w:left="318"/>
              <w:rPr>
                <w:rFonts w:asciiTheme="minorHAnsi" w:hAnsiTheme="minorHAnsi" w:cstheme="minorHAnsi"/>
              </w:rPr>
            </w:pPr>
          </w:p>
          <w:p w14:paraId="4654B416" w14:textId="77777777" w:rsidR="002D6DBA" w:rsidRPr="00A95FA1" w:rsidRDefault="002D6DBA" w:rsidP="00EB2225">
            <w:pPr>
              <w:pStyle w:val="CommentText"/>
              <w:numPr>
                <w:ilvl w:val="0"/>
                <w:numId w:val="1"/>
              </w:numPr>
              <w:ind w:left="318" w:hanging="284"/>
              <w:rPr>
                <w:rFonts w:asciiTheme="minorHAnsi" w:hAnsiTheme="minorHAnsi" w:cstheme="minorHAnsi"/>
                <w:highlight w:val="lightGray"/>
              </w:rPr>
            </w:pPr>
            <w:r w:rsidRPr="00A95FA1">
              <w:rPr>
                <w:rFonts w:asciiTheme="minorHAnsi" w:hAnsiTheme="minorHAnsi" w:cstheme="minorHAnsi"/>
                <w:highlight w:val="lightGray"/>
              </w:rPr>
              <w:t xml:space="preserve">Develop bank of case studies of inspiring student stories </w:t>
            </w:r>
            <w:r w:rsidRPr="00A95FA1">
              <w:rPr>
                <w:rFonts w:asciiTheme="minorHAnsi" w:hAnsiTheme="minorHAnsi" w:cstheme="minorHAnsi"/>
                <w:b/>
                <w:bCs/>
                <w:highlight w:val="lightGray"/>
              </w:rPr>
              <w:t>(</w:t>
            </w:r>
            <w:r w:rsidRPr="00C868D9">
              <w:rPr>
                <w:rFonts w:asciiTheme="minorHAnsi" w:hAnsiTheme="minorHAnsi" w:cstheme="minorHAnsi"/>
                <w:b/>
                <w:bCs/>
                <w:highlight w:val="lightGray"/>
              </w:rPr>
              <w:t>CH</w:t>
            </w:r>
            <w:r w:rsidRPr="00A95FA1">
              <w:rPr>
                <w:rFonts w:asciiTheme="minorHAnsi" w:hAnsiTheme="minorHAnsi" w:cstheme="minorHAnsi"/>
                <w:highlight w:val="lightGray"/>
              </w:rPr>
              <w:t>)</w:t>
            </w:r>
          </w:p>
          <w:p w14:paraId="3A8D808A" w14:textId="77777777" w:rsidR="002D6DBA" w:rsidRDefault="002D6DBA" w:rsidP="00EB2225">
            <w:pPr>
              <w:pStyle w:val="ListParagraph"/>
              <w:ind w:left="317"/>
              <w:rPr>
                <w:b/>
                <w:bCs/>
                <w:sz w:val="20"/>
                <w:szCs w:val="20"/>
              </w:rPr>
            </w:pPr>
          </w:p>
          <w:p w14:paraId="61891216" w14:textId="77777777" w:rsidR="002D6DBA" w:rsidRDefault="002D6DBA" w:rsidP="00EB2225">
            <w:pPr>
              <w:pStyle w:val="ListParagraph"/>
              <w:ind w:left="317"/>
              <w:rPr>
                <w:sz w:val="20"/>
                <w:szCs w:val="20"/>
              </w:rPr>
            </w:pPr>
          </w:p>
          <w:p w14:paraId="6287BBAB" w14:textId="77777777" w:rsidR="002D6DBA" w:rsidRPr="0040450E" w:rsidRDefault="002D6DBA" w:rsidP="00EB2225">
            <w:pPr>
              <w:pStyle w:val="ListParagraph"/>
              <w:ind w:left="317"/>
              <w:rPr>
                <w:b/>
                <w:bCs/>
                <w:sz w:val="20"/>
                <w:szCs w:val="20"/>
              </w:rPr>
            </w:pPr>
          </w:p>
          <w:p w14:paraId="0C377B9F" w14:textId="77777777" w:rsidR="002D6DBA" w:rsidRPr="0040450E" w:rsidRDefault="002D6DBA" w:rsidP="00EB2225">
            <w:pPr>
              <w:pStyle w:val="ListParagraph"/>
              <w:ind w:left="317"/>
              <w:rPr>
                <w:b/>
                <w:bCs/>
                <w:sz w:val="20"/>
                <w:szCs w:val="20"/>
              </w:rPr>
            </w:pPr>
          </w:p>
          <w:p w14:paraId="478E36D6" w14:textId="77777777" w:rsidR="002D6DBA" w:rsidRPr="00482103" w:rsidRDefault="002D6DBA" w:rsidP="00EB2225"/>
          <w:p w14:paraId="35DA92CC" w14:textId="77777777" w:rsidR="002D6DBA" w:rsidRPr="00C868D9" w:rsidRDefault="002D6DBA" w:rsidP="00EB2225">
            <w:pPr>
              <w:pStyle w:val="ListParagraph"/>
              <w:numPr>
                <w:ilvl w:val="0"/>
                <w:numId w:val="6"/>
              </w:numPr>
              <w:rPr>
                <w:rFonts w:eastAsiaTheme="minorHAnsi"/>
                <w:sz w:val="20"/>
                <w:szCs w:val="20"/>
                <w:lang w:eastAsia="en-US"/>
              </w:rPr>
            </w:pPr>
            <w:r w:rsidRPr="00C868D9">
              <w:rPr>
                <w:sz w:val="20"/>
                <w:szCs w:val="20"/>
              </w:rPr>
              <w:t xml:space="preserve">To encourage all students to get involved in extra curricular, networking and enterprising activities that will benefit their career prospects </w:t>
            </w:r>
            <w:r>
              <w:rPr>
                <w:sz w:val="20"/>
                <w:szCs w:val="20"/>
              </w:rPr>
              <w:t xml:space="preserve"> - s</w:t>
            </w:r>
            <w:r w:rsidRPr="00C868D9">
              <w:rPr>
                <w:rFonts w:eastAsiaTheme="minorHAnsi"/>
                <w:sz w:val="20"/>
                <w:szCs w:val="20"/>
                <w:lang w:eastAsia="en-US"/>
              </w:rPr>
              <w:t xml:space="preserve">upplementary sessions </w:t>
            </w:r>
            <w:r>
              <w:rPr>
                <w:rFonts w:eastAsiaTheme="minorHAnsi"/>
                <w:sz w:val="20"/>
                <w:szCs w:val="20"/>
                <w:lang w:eastAsia="en-US"/>
              </w:rPr>
              <w:t xml:space="preserve">will be </w:t>
            </w:r>
            <w:r w:rsidRPr="00C868D9">
              <w:rPr>
                <w:rFonts w:eastAsiaTheme="minorHAnsi"/>
                <w:sz w:val="20"/>
                <w:szCs w:val="20"/>
                <w:lang w:eastAsia="en-US"/>
              </w:rPr>
              <w:t xml:space="preserve">offered outside of curriculum where necessary on topics such as professional use of social media, making most of careers fairs and tackling assessment centres </w:t>
            </w:r>
            <w:r>
              <w:rPr>
                <w:rFonts w:eastAsiaTheme="minorHAnsi"/>
                <w:sz w:val="20"/>
                <w:szCs w:val="20"/>
                <w:lang w:eastAsia="en-US"/>
              </w:rPr>
              <w:t>(</w:t>
            </w:r>
            <w:r w:rsidRPr="00C868D9">
              <w:rPr>
                <w:rFonts w:eastAsiaTheme="minorHAnsi"/>
                <w:b/>
                <w:bCs/>
                <w:sz w:val="20"/>
                <w:szCs w:val="20"/>
                <w:lang w:eastAsia="en-US"/>
              </w:rPr>
              <w:t>CH</w:t>
            </w:r>
            <w:r>
              <w:rPr>
                <w:rFonts w:eastAsiaTheme="minorHAnsi"/>
                <w:sz w:val="20"/>
                <w:szCs w:val="20"/>
                <w:lang w:eastAsia="en-US"/>
              </w:rPr>
              <w:t>)</w:t>
            </w:r>
          </w:p>
          <w:p w14:paraId="1D3E7AE5" w14:textId="77777777" w:rsidR="002D6DBA" w:rsidRPr="00C868D9" w:rsidRDefault="002D6DBA" w:rsidP="00EB2225">
            <w:pPr>
              <w:rPr>
                <w:sz w:val="20"/>
                <w:szCs w:val="20"/>
              </w:rPr>
            </w:pPr>
          </w:p>
          <w:p w14:paraId="00FD746B" w14:textId="77777777" w:rsidR="002D6DBA" w:rsidRPr="0040450E" w:rsidRDefault="002D6DBA" w:rsidP="00EB2225">
            <w:pPr>
              <w:pStyle w:val="ListParagraph"/>
              <w:ind w:left="317"/>
              <w:rPr>
                <w:b/>
                <w:bCs/>
                <w:sz w:val="20"/>
                <w:szCs w:val="20"/>
              </w:rPr>
            </w:pPr>
          </w:p>
        </w:tc>
        <w:tc>
          <w:tcPr>
            <w:tcW w:w="2835" w:type="dxa"/>
            <w:shd w:val="clear" w:color="auto" w:fill="auto"/>
          </w:tcPr>
          <w:p w14:paraId="1667DC74" w14:textId="77777777" w:rsidR="002D6DBA" w:rsidRPr="006605F8" w:rsidRDefault="002D6DBA" w:rsidP="00EB2225">
            <w:pPr>
              <w:numPr>
                <w:ilvl w:val="0"/>
                <w:numId w:val="6"/>
              </w:numPr>
              <w:contextualSpacing/>
              <w:rPr>
                <w:rFonts w:eastAsiaTheme="minorHAnsi" w:cstheme="minorHAnsi"/>
                <w:sz w:val="20"/>
                <w:szCs w:val="20"/>
                <w:lang w:eastAsia="en-US"/>
              </w:rPr>
            </w:pPr>
            <w:r w:rsidRPr="00277801">
              <w:rPr>
                <w:rFonts w:eastAsiaTheme="minorHAnsi" w:cstheme="minorHAnsi"/>
                <w:sz w:val="20"/>
                <w:szCs w:val="20"/>
                <w:lang w:eastAsia="en-US"/>
              </w:rPr>
              <w:t xml:space="preserve">Academic, placement and student support staff to have an understanding of the careers support available, and to refer students to the service where appropriate (need to provide a link to </w:t>
            </w:r>
            <w:r w:rsidRPr="00277801">
              <w:rPr>
                <w:rFonts w:eastAsiaTheme="minorHAnsi" w:cstheme="minorHAnsi"/>
                <w:sz w:val="20"/>
                <w:szCs w:val="20"/>
                <w:u w:val="single"/>
                <w:lang w:eastAsia="en-US"/>
              </w:rPr>
              <w:t>one</w:t>
            </w:r>
            <w:r w:rsidRPr="00277801">
              <w:rPr>
                <w:rFonts w:eastAsiaTheme="minorHAnsi" w:cstheme="minorHAnsi"/>
                <w:sz w:val="20"/>
                <w:szCs w:val="20"/>
                <w:lang w:eastAsia="en-US"/>
              </w:rPr>
              <w:t xml:space="preserve"> page on Careers Central which summarises everything for them)</w:t>
            </w:r>
            <w:r>
              <w:rPr>
                <w:rFonts w:eastAsiaTheme="minorHAnsi" w:cstheme="minorHAnsi"/>
                <w:sz w:val="20"/>
                <w:szCs w:val="20"/>
                <w:lang w:eastAsia="en-US"/>
              </w:rPr>
              <w:t xml:space="preserve"> - to be promoted within department by </w:t>
            </w:r>
            <w:r w:rsidRPr="00D851DA">
              <w:rPr>
                <w:rFonts w:eastAsiaTheme="minorHAnsi" w:cstheme="minorHAnsi"/>
                <w:b/>
                <w:bCs/>
                <w:sz w:val="20"/>
                <w:szCs w:val="20"/>
                <w:lang w:eastAsia="en-US"/>
              </w:rPr>
              <w:t>E</w:t>
            </w:r>
            <w:r>
              <w:rPr>
                <w:rFonts w:eastAsiaTheme="minorHAnsi" w:cstheme="minorHAnsi"/>
                <w:b/>
                <w:bCs/>
                <w:sz w:val="20"/>
                <w:szCs w:val="20"/>
                <w:lang w:eastAsia="en-US"/>
              </w:rPr>
              <w:t>L</w:t>
            </w:r>
          </w:p>
          <w:p w14:paraId="29810EBB" w14:textId="77777777" w:rsidR="002D6DBA" w:rsidRPr="00277801" w:rsidRDefault="002D6DBA" w:rsidP="00EB2225">
            <w:pPr>
              <w:ind w:left="360"/>
              <w:contextualSpacing/>
              <w:rPr>
                <w:rFonts w:eastAsiaTheme="minorHAnsi" w:cstheme="minorHAnsi"/>
                <w:sz w:val="20"/>
                <w:szCs w:val="20"/>
                <w:lang w:eastAsia="en-US"/>
              </w:rPr>
            </w:pPr>
          </w:p>
          <w:p w14:paraId="571EF0F0" w14:textId="77777777" w:rsidR="002D6DBA" w:rsidRDefault="002D6DBA" w:rsidP="00EB2225">
            <w:pPr>
              <w:pStyle w:val="ListParagraph"/>
              <w:numPr>
                <w:ilvl w:val="0"/>
                <w:numId w:val="6"/>
              </w:numPr>
              <w:rPr>
                <w:rFonts w:cstheme="minorHAnsi"/>
                <w:sz w:val="20"/>
                <w:szCs w:val="20"/>
              </w:rPr>
            </w:pPr>
            <w:r>
              <w:rPr>
                <w:rFonts w:cstheme="minorHAnsi"/>
                <w:sz w:val="20"/>
                <w:szCs w:val="20"/>
              </w:rPr>
              <w:t>Continued provision of confidential interview space for Employability Adviser</w:t>
            </w:r>
          </w:p>
          <w:p w14:paraId="590E16F1" w14:textId="77777777" w:rsidR="002D6DBA" w:rsidRPr="00073ABA" w:rsidRDefault="002D6DBA" w:rsidP="00EB2225">
            <w:pPr>
              <w:rPr>
                <w:rFonts w:cstheme="minorHAnsi"/>
                <w:sz w:val="20"/>
                <w:szCs w:val="20"/>
              </w:rPr>
            </w:pPr>
          </w:p>
          <w:p w14:paraId="0C93055A" w14:textId="77777777" w:rsidR="002D6DBA" w:rsidRPr="00510D20" w:rsidRDefault="002D6DBA" w:rsidP="00EB2225">
            <w:pPr>
              <w:pStyle w:val="ListParagraph"/>
              <w:numPr>
                <w:ilvl w:val="0"/>
                <w:numId w:val="6"/>
              </w:numPr>
              <w:rPr>
                <w:rFonts w:cstheme="minorHAnsi"/>
                <w:sz w:val="20"/>
                <w:szCs w:val="20"/>
              </w:rPr>
            </w:pPr>
            <w:r w:rsidRPr="00510D20">
              <w:rPr>
                <w:rFonts w:eastAsiaTheme="minorHAnsi" w:cstheme="minorHAnsi"/>
                <w:sz w:val="20"/>
                <w:szCs w:val="20"/>
                <w:lang w:eastAsia="en-US"/>
              </w:rPr>
              <w:t xml:space="preserve">Early referral of students to the service who may require additional support eg students who are unsettled in their studies, students who may be disadvantaged in the graduate labour market (WP, BME, disabled students) </w:t>
            </w:r>
            <w:r w:rsidRPr="00510D20">
              <w:rPr>
                <w:rFonts w:eastAsiaTheme="minorHAnsi" w:cstheme="minorHAnsi"/>
                <w:b/>
                <w:bCs/>
                <w:sz w:val="20"/>
                <w:szCs w:val="20"/>
                <w:lang w:eastAsia="en-US"/>
              </w:rPr>
              <w:t>(SSOs, academic tutors, Placement Team)</w:t>
            </w:r>
          </w:p>
          <w:p w14:paraId="7F411373" w14:textId="77777777" w:rsidR="002D6DBA" w:rsidRDefault="002D6DBA" w:rsidP="00EB2225">
            <w:pPr>
              <w:rPr>
                <w:rFonts w:cstheme="minorHAnsi"/>
                <w:sz w:val="20"/>
                <w:szCs w:val="20"/>
              </w:rPr>
            </w:pPr>
          </w:p>
          <w:p w14:paraId="7E942719" w14:textId="77777777" w:rsidR="002D6DBA" w:rsidRPr="00A95FA1" w:rsidRDefault="002D6DBA" w:rsidP="00EB2225">
            <w:pPr>
              <w:pStyle w:val="ListParagraph"/>
              <w:numPr>
                <w:ilvl w:val="0"/>
                <w:numId w:val="6"/>
              </w:numPr>
              <w:rPr>
                <w:rFonts w:cstheme="minorHAnsi"/>
                <w:sz w:val="20"/>
                <w:szCs w:val="20"/>
                <w:highlight w:val="lightGray"/>
              </w:rPr>
            </w:pPr>
            <w:r w:rsidRPr="00A95FA1">
              <w:rPr>
                <w:rFonts w:eastAsiaTheme="minorHAnsi" w:cstheme="minorHAnsi"/>
                <w:sz w:val="20"/>
                <w:szCs w:val="20"/>
                <w:highlight w:val="lightGray"/>
                <w:lang w:eastAsia="en-US"/>
              </w:rPr>
              <w:t xml:space="preserve">Work with Careers team to collect and make use of student case studies so that they are visible within the department </w:t>
            </w:r>
            <w:r w:rsidRPr="00A95FA1">
              <w:rPr>
                <w:rFonts w:eastAsiaTheme="minorHAnsi" w:cstheme="minorHAnsi"/>
                <w:b/>
                <w:bCs/>
                <w:sz w:val="20"/>
                <w:szCs w:val="20"/>
                <w:highlight w:val="lightGray"/>
                <w:lang w:eastAsia="en-US"/>
              </w:rPr>
              <w:t>(EL)</w:t>
            </w:r>
          </w:p>
          <w:p w14:paraId="14ACE1E5" w14:textId="77777777" w:rsidR="002D6DBA" w:rsidRPr="00383AF0" w:rsidRDefault="002D6DBA" w:rsidP="00EB2225">
            <w:pPr>
              <w:pStyle w:val="ListParagraph"/>
              <w:ind w:left="360"/>
              <w:rPr>
                <w:sz w:val="20"/>
                <w:szCs w:val="20"/>
              </w:rPr>
            </w:pPr>
          </w:p>
          <w:p w14:paraId="4762D2C0" w14:textId="77777777" w:rsidR="002D6DBA" w:rsidRPr="00383AF0" w:rsidRDefault="002D6DBA" w:rsidP="00EB2225">
            <w:pPr>
              <w:pStyle w:val="ListParagraph"/>
              <w:ind w:left="360"/>
              <w:rPr>
                <w:sz w:val="20"/>
                <w:szCs w:val="20"/>
              </w:rPr>
            </w:pPr>
          </w:p>
          <w:p w14:paraId="353BF14F" w14:textId="77777777" w:rsidR="002D6DBA" w:rsidRPr="00D165FD" w:rsidRDefault="002D6DBA" w:rsidP="00EB2225">
            <w:pPr>
              <w:pStyle w:val="ListParagraph"/>
              <w:numPr>
                <w:ilvl w:val="0"/>
                <w:numId w:val="6"/>
              </w:numPr>
              <w:rPr>
                <w:sz w:val="20"/>
                <w:szCs w:val="20"/>
                <w:highlight w:val="lightGray"/>
              </w:rPr>
            </w:pPr>
            <w:r w:rsidRPr="00D165FD">
              <w:rPr>
                <w:rFonts w:cstheme="minorHAnsi"/>
                <w:sz w:val="20"/>
                <w:szCs w:val="20"/>
                <w:highlight w:val="lightGray"/>
              </w:rPr>
              <w:t xml:space="preserve">Department colleagues to be aware of supplementary session offered by </w:t>
            </w:r>
            <w:r w:rsidRPr="00D165FD">
              <w:rPr>
                <w:rFonts w:cstheme="minorHAnsi"/>
                <w:b/>
                <w:bCs/>
                <w:sz w:val="20"/>
                <w:szCs w:val="20"/>
                <w:highlight w:val="lightGray"/>
              </w:rPr>
              <w:t>CH</w:t>
            </w:r>
            <w:r w:rsidRPr="00D165FD">
              <w:rPr>
                <w:rFonts w:cstheme="minorHAnsi"/>
                <w:sz w:val="20"/>
                <w:szCs w:val="20"/>
                <w:highlight w:val="lightGray"/>
              </w:rPr>
              <w:t xml:space="preserve"> and promote to students</w:t>
            </w:r>
          </w:p>
          <w:p w14:paraId="57A52A35" w14:textId="77777777" w:rsidR="002D6DBA" w:rsidRPr="00F6158C" w:rsidRDefault="002D6DBA" w:rsidP="00EB2225">
            <w:pPr>
              <w:pStyle w:val="ListParagraph"/>
              <w:ind w:left="360"/>
              <w:rPr>
                <w:sz w:val="20"/>
                <w:szCs w:val="20"/>
              </w:rPr>
            </w:pPr>
          </w:p>
        </w:tc>
        <w:tc>
          <w:tcPr>
            <w:tcW w:w="1418" w:type="dxa"/>
          </w:tcPr>
          <w:p w14:paraId="76510A2B"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Ongoing</w:t>
            </w:r>
          </w:p>
          <w:p w14:paraId="1E000870" w14:textId="77777777" w:rsidR="002D6DBA" w:rsidRDefault="002D6DBA" w:rsidP="00EB2225">
            <w:pPr>
              <w:ind w:left="360"/>
              <w:contextualSpacing/>
              <w:rPr>
                <w:rFonts w:eastAsiaTheme="minorHAnsi" w:cstheme="minorHAnsi"/>
                <w:sz w:val="20"/>
                <w:szCs w:val="20"/>
                <w:lang w:eastAsia="en-US"/>
              </w:rPr>
            </w:pPr>
          </w:p>
          <w:p w14:paraId="02506B10" w14:textId="77777777" w:rsidR="002D6DBA" w:rsidRDefault="002D6DBA" w:rsidP="00EB2225">
            <w:pPr>
              <w:ind w:left="360"/>
              <w:contextualSpacing/>
              <w:rPr>
                <w:rFonts w:eastAsiaTheme="minorHAnsi" w:cstheme="minorHAnsi"/>
                <w:sz w:val="20"/>
                <w:szCs w:val="20"/>
                <w:lang w:eastAsia="en-US"/>
              </w:rPr>
            </w:pPr>
          </w:p>
          <w:p w14:paraId="6227E508" w14:textId="77777777" w:rsidR="002D6DBA" w:rsidRDefault="002D6DBA" w:rsidP="00EB2225">
            <w:pPr>
              <w:ind w:left="360"/>
              <w:contextualSpacing/>
              <w:rPr>
                <w:rFonts w:eastAsiaTheme="minorHAnsi" w:cstheme="minorHAnsi"/>
                <w:sz w:val="20"/>
                <w:szCs w:val="20"/>
                <w:lang w:eastAsia="en-US"/>
              </w:rPr>
            </w:pPr>
          </w:p>
          <w:p w14:paraId="2F8A41CC" w14:textId="77777777" w:rsidR="002D6DBA" w:rsidRDefault="002D6DBA" w:rsidP="00EB2225">
            <w:pPr>
              <w:ind w:left="360"/>
              <w:contextualSpacing/>
              <w:rPr>
                <w:rFonts w:eastAsiaTheme="minorHAnsi" w:cstheme="minorHAnsi"/>
                <w:sz w:val="20"/>
                <w:szCs w:val="20"/>
                <w:lang w:eastAsia="en-US"/>
              </w:rPr>
            </w:pPr>
          </w:p>
          <w:p w14:paraId="660AEA13" w14:textId="77777777" w:rsidR="002D6DBA" w:rsidRDefault="002D6DBA" w:rsidP="00EB2225">
            <w:pPr>
              <w:ind w:left="360"/>
              <w:contextualSpacing/>
              <w:rPr>
                <w:rFonts w:eastAsiaTheme="minorHAnsi" w:cstheme="minorHAnsi"/>
                <w:sz w:val="20"/>
                <w:szCs w:val="20"/>
                <w:lang w:eastAsia="en-US"/>
              </w:rPr>
            </w:pPr>
          </w:p>
          <w:p w14:paraId="4BC2D93B" w14:textId="77777777" w:rsidR="002D6DBA" w:rsidRDefault="002D6DBA" w:rsidP="00EB2225">
            <w:pPr>
              <w:ind w:left="360"/>
              <w:contextualSpacing/>
              <w:rPr>
                <w:rFonts w:eastAsiaTheme="minorHAnsi" w:cstheme="minorHAnsi"/>
                <w:sz w:val="20"/>
                <w:szCs w:val="20"/>
                <w:lang w:eastAsia="en-US"/>
              </w:rPr>
            </w:pPr>
          </w:p>
          <w:p w14:paraId="0D148FB8" w14:textId="77777777" w:rsidR="002D6DBA" w:rsidRDefault="002D6DBA" w:rsidP="00EB2225">
            <w:pPr>
              <w:contextualSpacing/>
              <w:jc w:val="both"/>
              <w:rPr>
                <w:rFonts w:eastAsiaTheme="minorHAnsi" w:cstheme="minorHAnsi"/>
                <w:sz w:val="20"/>
                <w:szCs w:val="20"/>
                <w:lang w:eastAsia="en-US"/>
              </w:rPr>
            </w:pPr>
          </w:p>
          <w:p w14:paraId="68DA2CCE" w14:textId="77777777" w:rsidR="002D6DBA" w:rsidRDefault="002D6DBA" w:rsidP="00EB2225">
            <w:pPr>
              <w:contextualSpacing/>
              <w:jc w:val="both"/>
              <w:rPr>
                <w:rFonts w:eastAsiaTheme="minorHAnsi" w:cstheme="minorHAnsi"/>
                <w:sz w:val="20"/>
                <w:szCs w:val="20"/>
                <w:lang w:eastAsia="en-US"/>
              </w:rPr>
            </w:pPr>
          </w:p>
          <w:p w14:paraId="14F5C610" w14:textId="77777777" w:rsidR="002D6DBA" w:rsidRDefault="002D6DBA" w:rsidP="00EB2225">
            <w:pPr>
              <w:contextualSpacing/>
              <w:jc w:val="both"/>
              <w:rPr>
                <w:rFonts w:eastAsiaTheme="minorHAnsi" w:cstheme="minorHAnsi"/>
                <w:sz w:val="20"/>
                <w:szCs w:val="20"/>
                <w:lang w:eastAsia="en-US"/>
              </w:rPr>
            </w:pPr>
          </w:p>
          <w:p w14:paraId="33BC0484" w14:textId="77777777" w:rsidR="002D6DBA" w:rsidRDefault="002D6DBA" w:rsidP="00EB2225">
            <w:pPr>
              <w:contextualSpacing/>
              <w:jc w:val="both"/>
              <w:rPr>
                <w:rFonts w:eastAsiaTheme="minorHAnsi" w:cstheme="minorHAnsi"/>
                <w:sz w:val="20"/>
                <w:szCs w:val="20"/>
                <w:lang w:eastAsia="en-US"/>
              </w:rPr>
            </w:pPr>
          </w:p>
          <w:p w14:paraId="4F061857" w14:textId="77777777" w:rsidR="002D6DBA" w:rsidRDefault="002D6DBA" w:rsidP="00EB2225">
            <w:pPr>
              <w:contextualSpacing/>
              <w:jc w:val="both"/>
              <w:rPr>
                <w:rFonts w:eastAsiaTheme="minorHAnsi" w:cstheme="minorHAnsi"/>
                <w:sz w:val="20"/>
                <w:szCs w:val="20"/>
                <w:lang w:eastAsia="en-US"/>
              </w:rPr>
            </w:pPr>
          </w:p>
          <w:p w14:paraId="37E09A06" w14:textId="77777777" w:rsidR="002D6DBA" w:rsidRDefault="002D6DBA" w:rsidP="00EB2225">
            <w:pPr>
              <w:contextualSpacing/>
              <w:jc w:val="both"/>
              <w:rPr>
                <w:rFonts w:eastAsiaTheme="minorHAnsi" w:cstheme="minorHAnsi"/>
                <w:sz w:val="20"/>
                <w:szCs w:val="20"/>
                <w:lang w:eastAsia="en-US"/>
              </w:rPr>
            </w:pPr>
          </w:p>
          <w:p w14:paraId="3E81988B" w14:textId="77777777" w:rsidR="002D6DBA" w:rsidRDefault="002D6DBA" w:rsidP="00EB2225">
            <w:pPr>
              <w:contextualSpacing/>
              <w:jc w:val="both"/>
              <w:rPr>
                <w:rFonts w:eastAsiaTheme="minorHAnsi" w:cstheme="minorHAnsi"/>
                <w:sz w:val="20"/>
                <w:szCs w:val="20"/>
                <w:lang w:eastAsia="en-US"/>
              </w:rPr>
            </w:pPr>
            <w:r>
              <w:rPr>
                <w:rFonts w:eastAsiaTheme="minorHAnsi" w:cstheme="minorHAnsi"/>
                <w:sz w:val="20"/>
                <w:szCs w:val="20"/>
                <w:lang w:eastAsia="en-US"/>
              </w:rPr>
              <w:t>Ongoing</w:t>
            </w:r>
          </w:p>
          <w:p w14:paraId="0CC5E776" w14:textId="77777777" w:rsidR="002D6DBA" w:rsidRDefault="002D6DBA" w:rsidP="00EB2225">
            <w:pPr>
              <w:ind w:left="360"/>
              <w:contextualSpacing/>
              <w:rPr>
                <w:rFonts w:eastAsiaTheme="minorHAnsi" w:cstheme="minorHAnsi"/>
                <w:sz w:val="20"/>
                <w:szCs w:val="20"/>
                <w:lang w:eastAsia="en-US"/>
              </w:rPr>
            </w:pPr>
          </w:p>
          <w:p w14:paraId="1F4D60FA" w14:textId="77777777" w:rsidR="002D6DBA" w:rsidRDefault="002D6DBA" w:rsidP="00EB2225">
            <w:pPr>
              <w:ind w:left="360"/>
              <w:contextualSpacing/>
              <w:rPr>
                <w:rFonts w:eastAsiaTheme="minorHAnsi" w:cstheme="minorHAnsi"/>
                <w:sz w:val="20"/>
                <w:szCs w:val="20"/>
                <w:lang w:eastAsia="en-US"/>
              </w:rPr>
            </w:pPr>
          </w:p>
          <w:p w14:paraId="768E18C1" w14:textId="77777777" w:rsidR="002D6DBA" w:rsidRDefault="002D6DBA" w:rsidP="00EB2225">
            <w:pPr>
              <w:contextualSpacing/>
              <w:rPr>
                <w:rFonts w:eastAsiaTheme="minorHAnsi" w:cstheme="minorHAnsi"/>
                <w:sz w:val="20"/>
                <w:szCs w:val="20"/>
                <w:lang w:eastAsia="en-US"/>
              </w:rPr>
            </w:pPr>
          </w:p>
          <w:p w14:paraId="44589E52" w14:textId="77777777" w:rsidR="002D6DBA" w:rsidRDefault="002D6DBA" w:rsidP="00EB2225">
            <w:pPr>
              <w:contextualSpacing/>
              <w:rPr>
                <w:rFonts w:eastAsiaTheme="minorHAnsi" w:cstheme="minorHAnsi"/>
                <w:sz w:val="20"/>
                <w:szCs w:val="20"/>
                <w:lang w:eastAsia="en-US"/>
              </w:rPr>
            </w:pPr>
          </w:p>
          <w:p w14:paraId="16BE9385"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Ongoing</w:t>
            </w:r>
          </w:p>
          <w:p w14:paraId="282E2617" w14:textId="77777777" w:rsidR="002D6DBA" w:rsidRDefault="002D6DBA" w:rsidP="00EB2225">
            <w:pPr>
              <w:contextualSpacing/>
              <w:rPr>
                <w:rFonts w:eastAsiaTheme="minorHAnsi" w:cstheme="minorHAnsi"/>
                <w:sz w:val="20"/>
                <w:szCs w:val="20"/>
                <w:lang w:eastAsia="en-US"/>
              </w:rPr>
            </w:pPr>
          </w:p>
          <w:p w14:paraId="0D7812DB" w14:textId="77777777" w:rsidR="002D6DBA" w:rsidRDefault="002D6DBA" w:rsidP="00EB2225">
            <w:pPr>
              <w:contextualSpacing/>
              <w:rPr>
                <w:rFonts w:eastAsiaTheme="minorHAnsi" w:cstheme="minorHAnsi"/>
                <w:sz w:val="20"/>
                <w:szCs w:val="20"/>
                <w:lang w:eastAsia="en-US"/>
              </w:rPr>
            </w:pPr>
          </w:p>
          <w:p w14:paraId="52780E82" w14:textId="77777777" w:rsidR="002D6DBA" w:rsidRDefault="002D6DBA" w:rsidP="00EB2225">
            <w:pPr>
              <w:contextualSpacing/>
              <w:rPr>
                <w:rFonts w:eastAsiaTheme="minorHAnsi" w:cstheme="minorHAnsi"/>
                <w:sz w:val="20"/>
                <w:szCs w:val="20"/>
                <w:lang w:eastAsia="en-US"/>
              </w:rPr>
            </w:pPr>
          </w:p>
          <w:p w14:paraId="62D17ED8" w14:textId="77777777" w:rsidR="002D6DBA" w:rsidRDefault="002D6DBA" w:rsidP="00EB2225">
            <w:pPr>
              <w:contextualSpacing/>
              <w:rPr>
                <w:rFonts w:eastAsiaTheme="minorHAnsi" w:cstheme="minorHAnsi"/>
                <w:sz w:val="20"/>
                <w:szCs w:val="20"/>
                <w:lang w:eastAsia="en-US"/>
              </w:rPr>
            </w:pPr>
          </w:p>
          <w:p w14:paraId="19FC1AB5" w14:textId="77777777" w:rsidR="002D6DBA" w:rsidRDefault="002D6DBA" w:rsidP="00EB2225">
            <w:pPr>
              <w:contextualSpacing/>
              <w:rPr>
                <w:rFonts w:eastAsiaTheme="minorHAnsi" w:cstheme="minorHAnsi"/>
                <w:sz w:val="20"/>
                <w:szCs w:val="20"/>
                <w:lang w:eastAsia="en-US"/>
              </w:rPr>
            </w:pPr>
          </w:p>
          <w:p w14:paraId="77995D5A" w14:textId="77777777" w:rsidR="002D6DBA" w:rsidRDefault="002D6DBA" w:rsidP="00EB2225">
            <w:pPr>
              <w:contextualSpacing/>
              <w:rPr>
                <w:rFonts w:eastAsiaTheme="minorHAnsi" w:cstheme="minorHAnsi"/>
                <w:sz w:val="20"/>
                <w:szCs w:val="20"/>
                <w:lang w:eastAsia="en-US"/>
              </w:rPr>
            </w:pPr>
          </w:p>
          <w:p w14:paraId="519F5076" w14:textId="77777777" w:rsidR="002D6DBA" w:rsidRDefault="002D6DBA" w:rsidP="00EB2225">
            <w:pPr>
              <w:contextualSpacing/>
              <w:rPr>
                <w:rFonts w:eastAsiaTheme="minorHAnsi" w:cstheme="minorHAnsi"/>
                <w:sz w:val="20"/>
                <w:szCs w:val="20"/>
                <w:lang w:eastAsia="en-US"/>
              </w:rPr>
            </w:pPr>
          </w:p>
          <w:p w14:paraId="67DEA7FD" w14:textId="77777777" w:rsidR="002D6DBA" w:rsidRDefault="002D6DBA" w:rsidP="00EB2225">
            <w:pPr>
              <w:contextualSpacing/>
              <w:rPr>
                <w:rFonts w:eastAsiaTheme="minorHAnsi" w:cstheme="minorHAnsi"/>
                <w:sz w:val="20"/>
                <w:szCs w:val="20"/>
                <w:lang w:eastAsia="en-US"/>
              </w:rPr>
            </w:pPr>
          </w:p>
          <w:p w14:paraId="63DF8F0B" w14:textId="77777777" w:rsidR="002D6DBA" w:rsidRDefault="002D6DBA" w:rsidP="00EB2225">
            <w:pPr>
              <w:contextualSpacing/>
              <w:rPr>
                <w:rFonts w:eastAsiaTheme="minorHAnsi" w:cstheme="minorHAnsi"/>
                <w:sz w:val="20"/>
                <w:szCs w:val="20"/>
                <w:lang w:eastAsia="en-US"/>
              </w:rPr>
            </w:pPr>
          </w:p>
          <w:p w14:paraId="127F75AF" w14:textId="77777777" w:rsidR="002D6DBA" w:rsidRDefault="002D6DBA" w:rsidP="00EB2225">
            <w:pPr>
              <w:contextualSpacing/>
              <w:rPr>
                <w:rFonts w:eastAsiaTheme="minorHAnsi" w:cstheme="minorHAnsi"/>
                <w:sz w:val="20"/>
                <w:szCs w:val="20"/>
                <w:lang w:eastAsia="en-US"/>
              </w:rPr>
            </w:pPr>
          </w:p>
          <w:p w14:paraId="3ED28880" w14:textId="77777777" w:rsidR="002D6DBA" w:rsidRDefault="002D6DBA" w:rsidP="00EB2225">
            <w:pPr>
              <w:contextualSpacing/>
              <w:rPr>
                <w:rFonts w:eastAsiaTheme="minorHAnsi" w:cstheme="minorHAnsi"/>
                <w:sz w:val="20"/>
                <w:szCs w:val="20"/>
                <w:lang w:eastAsia="en-US"/>
              </w:rPr>
            </w:pPr>
          </w:p>
          <w:p w14:paraId="2DCB6CBE"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During 2017-18</w:t>
            </w:r>
          </w:p>
          <w:p w14:paraId="7017917B" w14:textId="77777777" w:rsidR="002D6DBA" w:rsidRDefault="002D6DBA" w:rsidP="00EB2225">
            <w:pPr>
              <w:contextualSpacing/>
              <w:rPr>
                <w:rFonts w:eastAsiaTheme="minorHAnsi" w:cstheme="minorHAnsi"/>
                <w:sz w:val="20"/>
                <w:szCs w:val="20"/>
                <w:lang w:eastAsia="en-US"/>
              </w:rPr>
            </w:pPr>
          </w:p>
          <w:p w14:paraId="5335216E" w14:textId="77777777" w:rsidR="002D6DBA" w:rsidRDefault="002D6DBA" w:rsidP="00EB2225">
            <w:pPr>
              <w:contextualSpacing/>
              <w:rPr>
                <w:rFonts w:eastAsiaTheme="minorHAnsi" w:cstheme="minorHAnsi"/>
                <w:sz w:val="20"/>
                <w:szCs w:val="20"/>
                <w:lang w:eastAsia="en-US"/>
              </w:rPr>
            </w:pPr>
          </w:p>
          <w:p w14:paraId="38505BA4" w14:textId="77777777" w:rsidR="002D6DBA" w:rsidRDefault="002D6DBA" w:rsidP="00EB2225">
            <w:pPr>
              <w:contextualSpacing/>
              <w:rPr>
                <w:rFonts w:eastAsiaTheme="minorHAnsi" w:cstheme="minorHAnsi"/>
                <w:sz w:val="20"/>
                <w:szCs w:val="20"/>
                <w:lang w:eastAsia="en-US"/>
              </w:rPr>
            </w:pPr>
          </w:p>
          <w:p w14:paraId="7DD884E1" w14:textId="77777777" w:rsidR="002D6DBA" w:rsidRDefault="002D6DBA" w:rsidP="00EB2225">
            <w:pPr>
              <w:contextualSpacing/>
              <w:rPr>
                <w:rFonts w:eastAsiaTheme="minorHAnsi" w:cstheme="minorHAnsi"/>
                <w:sz w:val="20"/>
                <w:szCs w:val="20"/>
                <w:lang w:eastAsia="en-US"/>
              </w:rPr>
            </w:pPr>
          </w:p>
          <w:p w14:paraId="766EB7ED" w14:textId="77777777" w:rsidR="002D6DBA" w:rsidRDefault="002D6DBA" w:rsidP="00EB2225">
            <w:pPr>
              <w:contextualSpacing/>
              <w:rPr>
                <w:rFonts w:eastAsiaTheme="minorHAnsi" w:cstheme="minorHAnsi"/>
                <w:sz w:val="20"/>
                <w:szCs w:val="20"/>
                <w:lang w:eastAsia="en-US"/>
              </w:rPr>
            </w:pPr>
          </w:p>
          <w:p w14:paraId="1092F99C" w14:textId="77777777" w:rsidR="002D6DBA" w:rsidRPr="00277801"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Ongoing</w:t>
            </w:r>
          </w:p>
        </w:tc>
      </w:tr>
      <w:tr w:rsidR="002D6DBA" w14:paraId="4A59CD64" w14:textId="77777777" w:rsidTr="00EB2225">
        <w:trPr>
          <w:trHeight w:val="4527"/>
        </w:trPr>
        <w:tc>
          <w:tcPr>
            <w:tcW w:w="1384" w:type="dxa"/>
            <w:shd w:val="clear" w:color="auto" w:fill="BFBFBF" w:themeFill="background1" w:themeFillShade="BF"/>
          </w:tcPr>
          <w:p w14:paraId="1E494983" w14:textId="77777777" w:rsidR="002D6DBA" w:rsidRPr="00C935DB" w:rsidRDefault="002D6DBA" w:rsidP="00EB2225">
            <w:pPr>
              <w:rPr>
                <w:b/>
                <w:bCs/>
                <w:sz w:val="20"/>
                <w:szCs w:val="20"/>
              </w:rPr>
            </w:pPr>
            <w:r w:rsidRPr="00C935DB">
              <w:rPr>
                <w:b/>
                <w:bCs/>
                <w:sz w:val="20"/>
                <w:szCs w:val="20"/>
              </w:rPr>
              <w:lastRenderedPageBreak/>
              <w:t>Innovative and applied curriculum</w:t>
            </w:r>
          </w:p>
        </w:tc>
        <w:tc>
          <w:tcPr>
            <w:tcW w:w="4394" w:type="dxa"/>
            <w:shd w:val="clear" w:color="auto" w:fill="auto"/>
          </w:tcPr>
          <w:p w14:paraId="7C95FABB" w14:textId="77777777" w:rsidR="002D6DBA" w:rsidRDefault="002D6DBA" w:rsidP="00EB2225">
            <w:pPr>
              <w:pStyle w:val="CommentText"/>
              <w:rPr>
                <w:rFonts w:asciiTheme="minorHAnsi" w:hAnsiTheme="minorHAnsi" w:cstheme="minorHAnsi"/>
                <w:b/>
                <w:bCs/>
              </w:rPr>
            </w:pPr>
          </w:p>
          <w:p w14:paraId="20C0D777" w14:textId="77777777" w:rsidR="002D6DBA" w:rsidRDefault="002D6DBA" w:rsidP="00EB2225">
            <w:pPr>
              <w:pStyle w:val="CommentText"/>
              <w:numPr>
                <w:ilvl w:val="0"/>
                <w:numId w:val="2"/>
              </w:numPr>
              <w:rPr>
                <w:rFonts w:asciiTheme="minorHAnsi" w:hAnsiTheme="minorHAnsi" w:cstheme="minorHAnsi"/>
                <w:b/>
                <w:bCs/>
                <w:highlight w:val="lightGray"/>
              </w:rPr>
            </w:pPr>
            <w:r w:rsidRPr="00364D2A">
              <w:rPr>
                <w:rFonts w:asciiTheme="minorHAnsi" w:hAnsiTheme="minorHAnsi" w:cstheme="minorHAnsi"/>
                <w:highlight w:val="lightGray"/>
              </w:rPr>
              <w:t xml:space="preserve">Work with academic colleagues to develop a coherent thread of employability and enterprise at all levels through each course, </w:t>
            </w:r>
            <w:r w:rsidRPr="00364D2A">
              <w:rPr>
                <w:rFonts w:asciiTheme="minorHAnsi" w:hAnsiTheme="minorHAnsi" w:cstheme="minorHAnsi"/>
                <w:b/>
                <w:bCs/>
                <w:highlight w:val="lightGray"/>
              </w:rPr>
              <w:t>(RF)</w:t>
            </w:r>
          </w:p>
          <w:p w14:paraId="2116A9B4" w14:textId="77777777" w:rsidR="002D6DBA" w:rsidRDefault="002D6DBA" w:rsidP="00EB2225">
            <w:pPr>
              <w:pStyle w:val="CommentText"/>
              <w:rPr>
                <w:rFonts w:asciiTheme="minorHAnsi" w:hAnsiTheme="minorHAnsi" w:cstheme="minorHAnsi"/>
                <w:b/>
                <w:bCs/>
                <w:highlight w:val="lightGray"/>
              </w:rPr>
            </w:pPr>
          </w:p>
          <w:p w14:paraId="7D791E14" w14:textId="77777777" w:rsidR="002D6DBA" w:rsidRDefault="002D6DBA" w:rsidP="00EB2225">
            <w:pPr>
              <w:pStyle w:val="CommentText"/>
              <w:rPr>
                <w:rFonts w:asciiTheme="minorHAnsi" w:hAnsiTheme="minorHAnsi" w:cstheme="minorHAnsi"/>
                <w:b/>
                <w:bCs/>
                <w:highlight w:val="lightGray"/>
              </w:rPr>
            </w:pPr>
          </w:p>
          <w:p w14:paraId="2A83CE3E" w14:textId="77777777" w:rsidR="002D6DBA" w:rsidRDefault="002D6DBA" w:rsidP="00EB2225">
            <w:pPr>
              <w:pStyle w:val="CommentText"/>
              <w:rPr>
                <w:rFonts w:asciiTheme="minorHAnsi" w:hAnsiTheme="minorHAnsi" w:cstheme="minorHAnsi"/>
                <w:b/>
                <w:bCs/>
                <w:highlight w:val="lightGray"/>
              </w:rPr>
            </w:pPr>
          </w:p>
          <w:p w14:paraId="1D8BE66F" w14:textId="77777777" w:rsidR="002D6DBA" w:rsidRDefault="002D6DBA" w:rsidP="00EB2225">
            <w:pPr>
              <w:pStyle w:val="CommentText"/>
              <w:rPr>
                <w:rFonts w:asciiTheme="minorHAnsi" w:hAnsiTheme="minorHAnsi" w:cstheme="minorHAnsi"/>
                <w:b/>
                <w:bCs/>
              </w:rPr>
            </w:pPr>
          </w:p>
          <w:p w14:paraId="1B13F5DC" w14:textId="77777777" w:rsidR="002D6DBA" w:rsidRDefault="002D6DBA" w:rsidP="00EB2225">
            <w:pPr>
              <w:pStyle w:val="CommentText"/>
              <w:rPr>
                <w:rFonts w:asciiTheme="minorHAnsi" w:hAnsiTheme="minorHAnsi" w:cstheme="minorHAnsi"/>
                <w:b/>
                <w:bCs/>
              </w:rPr>
            </w:pPr>
          </w:p>
          <w:p w14:paraId="67CBC1FA" w14:textId="77777777" w:rsidR="002D6DBA" w:rsidRDefault="002D6DBA" w:rsidP="00EB2225">
            <w:pPr>
              <w:pStyle w:val="CommentText"/>
              <w:rPr>
                <w:rFonts w:asciiTheme="minorHAnsi" w:hAnsiTheme="minorHAnsi" w:cstheme="minorHAnsi"/>
                <w:b/>
                <w:bCs/>
              </w:rPr>
            </w:pPr>
          </w:p>
          <w:p w14:paraId="0EDD717C" w14:textId="77777777" w:rsidR="002D6DBA" w:rsidRDefault="002D6DBA" w:rsidP="00EB2225">
            <w:pPr>
              <w:pStyle w:val="CommentText"/>
              <w:rPr>
                <w:rFonts w:asciiTheme="minorHAnsi" w:hAnsiTheme="minorHAnsi" w:cstheme="minorHAnsi"/>
                <w:b/>
                <w:bCs/>
              </w:rPr>
            </w:pPr>
          </w:p>
          <w:p w14:paraId="60575778" w14:textId="77777777" w:rsidR="002D6DBA" w:rsidRDefault="002D6DBA" w:rsidP="00EB2225">
            <w:pPr>
              <w:pStyle w:val="ListParagraph"/>
              <w:numPr>
                <w:ilvl w:val="0"/>
                <w:numId w:val="2"/>
              </w:numPr>
              <w:rPr>
                <w:rFonts w:eastAsiaTheme="minorHAnsi"/>
                <w:sz w:val="20"/>
                <w:szCs w:val="20"/>
                <w:lang w:eastAsia="en-US"/>
              </w:rPr>
            </w:pPr>
            <w:r w:rsidRPr="00073ABA">
              <w:rPr>
                <w:rFonts w:eastAsiaTheme="minorHAnsi"/>
                <w:sz w:val="20"/>
                <w:szCs w:val="20"/>
                <w:lang w:eastAsia="en-US"/>
              </w:rPr>
              <w:t>To ensure all Level 5 students, with option of taking a placement, have curriculum content covering CVs, opportunity searching and interview techniques in Semester 1 and access to ongoing additional support as required</w:t>
            </w:r>
          </w:p>
          <w:p w14:paraId="11C383FE" w14:textId="77777777" w:rsidR="002D6DBA" w:rsidRPr="00073ABA" w:rsidRDefault="002D6DBA" w:rsidP="00EB2225">
            <w:pPr>
              <w:pStyle w:val="ListParagraph"/>
              <w:ind w:left="360"/>
              <w:rPr>
                <w:rFonts w:eastAsiaTheme="minorHAnsi"/>
                <w:sz w:val="20"/>
                <w:szCs w:val="20"/>
                <w:lang w:eastAsia="en-US"/>
              </w:rPr>
            </w:pPr>
          </w:p>
          <w:p w14:paraId="14AB623F" w14:textId="77777777" w:rsidR="002D6DBA" w:rsidRPr="006464BA" w:rsidRDefault="002D6DBA" w:rsidP="00EB2225">
            <w:pPr>
              <w:pStyle w:val="CommentText"/>
              <w:numPr>
                <w:ilvl w:val="0"/>
                <w:numId w:val="2"/>
              </w:numPr>
              <w:rPr>
                <w:rFonts w:asciiTheme="minorHAnsi" w:hAnsiTheme="minorHAnsi" w:cstheme="minorHAnsi"/>
                <w:b/>
                <w:bCs/>
                <w:highlight w:val="lightGray"/>
              </w:rPr>
            </w:pPr>
            <w:r w:rsidRPr="006464BA">
              <w:rPr>
                <w:rFonts w:asciiTheme="minorHAnsi" w:eastAsiaTheme="minorHAnsi" w:hAnsiTheme="minorHAnsi" w:cstheme="minorHAnsi"/>
                <w:lang w:eastAsia="en-US"/>
              </w:rPr>
              <w:t xml:space="preserve">Address lack of confidence, professional communication and resilience identified by tutors and in NSS - </w:t>
            </w:r>
            <w:r>
              <w:rPr>
                <w:rFonts w:asciiTheme="minorHAnsi" w:eastAsiaTheme="minorHAnsi" w:hAnsiTheme="minorHAnsi" w:cstheme="minorHAnsi"/>
                <w:lang w:eastAsia="en-US"/>
              </w:rPr>
              <w:t>"</w:t>
            </w:r>
            <w:r w:rsidRPr="006464BA">
              <w:rPr>
                <w:rFonts w:asciiTheme="minorHAnsi" w:eastAsiaTheme="minorHAnsi" w:hAnsiTheme="minorHAnsi" w:cstheme="minorHAnsi"/>
                <w:lang w:eastAsia="en-US"/>
              </w:rPr>
              <w:t>P</w:t>
            </w:r>
            <w:r w:rsidRPr="006464BA">
              <w:rPr>
                <w:rFonts w:asciiTheme="minorHAnsi" w:hAnsiTheme="minorHAnsi" w:cstheme="minorHAnsi"/>
              </w:rPr>
              <w:t>resenting with Confidence</w:t>
            </w:r>
            <w:r>
              <w:rPr>
                <w:rFonts w:asciiTheme="minorHAnsi" w:hAnsiTheme="minorHAnsi" w:cstheme="minorHAnsi"/>
              </w:rPr>
              <w:t>"</w:t>
            </w:r>
            <w:r w:rsidRPr="006464BA">
              <w:rPr>
                <w:rFonts w:asciiTheme="minorHAnsi" w:hAnsiTheme="minorHAnsi" w:cstheme="minorHAnsi"/>
              </w:rPr>
              <w:t xml:space="preserve"> session offered to J &amp; M, Fashion, Interior Design students and other courses as relevant</w:t>
            </w:r>
          </w:p>
          <w:p w14:paraId="0DE4BC7E" w14:textId="77777777" w:rsidR="002D6DBA" w:rsidRPr="006464BA" w:rsidRDefault="002D6DBA" w:rsidP="00EB2225">
            <w:pPr>
              <w:pStyle w:val="CommentText"/>
              <w:rPr>
                <w:rFonts w:asciiTheme="minorHAnsi" w:hAnsiTheme="minorHAnsi" w:cstheme="minorHAnsi"/>
                <w:b/>
                <w:bCs/>
                <w:highlight w:val="lightGray"/>
              </w:rPr>
            </w:pPr>
          </w:p>
          <w:p w14:paraId="1B1FEAB1" w14:textId="77777777" w:rsidR="002D6DBA" w:rsidRPr="00F6158C" w:rsidRDefault="002D6DBA" w:rsidP="00EB2225">
            <w:pPr>
              <w:pStyle w:val="ListParagraph"/>
              <w:numPr>
                <w:ilvl w:val="0"/>
                <w:numId w:val="2"/>
              </w:numPr>
            </w:pPr>
            <w:r w:rsidRPr="00364D2A">
              <w:rPr>
                <w:rFonts w:cstheme="minorHAnsi"/>
                <w:sz w:val="20"/>
                <w:szCs w:val="20"/>
                <w:highlight w:val="lightGray"/>
              </w:rPr>
              <w:t xml:space="preserve">Provision of written contributions and resources for course/module handbooks, and to support academic staff at Open Days </w:t>
            </w:r>
            <w:r w:rsidRPr="00364D2A">
              <w:rPr>
                <w:rFonts w:cstheme="minorHAnsi"/>
                <w:b/>
                <w:bCs/>
                <w:sz w:val="20"/>
                <w:szCs w:val="20"/>
                <w:highlight w:val="lightGray"/>
              </w:rPr>
              <w:t>(RF)</w:t>
            </w:r>
          </w:p>
        </w:tc>
        <w:tc>
          <w:tcPr>
            <w:tcW w:w="2835" w:type="dxa"/>
            <w:shd w:val="clear" w:color="auto" w:fill="auto"/>
          </w:tcPr>
          <w:p w14:paraId="327B55A1" w14:textId="77777777" w:rsidR="002D6DBA" w:rsidRDefault="002D6DBA" w:rsidP="00EB2225">
            <w:pPr>
              <w:pStyle w:val="ListParagraph"/>
              <w:ind w:left="0"/>
              <w:rPr>
                <w:rFonts w:cstheme="minorHAnsi"/>
                <w:b/>
                <w:bCs/>
                <w:sz w:val="20"/>
                <w:szCs w:val="20"/>
              </w:rPr>
            </w:pPr>
          </w:p>
          <w:p w14:paraId="4090C659" w14:textId="77777777" w:rsidR="002D6DBA" w:rsidRPr="00364D2A" w:rsidRDefault="002D6DBA" w:rsidP="00EB2225">
            <w:pPr>
              <w:pStyle w:val="ListParagraph"/>
              <w:numPr>
                <w:ilvl w:val="0"/>
                <w:numId w:val="2"/>
              </w:numPr>
              <w:rPr>
                <w:rFonts w:cstheme="minorHAnsi"/>
                <w:b/>
                <w:bCs/>
                <w:sz w:val="20"/>
                <w:szCs w:val="20"/>
                <w:highlight w:val="lightGray"/>
              </w:rPr>
            </w:pPr>
            <w:r w:rsidRPr="00364D2A">
              <w:rPr>
                <w:rFonts w:cstheme="minorHAnsi"/>
                <w:sz w:val="20"/>
                <w:szCs w:val="20"/>
                <w:highlight w:val="lightGray"/>
              </w:rPr>
              <w:t xml:space="preserve">Course teams to complete a review of employability and enterprise activities across each course  </w:t>
            </w:r>
            <w:r w:rsidRPr="00364D2A">
              <w:rPr>
                <w:rFonts w:cstheme="minorHAnsi"/>
                <w:b/>
                <w:bCs/>
                <w:sz w:val="20"/>
                <w:szCs w:val="20"/>
                <w:highlight w:val="lightGray"/>
              </w:rPr>
              <w:t>(EL to facilitate)</w:t>
            </w:r>
          </w:p>
          <w:p w14:paraId="0D161B67" w14:textId="77777777" w:rsidR="002D6DBA" w:rsidRDefault="002D6DBA" w:rsidP="00EB2225">
            <w:pPr>
              <w:pStyle w:val="ListParagraph"/>
              <w:numPr>
                <w:ilvl w:val="0"/>
                <w:numId w:val="2"/>
              </w:numPr>
              <w:rPr>
                <w:rFonts w:cstheme="minorHAnsi"/>
                <w:sz w:val="20"/>
                <w:szCs w:val="20"/>
                <w:highlight w:val="lightGray"/>
              </w:rPr>
            </w:pPr>
            <w:r w:rsidRPr="00364D2A">
              <w:rPr>
                <w:rFonts w:cstheme="minorHAnsi"/>
                <w:sz w:val="20"/>
                <w:szCs w:val="20"/>
                <w:highlight w:val="lightGray"/>
              </w:rPr>
              <w:t>Curriculum content to be mapped against SHU Graduate Attributes using ACES Course Review framework</w:t>
            </w:r>
          </w:p>
          <w:p w14:paraId="2425F471" w14:textId="77777777" w:rsidR="002D6DBA" w:rsidRDefault="002D6DBA" w:rsidP="00EB2225">
            <w:pPr>
              <w:pStyle w:val="ListParagraph"/>
              <w:ind w:left="360"/>
              <w:rPr>
                <w:rFonts w:cstheme="minorHAnsi"/>
                <w:sz w:val="20"/>
                <w:szCs w:val="20"/>
              </w:rPr>
            </w:pPr>
          </w:p>
          <w:p w14:paraId="5F1F6B77" w14:textId="77777777" w:rsidR="002D6DBA" w:rsidRPr="00666BDB" w:rsidRDefault="002D6DBA" w:rsidP="00EB2225">
            <w:pPr>
              <w:pStyle w:val="ListParagraph"/>
              <w:numPr>
                <w:ilvl w:val="0"/>
                <w:numId w:val="2"/>
              </w:numPr>
              <w:rPr>
                <w:rFonts w:eastAsiaTheme="minorHAnsi"/>
                <w:sz w:val="20"/>
                <w:szCs w:val="20"/>
                <w:lang w:eastAsia="en-US"/>
              </w:rPr>
            </w:pPr>
            <w:r w:rsidRPr="00666BDB">
              <w:rPr>
                <w:rFonts w:eastAsiaTheme="minorHAnsi"/>
                <w:sz w:val="20"/>
                <w:szCs w:val="20"/>
                <w:lang w:eastAsia="en-US"/>
              </w:rPr>
              <w:t>Meet with course leaders to identify gaps in current offer and where possible deliver tailored curriculum input in partnership with placement team</w:t>
            </w:r>
          </w:p>
          <w:p w14:paraId="536A9AF5" w14:textId="77777777" w:rsidR="002D6DBA" w:rsidRDefault="002D6DBA" w:rsidP="00EB2225">
            <w:pPr>
              <w:rPr>
                <w:rFonts w:cstheme="minorHAnsi"/>
                <w:sz w:val="20"/>
                <w:szCs w:val="20"/>
              </w:rPr>
            </w:pPr>
          </w:p>
          <w:p w14:paraId="3BC783F8" w14:textId="77777777" w:rsidR="002D6DBA" w:rsidRDefault="002D6DBA" w:rsidP="00EB2225">
            <w:pPr>
              <w:rPr>
                <w:rFonts w:cstheme="minorHAnsi"/>
                <w:sz w:val="20"/>
                <w:szCs w:val="20"/>
              </w:rPr>
            </w:pPr>
          </w:p>
          <w:p w14:paraId="701E8833" w14:textId="77777777" w:rsidR="002D6DBA" w:rsidRDefault="002D6DBA" w:rsidP="00EB2225">
            <w:pPr>
              <w:rPr>
                <w:rFonts w:cstheme="minorHAnsi"/>
                <w:sz w:val="20"/>
                <w:szCs w:val="20"/>
              </w:rPr>
            </w:pPr>
          </w:p>
          <w:p w14:paraId="5E5BF4D3" w14:textId="77777777" w:rsidR="002D6DBA" w:rsidRDefault="002D6DBA" w:rsidP="00EB2225">
            <w:pPr>
              <w:rPr>
                <w:rFonts w:cstheme="minorHAnsi"/>
                <w:sz w:val="20"/>
                <w:szCs w:val="20"/>
              </w:rPr>
            </w:pPr>
          </w:p>
          <w:p w14:paraId="08CC3CDD" w14:textId="77777777" w:rsidR="002D6DBA" w:rsidRDefault="002D6DBA" w:rsidP="00EB2225">
            <w:pPr>
              <w:rPr>
                <w:rFonts w:cstheme="minorHAnsi"/>
                <w:sz w:val="20"/>
                <w:szCs w:val="20"/>
              </w:rPr>
            </w:pPr>
          </w:p>
          <w:p w14:paraId="1E47A794" w14:textId="77777777" w:rsidR="002D6DBA" w:rsidRDefault="002D6DBA" w:rsidP="00EB2225">
            <w:pPr>
              <w:rPr>
                <w:rFonts w:cstheme="minorHAnsi"/>
                <w:sz w:val="20"/>
                <w:szCs w:val="20"/>
              </w:rPr>
            </w:pPr>
          </w:p>
          <w:p w14:paraId="3DF4A292" w14:textId="77777777" w:rsidR="002D6DBA" w:rsidRDefault="002D6DBA" w:rsidP="00EB2225">
            <w:pPr>
              <w:rPr>
                <w:rFonts w:cstheme="minorHAnsi"/>
                <w:sz w:val="20"/>
                <w:szCs w:val="20"/>
              </w:rPr>
            </w:pPr>
          </w:p>
          <w:p w14:paraId="6D0D91A7" w14:textId="77777777" w:rsidR="002D6DBA" w:rsidRPr="00F6158C" w:rsidRDefault="002D6DBA" w:rsidP="00EB2225">
            <w:pPr>
              <w:pStyle w:val="ListParagraph"/>
              <w:numPr>
                <w:ilvl w:val="0"/>
                <w:numId w:val="2"/>
              </w:numPr>
              <w:rPr>
                <w:sz w:val="20"/>
                <w:szCs w:val="20"/>
              </w:rPr>
            </w:pPr>
            <w:r w:rsidRPr="00364D2A">
              <w:rPr>
                <w:sz w:val="20"/>
                <w:szCs w:val="20"/>
                <w:highlight w:val="lightGray"/>
              </w:rPr>
              <w:t xml:space="preserve">Timely requests for contributions to course handbooks, and for information to support at open days </w:t>
            </w:r>
            <w:r w:rsidRPr="00364D2A">
              <w:rPr>
                <w:b/>
                <w:bCs/>
                <w:sz w:val="20"/>
                <w:szCs w:val="20"/>
                <w:highlight w:val="lightGray"/>
              </w:rPr>
              <w:t>(EL)</w:t>
            </w:r>
          </w:p>
        </w:tc>
        <w:tc>
          <w:tcPr>
            <w:tcW w:w="1418" w:type="dxa"/>
          </w:tcPr>
          <w:p w14:paraId="3C99B2F9" w14:textId="77777777" w:rsidR="002D6DBA" w:rsidRDefault="002D6DBA" w:rsidP="00EB2225">
            <w:pPr>
              <w:pStyle w:val="ListParagraph"/>
              <w:ind w:left="0"/>
              <w:rPr>
                <w:rFonts w:cstheme="minorHAnsi"/>
                <w:sz w:val="20"/>
                <w:szCs w:val="20"/>
              </w:rPr>
            </w:pPr>
          </w:p>
          <w:p w14:paraId="6F73C54F" w14:textId="77777777" w:rsidR="002D6DBA" w:rsidRDefault="002D6DBA" w:rsidP="00EB2225">
            <w:pPr>
              <w:pStyle w:val="ListParagraph"/>
              <w:ind w:left="0"/>
              <w:rPr>
                <w:rFonts w:cstheme="minorHAnsi"/>
                <w:sz w:val="20"/>
                <w:szCs w:val="20"/>
              </w:rPr>
            </w:pPr>
            <w:r>
              <w:rPr>
                <w:rFonts w:cstheme="minorHAnsi"/>
                <w:sz w:val="20"/>
                <w:szCs w:val="20"/>
              </w:rPr>
              <w:t>November 2017</w:t>
            </w:r>
          </w:p>
          <w:p w14:paraId="47655325" w14:textId="77777777" w:rsidR="002D6DBA" w:rsidRDefault="002D6DBA" w:rsidP="00EB2225">
            <w:pPr>
              <w:pStyle w:val="ListParagraph"/>
              <w:ind w:left="0"/>
              <w:rPr>
                <w:rFonts w:cstheme="minorHAnsi"/>
                <w:sz w:val="20"/>
                <w:szCs w:val="20"/>
              </w:rPr>
            </w:pPr>
          </w:p>
          <w:p w14:paraId="15339E91" w14:textId="77777777" w:rsidR="002D6DBA" w:rsidRDefault="002D6DBA" w:rsidP="00EB2225">
            <w:pPr>
              <w:pStyle w:val="ListParagraph"/>
              <w:ind w:left="0"/>
              <w:rPr>
                <w:rFonts w:cstheme="minorHAnsi"/>
                <w:sz w:val="20"/>
                <w:szCs w:val="20"/>
              </w:rPr>
            </w:pPr>
          </w:p>
          <w:p w14:paraId="7856D845" w14:textId="77777777" w:rsidR="002D6DBA" w:rsidRDefault="002D6DBA" w:rsidP="00EB2225">
            <w:pPr>
              <w:pStyle w:val="ListParagraph"/>
              <w:ind w:left="0"/>
              <w:rPr>
                <w:rFonts w:cstheme="minorHAnsi"/>
                <w:sz w:val="20"/>
                <w:szCs w:val="20"/>
              </w:rPr>
            </w:pPr>
          </w:p>
          <w:p w14:paraId="36B3C6BA" w14:textId="77777777" w:rsidR="002D6DBA" w:rsidRDefault="002D6DBA" w:rsidP="00EB2225">
            <w:pPr>
              <w:pStyle w:val="ListParagraph"/>
              <w:ind w:left="0"/>
              <w:rPr>
                <w:rFonts w:cstheme="minorHAnsi"/>
                <w:sz w:val="20"/>
                <w:szCs w:val="20"/>
              </w:rPr>
            </w:pPr>
          </w:p>
          <w:p w14:paraId="29DBAA8F" w14:textId="77777777" w:rsidR="002D6DBA" w:rsidRDefault="002D6DBA" w:rsidP="00EB2225">
            <w:pPr>
              <w:pStyle w:val="ListParagraph"/>
              <w:ind w:left="0"/>
              <w:rPr>
                <w:rFonts w:cstheme="minorHAnsi"/>
                <w:sz w:val="20"/>
                <w:szCs w:val="20"/>
              </w:rPr>
            </w:pPr>
          </w:p>
          <w:p w14:paraId="6B2AF362" w14:textId="77777777" w:rsidR="002D6DBA" w:rsidRDefault="002D6DBA" w:rsidP="00EB2225">
            <w:pPr>
              <w:pStyle w:val="ListParagraph"/>
              <w:ind w:left="0"/>
              <w:rPr>
                <w:rFonts w:cstheme="minorHAnsi"/>
                <w:sz w:val="20"/>
                <w:szCs w:val="20"/>
              </w:rPr>
            </w:pPr>
          </w:p>
          <w:p w14:paraId="69C7E2B9" w14:textId="77777777" w:rsidR="002D6DBA" w:rsidRDefault="002D6DBA" w:rsidP="00EB2225">
            <w:pPr>
              <w:pStyle w:val="ListParagraph"/>
              <w:ind w:left="0"/>
              <w:rPr>
                <w:rFonts w:cstheme="minorHAnsi"/>
                <w:sz w:val="20"/>
                <w:szCs w:val="20"/>
              </w:rPr>
            </w:pPr>
          </w:p>
          <w:p w14:paraId="3451B13E" w14:textId="77777777" w:rsidR="002D6DBA" w:rsidRDefault="002D6DBA" w:rsidP="00EB2225">
            <w:pPr>
              <w:pStyle w:val="ListParagraph"/>
              <w:ind w:left="0"/>
              <w:rPr>
                <w:rFonts w:cstheme="minorHAnsi"/>
                <w:sz w:val="20"/>
                <w:szCs w:val="20"/>
              </w:rPr>
            </w:pPr>
          </w:p>
          <w:p w14:paraId="3D096FCA" w14:textId="77777777" w:rsidR="002D6DBA" w:rsidRDefault="002D6DBA" w:rsidP="00EB2225">
            <w:pPr>
              <w:pStyle w:val="ListParagraph"/>
              <w:ind w:left="0"/>
              <w:rPr>
                <w:rFonts w:cstheme="minorHAnsi"/>
                <w:sz w:val="20"/>
                <w:szCs w:val="20"/>
              </w:rPr>
            </w:pPr>
          </w:p>
          <w:p w14:paraId="2E12712D" w14:textId="77777777" w:rsidR="002D6DBA" w:rsidRDefault="002D6DBA" w:rsidP="00EB2225">
            <w:pPr>
              <w:pStyle w:val="ListParagraph"/>
              <w:ind w:left="0"/>
              <w:rPr>
                <w:rFonts w:cstheme="minorHAnsi"/>
                <w:sz w:val="20"/>
                <w:szCs w:val="20"/>
              </w:rPr>
            </w:pPr>
            <w:r>
              <w:rPr>
                <w:rFonts w:cstheme="minorHAnsi"/>
                <w:sz w:val="20"/>
                <w:szCs w:val="20"/>
              </w:rPr>
              <w:t>Semester 1</w:t>
            </w:r>
          </w:p>
          <w:p w14:paraId="148C8831" w14:textId="77777777" w:rsidR="002D6DBA" w:rsidRDefault="002D6DBA" w:rsidP="00EB2225">
            <w:pPr>
              <w:pStyle w:val="ListParagraph"/>
              <w:ind w:left="0"/>
              <w:rPr>
                <w:rFonts w:cstheme="minorHAnsi"/>
                <w:sz w:val="20"/>
                <w:szCs w:val="20"/>
              </w:rPr>
            </w:pPr>
          </w:p>
          <w:p w14:paraId="6E518628" w14:textId="77777777" w:rsidR="002D6DBA" w:rsidRDefault="002D6DBA" w:rsidP="00EB2225">
            <w:pPr>
              <w:pStyle w:val="ListParagraph"/>
              <w:ind w:left="0"/>
              <w:rPr>
                <w:rFonts w:cstheme="minorHAnsi"/>
                <w:sz w:val="20"/>
                <w:szCs w:val="20"/>
              </w:rPr>
            </w:pPr>
          </w:p>
          <w:p w14:paraId="48949BE0" w14:textId="77777777" w:rsidR="002D6DBA" w:rsidRDefault="002D6DBA" w:rsidP="00EB2225">
            <w:pPr>
              <w:pStyle w:val="ListParagraph"/>
              <w:ind w:left="0"/>
              <w:rPr>
                <w:rFonts w:cstheme="minorHAnsi"/>
                <w:sz w:val="20"/>
                <w:szCs w:val="20"/>
              </w:rPr>
            </w:pPr>
          </w:p>
          <w:p w14:paraId="082CB738" w14:textId="77777777" w:rsidR="002D6DBA" w:rsidRDefault="002D6DBA" w:rsidP="00EB2225">
            <w:pPr>
              <w:pStyle w:val="ListParagraph"/>
              <w:ind w:left="0"/>
              <w:rPr>
                <w:rFonts w:cstheme="minorHAnsi"/>
                <w:sz w:val="20"/>
                <w:szCs w:val="20"/>
              </w:rPr>
            </w:pPr>
          </w:p>
          <w:p w14:paraId="367DA6D4" w14:textId="77777777" w:rsidR="002D6DBA" w:rsidRDefault="002D6DBA" w:rsidP="00EB2225">
            <w:pPr>
              <w:pStyle w:val="ListParagraph"/>
              <w:ind w:left="0"/>
              <w:rPr>
                <w:rFonts w:cstheme="minorHAnsi"/>
                <w:sz w:val="20"/>
                <w:szCs w:val="20"/>
              </w:rPr>
            </w:pPr>
          </w:p>
          <w:p w14:paraId="0D75D16F" w14:textId="77777777" w:rsidR="002D6DBA" w:rsidRDefault="002D6DBA" w:rsidP="00EB2225">
            <w:pPr>
              <w:pStyle w:val="ListParagraph"/>
              <w:ind w:left="0"/>
              <w:rPr>
                <w:rFonts w:cstheme="minorHAnsi"/>
                <w:sz w:val="20"/>
                <w:szCs w:val="20"/>
              </w:rPr>
            </w:pPr>
            <w:r>
              <w:rPr>
                <w:rFonts w:cstheme="minorHAnsi"/>
                <w:sz w:val="20"/>
                <w:szCs w:val="20"/>
              </w:rPr>
              <w:t>Ongoing</w:t>
            </w:r>
          </w:p>
          <w:p w14:paraId="7BF04E8F" w14:textId="77777777" w:rsidR="002D6DBA" w:rsidRDefault="002D6DBA" w:rsidP="00EB2225">
            <w:pPr>
              <w:pStyle w:val="ListParagraph"/>
              <w:ind w:left="0"/>
              <w:rPr>
                <w:rFonts w:cstheme="minorHAnsi"/>
                <w:sz w:val="20"/>
                <w:szCs w:val="20"/>
              </w:rPr>
            </w:pPr>
          </w:p>
          <w:p w14:paraId="4D02CFD7" w14:textId="77777777" w:rsidR="002D6DBA" w:rsidRDefault="002D6DBA" w:rsidP="00EB2225">
            <w:pPr>
              <w:pStyle w:val="ListParagraph"/>
              <w:ind w:left="0"/>
              <w:rPr>
                <w:rFonts w:cstheme="minorHAnsi"/>
                <w:sz w:val="20"/>
                <w:szCs w:val="20"/>
              </w:rPr>
            </w:pPr>
          </w:p>
          <w:p w14:paraId="7FEC49BC" w14:textId="77777777" w:rsidR="002D6DBA" w:rsidRDefault="002D6DBA" w:rsidP="00EB2225">
            <w:pPr>
              <w:pStyle w:val="ListParagraph"/>
              <w:ind w:left="0"/>
              <w:rPr>
                <w:rFonts w:cstheme="minorHAnsi"/>
                <w:sz w:val="20"/>
                <w:szCs w:val="20"/>
              </w:rPr>
            </w:pPr>
          </w:p>
          <w:p w14:paraId="26D5C150" w14:textId="77777777" w:rsidR="002D6DBA" w:rsidRDefault="002D6DBA" w:rsidP="00EB2225">
            <w:pPr>
              <w:pStyle w:val="ListParagraph"/>
              <w:ind w:left="0"/>
              <w:rPr>
                <w:rFonts w:cstheme="minorHAnsi"/>
                <w:sz w:val="20"/>
                <w:szCs w:val="20"/>
              </w:rPr>
            </w:pPr>
          </w:p>
          <w:p w14:paraId="7165D208" w14:textId="77777777" w:rsidR="002D6DBA" w:rsidRDefault="002D6DBA" w:rsidP="00EB2225">
            <w:pPr>
              <w:pStyle w:val="ListParagraph"/>
              <w:ind w:left="0"/>
              <w:rPr>
                <w:rFonts w:cstheme="minorHAnsi"/>
                <w:sz w:val="20"/>
                <w:szCs w:val="20"/>
              </w:rPr>
            </w:pPr>
          </w:p>
          <w:p w14:paraId="6A37710B" w14:textId="77777777" w:rsidR="002D6DBA" w:rsidRDefault="002D6DBA" w:rsidP="00EB2225">
            <w:pPr>
              <w:pStyle w:val="ListParagraph"/>
              <w:ind w:left="0"/>
              <w:rPr>
                <w:rFonts w:cstheme="minorHAnsi"/>
                <w:sz w:val="20"/>
                <w:szCs w:val="20"/>
              </w:rPr>
            </w:pPr>
          </w:p>
          <w:p w14:paraId="6BF8A1D0" w14:textId="77777777" w:rsidR="002D6DBA" w:rsidRDefault="002D6DBA" w:rsidP="00EB2225">
            <w:pPr>
              <w:pStyle w:val="ListParagraph"/>
              <w:ind w:left="0"/>
              <w:rPr>
                <w:rFonts w:cstheme="minorHAnsi"/>
                <w:sz w:val="20"/>
                <w:szCs w:val="20"/>
              </w:rPr>
            </w:pPr>
            <w:r>
              <w:rPr>
                <w:rFonts w:cstheme="minorHAnsi"/>
                <w:sz w:val="20"/>
                <w:szCs w:val="20"/>
              </w:rPr>
              <w:t>Ongoing</w:t>
            </w:r>
          </w:p>
          <w:p w14:paraId="3C649B34" w14:textId="77777777" w:rsidR="002D6DBA" w:rsidRDefault="002D6DBA" w:rsidP="00EB2225">
            <w:pPr>
              <w:pStyle w:val="ListParagraph"/>
              <w:ind w:left="0"/>
              <w:rPr>
                <w:rFonts w:cstheme="minorHAnsi"/>
                <w:sz w:val="20"/>
                <w:szCs w:val="20"/>
              </w:rPr>
            </w:pPr>
          </w:p>
          <w:p w14:paraId="7AA2F06E" w14:textId="77777777" w:rsidR="002D6DBA" w:rsidRDefault="002D6DBA" w:rsidP="00EB2225">
            <w:pPr>
              <w:pStyle w:val="ListParagraph"/>
              <w:ind w:left="0"/>
              <w:rPr>
                <w:rFonts w:cstheme="minorHAnsi"/>
                <w:sz w:val="20"/>
                <w:szCs w:val="20"/>
              </w:rPr>
            </w:pPr>
          </w:p>
          <w:p w14:paraId="57EEA44B" w14:textId="77777777" w:rsidR="002D6DBA" w:rsidRDefault="002D6DBA" w:rsidP="00EB2225">
            <w:pPr>
              <w:pStyle w:val="ListParagraph"/>
              <w:ind w:left="0"/>
              <w:rPr>
                <w:rFonts w:cstheme="minorHAnsi"/>
                <w:sz w:val="20"/>
                <w:szCs w:val="20"/>
              </w:rPr>
            </w:pPr>
          </w:p>
          <w:p w14:paraId="7921C6A8" w14:textId="77777777" w:rsidR="002D6DBA" w:rsidRDefault="002D6DBA" w:rsidP="00EB2225">
            <w:pPr>
              <w:pStyle w:val="ListParagraph"/>
              <w:ind w:left="0"/>
              <w:rPr>
                <w:rFonts w:cstheme="minorHAnsi"/>
                <w:sz w:val="20"/>
                <w:szCs w:val="20"/>
              </w:rPr>
            </w:pPr>
          </w:p>
          <w:p w14:paraId="1FCF0D13" w14:textId="77777777" w:rsidR="002D6DBA" w:rsidRDefault="002D6DBA" w:rsidP="00EB2225">
            <w:pPr>
              <w:pStyle w:val="ListParagraph"/>
              <w:ind w:left="0"/>
              <w:rPr>
                <w:rFonts w:cstheme="minorHAnsi"/>
                <w:sz w:val="20"/>
                <w:szCs w:val="20"/>
              </w:rPr>
            </w:pPr>
          </w:p>
          <w:p w14:paraId="6535570F" w14:textId="77777777" w:rsidR="002D6DBA" w:rsidRPr="00C4427D" w:rsidRDefault="002D6DBA" w:rsidP="00EB2225">
            <w:pPr>
              <w:pStyle w:val="ListParagraph"/>
              <w:ind w:left="0"/>
              <w:rPr>
                <w:rFonts w:cstheme="minorHAnsi"/>
                <w:sz w:val="20"/>
                <w:szCs w:val="20"/>
              </w:rPr>
            </w:pPr>
          </w:p>
        </w:tc>
      </w:tr>
      <w:tr w:rsidR="002D6DBA" w14:paraId="2184B19C" w14:textId="77777777" w:rsidTr="00EB2225">
        <w:trPr>
          <w:trHeight w:val="701"/>
        </w:trPr>
        <w:tc>
          <w:tcPr>
            <w:tcW w:w="1384" w:type="dxa"/>
            <w:shd w:val="clear" w:color="auto" w:fill="BFBFBF" w:themeFill="background1" w:themeFillShade="BF"/>
          </w:tcPr>
          <w:p w14:paraId="7229413A" w14:textId="77777777" w:rsidR="002D6DBA" w:rsidRPr="00C935DB" w:rsidRDefault="002D6DBA" w:rsidP="00EB2225">
            <w:pPr>
              <w:rPr>
                <w:b/>
                <w:bCs/>
                <w:sz w:val="20"/>
                <w:szCs w:val="20"/>
              </w:rPr>
            </w:pPr>
            <w:r w:rsidRPr="00C935DB">
              <w:rPr>
                <w:b/>
                <w:bCs/>
                <w:sz w:val="20"/>
                <w:szCs w:val="20"/>
              </w:rPr>
              <w:t>More and better jobs</w:t>
            </w:r>
          </w:p>
        </w:tc>
        <w:tc>
          <w:tcPr>
            <w:tcW w:w="4394" w:type="dxa"/>
            <w:shd w:val="clear" w:color="auto" w:fill="auto"/>
          </w:tcPr>
          <w:p w14:paraId="33B84E59" w14:textId="77777777" w:rsidR="002D6DBA" w:rsidRPr="00F6158C" w:rsidRDefault="002D6DBA" w:rsidP="00EB2225">
            <w:pPr>
              <w:pStyle w:val="CommentText"/>
              <w:ind w:left="318"/>
              <w:rPr>
                <w:rFonts w:asciiTheme="minorHAnsi" w:hAnsiTheme="minorHAnsi" w:cstheme="minorHAnsi"/>
              </w:rPr>
            </w:pPr>
          </w:p>
          <w:p w14:paraId="40A284F9" w14:textId="77777777" w:rsidR="002D6DBA" w:rsidRPr="004201B5" w:rsidRDefault="002D6DBA" w:rsidP="002D6DBA">
            <w:pPr>
              <w:pStyle w:val="CommentText"/>
              <w:numPr>
                <w:ilvl w:val="0"/>
                <w:numId w:val="28"/>
              </w:numPr>
              <w:rPr>
                <w:rFonts w:asciiTheme="minorHAnsi" w:hAnsiTheme="minorHAnsi" w:cstheme="minorHAnsi"/>
                <w:b/>
                <w:bCs/>
              </w:rPr>
            </w:pPr>
            <w:r w:rsidRPr="004201B5">
              <w:rPr>
                <w:rFonts w:asciiTheme="minorHAnsi" w:hAnsiTheme="minorHAnsi" w:cstheme="minorHAnsi"/>
              </w:rPr>
              <w:t>To provide opportunities for students to meet professionals and potential employers</w:t>
            </w:r>
            <w:r>
              <w:rPr>
                <w:rFonts w:asciiTheme="minorHAnsi" w:hAnsiTheme="minorHAnsi" w:cstheme="minorHAnsi"/>
              </w:rPr>
              <w:t>:</w:t>
            </w:r>
          </w:p>
          <w:p w14:paraId="35D419BA" w14:textId="77777777" w:rsidR="002D6DBA" w:rsidRPr="008F6020" w:rsidRDefault="002D6DBA" w:rsidP="002D6DBA">
            <w:pPr>
              <w:numPr>
                <w:ilvl w:val="1"/>
                <w:numId w:val="28"/>
              </w:numPr>
              <w:contextualSpacing/>
              <w:rPr>
                <w:rFonts w:cstheme="minorHAnsi"/>
                <w:sz w:val="20"/>
                <w:szCs w:val="20"/>
              </w:rPr>
            </w:pPr>
            <w:r w:rsidRPr="008F6020">
              <w:rPr>
                <w:rFonts w:cstheme="minorHAnsi"/>
                <w:sz w:val="20"/>
                <w:szCs w:val="20"/>
              </w:rPr>
              <w:t>As requested by department support events such as portfolio day, Product Design employability week, alumni event and Sheffield Creative Guild events</w:t>
            </w:r>
          </w:p>
          <w:p w14:paraId="24EBC32C" w14:textId="77777777" w:rsidR="002D6DBA" w:rsidRPr="008F6020" w:rsidRDefault="002D6DBA" w:rsidP="002D6DBA">
            <w:pPr>
              <w:numPr>
                <w:ilvl w:val="1"/>
                <w:numId w:val="28"/>
              </w:numPr>
              <w:contextualSpacing/>
              <w:rPr>
                <w:rFonts w:cstheme="minorHAnsi"/>
                <w:sz w:val="20"/>
                <w:szCs w:val="20"/>
              </w:rPr>
            </w:pPr>
            <w:r w:rsidRPr="008F6020">
              <w:rPr>
                <w:rFonts w:cstheme="minorHAnsi"/>
                <w:sz w:val="20"/>
                <w:szCs w:val="20"/>
              </w:rPr>
              <w:t>Recruitment of relevant Career Mentors and promotion of scheme to students</w:t>
            </w:r>
          </w:p>
          <w:p w14:paraId="03AB3738" w14:textId="77777777" w:rsidR="002D6DBA" w:rsidRPr="008F6020" w:rsidRDefault="002D6DBA" w:rsidP="002D6DBA">
            <w:pPr>
              <w:numPr>
                <w:ilvl w:val="1"/>
                <w:numId w:val="28"/>
              </w:numPr>
              <w:contextualSpacing/>
              <w:rPr>
                <w:rFonts w:cstheme="minorHAnsi"/>
                <w:sz w:val="20"/>
                <w:szCs w:val="20"/>
              </w:rPr>
            </w:pPr>
            <w:r w:rsidRPr="008F6020">
              <w:rPr>
                <w:rFonts w:cstheme="minorHAnsi"/>
                <w:sz w:val="20"/>
                <w:szCs w:val="20"/>
              </w:rPr>
              <w:t>Work with Employer Engagement team to ensure relevant employers are at careers fairs and encourage student attendance</w:t>
            </w:r>
          </w:p>
          <w:p w14:paraId="5A7216B7" w14:textId="77777777" w:rsidR="002D6DBA" w:rsidRPr="008F6020" w:rsidRDefault="002D6DBA" w:rsidP="002D6DBA">
            <w:pPr>
              <w:numPr>
                <w:ilvl w:val="1"/>
                <w:numId w:val="28"/>
              </w:numPr>
              <w:contextualSpacing/>
              <w:rPr>
                <w:rFonts w:cstheme="minorHAnsi"/>
                <w:sz w:val="20"/>
                <w:szCs w:val="20"/>
              </w:rPr>
            </w:pPr>
            <w:r w:rsidRPr="008F6020">
              <w:rPr>
                <w:rFonts w:cstheme="minorHAnsi"/>
                <w:sz w:val="20"/>
                <w:szCs w:val="20"/>
              </w:rPr>
              <w:t>Work with the department, Hallam Students Union and Sheffield Creative Guild to support and promote arts related volunteering and events</w:t>
            </w:r>
          </w:p>
          <w:p w14:paraId="65DE4D3C" w14:textId="77777777" w:rsidR="002D6DBA" w:rsidRPr="008F6020" w:rsidRDefault="002D6DBA" w:rsidP="002D6DBA">
            <w:pPr>
              <w:numPr>
                <w:ilvl w:val="1"/>
                <w:numId w:val="28"/>
              </w:numPr>
              <w:contextualSpacing/>
              <w:rPr>
                <w:rFonts w:cstheme="minorHAnsi"/>
                <w:sz w:val="20"/>
                <w:szCs w:val="20"/>
              </w:rPr>
            </w:pPr>
            <w:r w:rsidRPr="008F6020">
              <w:rPr>
                <w:rFonts w:cstheme="minorHAnsi"/>
                <w:sz w:val="20"/>
                <w:szCs w:val="20"/>
              </w:rPr>
              <w:t>Showcase part time work opportunities through Work While You Study Fairs, Campus jobs and Hallam Freelancers</w:t>
            </w:r>
          </w:p>
          <w:p w14:paraId="1C45E013" w14:textId="77777777" w:rsidR="002D6DBA" w:rsidRPr="004201B5" w:rsidRDefault="002D6DBA" w:rsidP="00EB2225">
            <w:pPr>
              <w:pStyle w:val="CommentText"/>
              <w:ind w:left="360"/>
              <w:rPr>
                <w:rFonts w:asciiTheme="minorHAnsi" w:hAnsiTheme="minorHAnsi" w:cstheme="minorHAnsi"/>
                <w:b/>
                <w:bCs/>
              </w:rPr>
            </w:pPr>
          </w:p>
          <w:p w14:paraId="3FB1F43F" w14:textId="77777777" w:rsidR="002D6DBA" w:rsidRDefault="002D6DBA" w:rsidP="002D6DBA">
            <w:pPr>
              <w:pStyle w:val="CommentText"/>
              <w:numPr>
                <w:ilvl w:val="0"/>
                <w:numId w:val="28"/>
              </w:numPr>
              <w:rPr>
                <w:rFonts w:asciiTheme="minorHAnsi" w:hAnsiTheme="minorHAnsi" w:cstheme="minorHAnsi"/>
                <w:b/>
                <w:bCs/>
              </w:rPr>
            </w:pPr>
            <w:r w:rsidRPr="00F6158C">
              <w:rPr>
                <w:rFonts w:asciiTheme="minorHAnsi" w:hAnsiTheme="minorHAnsi" w:cstheme="minorHAnsi"/>
              </w:rPr>
              <w:t>Provision of paid SHU Internships with local employers</w:t>
            </w:r>
            <w:r>
              <w:rPr>
                <w:rFonts w:asciiTheme="minorHAnsi" w:hAnsiTheme="minorHAnsi" w:cstheme="minorHAnsi"/>
              </w:rPr>
              <w:t xml:space="preserve"> </w:t>
            </w:r>
            <w:r w:rsidRPr="002E18A0">
              <w:rPr>
                <w:rFonts w:asciiTheme="minorHAnsi" w:hAnsiTheme="minorHAnsi" w:cstheme="minorHAnsi"/>
                <w:b/>
                <w:bCs/>
              </w:rPr>
              <w:t>(SV and DEEP team)</w:t>
            </w:r>
          </w:p>
          <w:p w14:paraId="28F3E955" w14:textId="77777777" w:rsidR="002D6DBA" w:rsidRDefault="002D6DBA" w:rsidP="00EB2225">
            <w:pPr>
              <w:pStyle w:val="CommentText"/>
              <w:ind w:left="318"/>
              <w:rPr>
                <w:rFonts w:asciiTheme="minorHAnsi" w:hAnsiTheme="minorHAnsi" w:cstheme="minorHAnsi"/>
                <w:b/>
                <w:bCs/>
              </w:rPr>
            </w:pPr>
          </w:p>
          <w:p w14:paraId="304B308E" w14:textId="77777777" w:rsidR="002D6DBA" w:rsidRPr="007819AD" w:rsidRDefault="002D6DBA" w:rsidP="002D6DBA">
            <w:pPr>
              <w:pStyle w:val="CommentText"/>
              <w:numPr>
                <w:ilvl w:val="0"/>
                <w:numId w:val="28"/>
              </w:numPr>
              <w:rPr>
                <w:rFonts w:asciiTheme="minorHAnsi" w:hAnsiTheme="minorHAnsi" w:cstheme="minorHAnsi"/>
              </w:rPr>
            </w:pPr>
            <w:r w:rsidRPr="00F6158C">
              <w:rPr>
                <w:rFonts w:asciiTheme="minorHAnsi" w:hAnsiTheme="minorHAnsi" w:cstheme="minorHAnsi"/>
              </w:rPr>
              <w:t>Promotion to students and staff of the UniHub system for jobs and placements</w:t>
            </w:r>
            <w:r>
              <w:rPr>
                <w:rFonts w:asciiTheme="minorHAnsi" w:hAnsiTheme="minorHAnsi" w:cstheme="minorHAnsi"/>
              </w:rPr>
              <w:t xml:space="preserve"> </w:t>
            </w:r>
            <w:r w:rsidRPr="002E18A0">
              <w:rPr>
                <w:rFonts w:asciiTheme="minorHAnsi" w:hAnsiTheme="minorHAnsi" w:cstheme="minorHAnsi"/>
                <w:b/>
                <w:bCs/>
              </w:rPr>
              <w:t>(</w:t>
            </w:r>
            <w:r>
              <w:rPr>
                <w:rFonts w:asciiTheme="minorHAnsi" w:hAnsiTheme="minorHAnsi" w:cstheme="minorHAnsi"/>
                <w:b/>
                <w:bCs/>
              </w:rPr>
              <w:t>CH</w:t>
            </w:r>
            <w:r w:rsidRPr="002E18A0">
              <w:rPr>
                <w:rFonts w:asciiTheme="minorHAnsi" w:hAnsiTheme="minorHAnsi" w:cstheme="minorHAnsi"/>
                <w:b/>
                <w:bCs/>
              </w:rPr>
              <w:t>)</w:t>
            </w:r>
          </w:p>
          <w:p w14:paraId="4F9286C9" w14:textId="77777777" w:rsidR="002D6DBA" w:rsidRDefault="002D6DBA" w:rsidP="00EB2225">
            <w:pPr>
              <w:pStyle w:val="CommentText"/>
              <w:ind w:left="318"/>
              <w:rPr>
                <w:rFonts w:asciiTheme="minorHAnsi" w:hAnsiTheme="minorHAnsi" w:cstheme="minorHAnsi"/>
              </w:rPr>
            </w:pPr>
          </w:p>
          <w:p w14:paraId="4349A6A2" w14:textId="77777777" w:rsidR="002D6DBA" w:rsidRPr="00F6158C" w:rsidRDefault="002D6DBA" w:rsidP="00EB2225">
            <w:pPr>
              <w:pStyle w:val="CommentText"/>
              <w:ind w:left="360"/>
            </w:pPr>
          </w:p>
        </w:tc>
        <w:tc>
          <w:tcPr>
            <w:tcW w:w="2835" w:type="dxa"/>
            <w:shd w:val="clear" w:color="auto" w:fill="auto"/>
          </w:tcPr>
          <w:p w14:paraId="7B8A77FA" w14:textId="77777777" w:rsidR="002D6DBA" w:rsidRDefault="002D6DBA" w:rsidP="00EB2225">
            <w:pPr>
              <w:pStyle w:val="ListParagraph"/>
              <w:ind w:left="317"/>
              <w:rPr>
                <w:rFonts w:cstheme="minorHAnsi"/>
                <w:sz w:val="20"/>
                <w:szCs w:val="20"/>
                <w:highlight w:val="lightGray"/>
              </w:rPr>
            </w:pPr>
          </w:p>
          <w:p w14:paraId="0A29BDF1" w14:textId="77777777" w:rsidR="002D6DBA" w:rsidRPr="006464BA" w:rsidRDefault="002D6DBA" w:rsidP="00EB2225">
            <w:pPr>
              <w:pStyle w:val="ListParagraph"/>
              <w:ind w:left="0"/>
              <w:rPr>
                <w:rFonts w:cstheme="minorHAnsi"/>
                <w:sz w:val="20"/>
                <w:szCs w:val="20"/>
              </w:rPr>
            </w:pPr>
            <w:r w:rsidRPr="006464BA">
              <w:rPr>
                <w:rFonts w:cstheme="minorHAnsi"/>
                <w:sz w:val="20"/>
                <w:szCs w:val="20"/>
              </w:rPr>
              <w:t>To involve Careers Team and Sarah Vance in any events where we can contribute support, ideas, employer contacts</w:t>
            </w:r>
            <w:r>
              <w:rPr>
                <w:rFonts w:cstheme="minorHAnsi"/>
                <w:sz w:val="20"/>
                <w:szCs w:val="20"/>
              </w:rPr>
              <w:t xml:space="preserve"> </w:t>
            </w:r>
            <w:r w:rsidRPr="006464BA">
              <w:rPr>
                <w:rFonts w:cstheme="minorHAnsi"/>
                <w:b/>
                <w:bCs/>
                <w:sz w:val="20"/>
                <w:szCs w:val="20"/>
              </w:rPr>
              <w:t>(EL</w:t>
            </w:r>
            <w:r>
              <w:rPr>
                <w:rFonts w:cstheme="minorHAnsi"/>
                <w:sz w:val="20"/>
                <w:szCs w:val="20"/>
              </w:rPr>
              <w:t>)</w:t>
            </w:r>
          </w:p>
          <w:p w14:paraId="7E686D6F" w14:textId="77777777" w:rsidR="002D6DBA" w:rsidRDefault="002D6DBA" w:rsidP="00EB2225">
            <w:pPr>
              <w:pStyle w:val="ListParagraph"/>
              <w:ind w:left="0"/>
              <w:rPr>
                <w:rFonts w:cstheme="minorHAnsi"/>
                <w:b/>
                <w:bCs/>
                <w:sz w:val="20"/>
                <w:szCs w:val="20"/>
              </w:rPr>
            </w:pPr>
          </w:p>
          <w:p w14:paraId="073B45F2" w14:textId="77777777" w:rsidR="002D6DBA" w:rsidRDefault="002D6DBA" w:rsidP="00EB2225">
            <w:pPr>
              <w:pStyle w:val="ListParagraph"/>
              <w:ind w:left="0"/>
              <w:rPr>
                <w:rFonts w:cstheme="minorHAnsi"/>
                <w:b/>
                <w:bCs/>
                <w:sz w:val="20"/>
                <w:szCs w:val="20"/>
              </w:rPr>
            </w:pPr>
          </w:p>
          <w:p w14:paraId="07F709E4" w14:textId="77777777" w:rsidR="002D6DBA" w:rsidRDefault="002D6DBA" w:rsidP="00EB2225">
            <w:pPr>
              <w:pStyle w:val="ListParagraph"/>
              <w:ind w:left="0"/>
              <w:rPr>
                <w:rFonts w:cstheme="minorHAnsi"/>
                <w:b/>
                <w:bCs/>
                <w:sz w:val="20"/>
                <w:szCs w:val="20"/>
              </w:rPr>
            </w:pPr>
          </w:p>
          <w:p w14:paraId="2B43336A" w14:textId="77777777" w:rsidR="002D6DBA" w:rsidRDefault="002D6DBA" w:rsidP="00EB2225">
            <w:pPr>
              <w:pStyle w:val="ListParagraph"/>
              <w:ind w:left="0"/>
              <w:rPr>
                <w:rFonts w:cstheme="minorHAnsi"/>
                <w:b/>
                <w:bCs/>
                <w:sz w:val="20"/>
                <w:szCs w:val="20"/>
              </w:rPr>
            </w:pPr>
          </w:p>
          <w:p w14:paraId="4C183D34" w14:textId="77777777" w:rsidR="002D6DBA" w:rsidRDefault="002D6DBA" w:rsidP="00EB2225">
            <w:pPr>
              <w:pStyle w:val="ListParagraph"/>
              <w:ind w:left="0"/>
              <w:rPr>
                <w:rFonts w:cstheme="minorHAnsi"/>
                <w:b/>
                <w:bCs/>
                <w:sz w:val="20"/>
                <w:szCs w:val="20"/>
              </w:rPr>
            </w:pPr>
          </w:p>
          <w:p w14:paraId="58F0C99B" w14:textId="77777777" w:rsidR="002D6DBA" w:rsidRDefault="002D6DBA" w:rsidP="00EB2225">
            <w:pPr>
              <w:pStyle w:val="ListParagraph"/>
              <w:ind w:left="0"/>
              <w:rPr>
                <w:rFonts w:cstheme="minorHAnsi"/>
                <w:b/>
                <w:bCs/>
                <w:sz w:val="20"/>
                <w:szCs w:val="20"/>
              </w:rPr>
            </w:pPr>
          </w:p>
          <w:p w14:paraId="287337B8" w14:textId="77777777" w:rsidR="002D6DBA" w:rsidRDefault="002D6DBA" w:rsidP="00EB2225">
            <w:pPr>
              <w:pStyle w:val="ListParagraph"/>
              <w:ind w:left="0"/>
              <w:rPr>
                <w:rFonts w:cstheme="minorHAnsi"/>
                <w:b/>
                <w:bCs/>
                <w:sz w:val="20"/>
                <w:szCs w:val="20"/>
              </w:rPr>
            </w:pPr>
          </w:p>
          <w:p w14:paraId="672D63B6" w14:textId="77777777" w:rsidR="002D6DBA" w:rsidRDefault="002D6DBA" w:rsidP="00EB2225">
            <w:pPr>
              <w:pStyle w:val="ListParagraph"/>
              <w:ind w:left="0"/>
              <w:rPr>
                <w:rFonts w:cstheme="minorHAnsi"/>
                <w:b/>
                <w:bCs/>
                <w:sz w:val="20"/>
                <w:szCs w:val="20"/>
              </w:rPr>
            </w:pPr>
          </w:p>
          <w:p w14:paraId="53571D19" w14:textId="77777777" w:rsidR="002D6DBA" w:rsidRDefault="002D6DBA" w:rsidP="00EB2225">
            <w:pPr>
              <w:pStyle w:val="ListParagraph"/>
              <w:ind w:left="0"/>
              <w:rPr>
                <w:rFonts w:cstheme="minorHAnsi"/>
                <w:b/>
                <w:bCs/>
                <w:sz w:val="20"/>
                <w:szCs w:val="20"/>
              </w:rPr>
            </w:pPr>
          </w:p>
          <w:p w14:paraId="50043C12" w14:textId="77777777" w:rsidR="002D6DBA" w:rsidRDefault="002D6DBA" w:rsidP="00EB2225">
            <w:pPr>
              <w:pStyle w:val="ListParagraph"/>
              <w:ind w:left="0"/>
              <w:rPr>
                <w:rFonts w:cstheme="minorHAnsi"/>
                <w:b/>
                <w:bCs/>
                <w:sz w:val="20"/>
                <w:szCs w:val="20"/>
              </w:rPr>
            </w:pPr>
          </w:p>
          <w:p w14:paraId="4D815F45" w14:textId="77777777" w:rsidR="002D6DBA" w:rsidRDefault="002D6DBA" w:rsidP="00EB2225">
            <w:pPr>
              <w:pStyle w:val="ListParagraph"/>
              <w:ind w:left="0"/>
              <w:rPr>
                <w:rFonts w:cstheme="minorHAnsi"/>
                <w:b/>
                <w:bCs/>
                <w:sz w:val="20"/>
                <w:szCs w:val="20"/>
              </w:rPr>
            </w:pPr>
          </w:p>
          <w:p w14:paraId="7730C702" w14:textId="77777777" w:rsidR="002D6DBA" w:rsidRDefault="002D6DBA" w:rsidP="00EB2225">
            <w:pPr>
              <w:pStyle w:val="ListParagraph"/>
              <w:ind w:left="0"/>
              <w:rPr>
                <w:rFonts w:cstheme="minorHAnsi"/>
                <w:b/>
                <w:bCs/>
                <w:sz w:val="20"/>
                <w:szCs w:val="20"/>
              </w:rPr>
            </w:pPr>
          </w:p>
          <w:p w14:paraId="254F9BFA" w14:textId="77777777" w:rsidR="002D6DBA" w:rsidRDefault="002D6DBA" w:rsidP="00EB2225">
            <w:pPr>
              <w:pStyle w:val="ListParagraph"/>
              <w:ind w:left="0"/>
              <w:rPr>
                <w:rFonts w:cstheme="minorHAnsi"/>
                <w:b/>
                <w:bCs/>
                <w:sz w:val="20"/>
                <w:szCs w:val="20"/>
              </w:rPr>
            </w:pPr>
          </w:p>
          <w:p w14:paraId="7A1F9039" w14:textId="77777777" w:rsidR="002D6DBA" w:rsidRDefault="002D6DBA" w:rsidP="00EB2225">
            <w:pPr>
              <w:pStyle w:val="ListParagraph"/>
              <w:ind w:left="0"/>
              <w:rPr>
                <w:rFonts w:cstheme="minorHAnsi"/>
                <w:b/>
                <w:bCs/>
                <w:sz w:val="20"/>
                <w:szCs w:val="20"/>
              </w:rPr>
            </w:pPr>
          </w:p>
          <w:p w14:paraId="27ECC2B6" w14:textId="77777777" w:rsidR="002D6DBA" w:rsidRDefault="002D6DBA" w:rsidP="00EB2225">
            <w:pPr>
              <w:pStyle w:val="ListParagraph"/>
              <w:ind w:left="0"/>
              <w:rPr>
                <w:rFonts w:cstheme="minorHAnsi"/>
                <w:b/>
                <w:bCs/>
                <w:sz w:val="20"/>
                <w:szCs w:val="20"/>
              </w:rPr>
            </w:pPr>
          </w:p>
          <w:p w14:paraId="40F67817" w14:textId="77777777" w:rsidR="002D6DBA" w:rsidRDefault="002D6DBA" w:rsidP="00EB2225">
            <w:pPr>
              <w:pStyle w:val="ListParagraph"/>
              <w:ind w:left="0"/>
              <w:rPr>
                <w:rFonts w:cstheme="minorHAnsi"/>
                <w:b/>
                <w:bCs/>
                <w:sz w:val="20"/>
                <w:szCs w:val="20"/>
              </w:rPr>
            </w:pPr>
          </w:p>
          <w:p w14:paraId="4A69D821" w14:textId="77777777" w:rsidR="002D6DBA" w:rsidRDefault="002D6DBA" w:rsidP="00EB2225">
            <w:pPr>
              <w:pStyle w:val="ListParagraph"/>
              <w:ind w:left="0"/>
              <w:rPr>
                <w:rFonts w:cstheme="minorHAnsi"/>
                <w:b/>
                <w:bCs/>
                <w:sz w:val="20"/>
                <w:szCs w:val="20"/>
              </w:rPr>
            </w:pPr>
          </w:p>
          <w:p w14:paraId="599558A8" w14:textId="77777777" w:rsidR="002D6DBA" w:rsidRDefault="002D6DBA" w:rsidP="00EB2225">
            <w:pPr>
              <w:pStyle w:val="ListParagraph"/>
              <w:ind w:left="0"/>
              <w:rPr>
                <w:rFonts w:cstheme="minorHAnsi"/>
                <w:b/>
                <w:bCs/>
                <w:sz w:val="20"/>
                <w:szCs w:val="20"/>
              </w:rPr>
            </w:pPr>
          </w:p>
          <w:p w14:paraId="517709BC" w14:textId="77777777" w:rsidR="002D6DBA" w:rsidRDefault="002D6DBA" w:rsidP="00EB2225">
            <w:pPr>
              <w:pStyle w:val="ListParagraph"/>
              <w:ind w:left="0"/>
              <w:rPr>
                <w:rFonts w:cstheme="minorHAnsi"/>
                <w:b/>
                <w:bCs/>
                <w:sz w:val="20"/>
                <w:szCs w:val="20"/>
              </w:rPr>
            </w:pPr>
          </w:p>
          <w:p w14:paraId="5EBD4FEE" w14:textId="77777777" w:rsidR="002D6DBA" w:rsidRDefault="002D6DBA" w:rsidP="00EB2225">
            <w:pPr>
              <w:pStyle w:val="ListParagraph"/>
              <w:ind w:left="0"/>
              <w:rPr>
                <w:rFonts w:cstheme="minorHAnsi"/>
                <w:b/>
                <w:bCs/>
                <w:sz w:val="20"/>
                <w:szCs w:val="20"/>
              </w:rPr>
            </w:pPr>
          </w:p>
          <w:p w14:paraId="1FB0471D" w14:textId="77777777" w:rsidR="002D6DBA" w:rsidRDefault="002D6DBA" w:rsidP="00EB2225">
            <w:pPr>
              <w:pStyle w:val="ListParagraph"/>
              <w:ind w:left="0"/>
              <w:rPr>
                <w:rFonts w:cstheme="minorHAnsi"/>
                <w:b/>
                <w:bCs/>
                <w:sz w:val="20"/>
                <w:szCs w:val="20"/>
              </w:rPr>
            </w:pPr>
          </w:p>
          <w:p w14:paraId="48A4DB5B" w14:textId="77777777" w:rsidR="002D6DBA" w:rsidRPr="00364D2A" w:rsidRDefault="002D6DBA" w:rsidP="00EB2225">
            <w:pPr>
              <w:pStyle w:val="ListParagraph"/>
              <w:numPr>
                <w:ilvl w:val="0"/>
                <w:numId w:val="4"/>
              </w:numPr>
              <w:ind w:left="317"/>
              <w:rPr>
                <w:rFonts w:cstheme="minorHAnsi"/>
                <w:sz w:val="20"/>
                <w:szCs w:val="20"/>
                <w:highlight w:val="lightGray"/>
              </w:rPr>
            </w:pPr>
            <w:r w:rsidRPr="00364D2A">
              <w:rPr>
                <w:rFonts w:cstheme="minorHAnsi"/>
                <w:sz w:val="20"/>
                <w:szCs w:val="20"/>
                <w:highlight w:val="lightGray"/>
              </w:rPr>
              <w:t xml:space="preserve">Academic staff to be aware of the UniHub system and </w:t>
            </w:r>
            <w:r w:rsidRPr="00364D2A">
              <w:rPr>
                <w:rFonts w:cstheme="minorHAnsi"/>
                <w:sz w:val="20"/>
                <w:szCs w:val="20"/>
                <w:highlight w:val="lightGray"/>
              </w:rPr>
              <w:lastRenderedPageBreak/>
              <w:t xml:space="preserve">promote to students </w:t>
            </w:r>
            <w:r w:rsidRPr="00364D2A">
              <w:rPr>
                <w:rFonts w:cstheme="minorHAnsi"/>
                <w:b/>
                <w:bCs/>
                <w:sz w:val="20"/>
                <w:szCs w:val="20"/>
                <w:highlight w:val="lightGray"/>
              </w:rPr>
              <w:t>(EL)</w:t>
            </w:r>
          </w:p>
          <w:p w14:paraId="77801842" w14:textId="77777777" w:rsidR="002D6DBA" w:rsidRDefault="002D6DBA" w:rsidP="00EB2225">
            <w:pPr>
              <w:pStyle w:val="ListParagraph"/>
              <w:ind w:left="0"/>
              <w:rPr>
                <w:rFonts w:cstheme="minorHAnsi"/>
                <w:sz w:val="20"/>
                <w:szCs w:val="20"/>
              </w:rPr>
            </w:pPr>
          </w:p>
          <w:p w14:paraId="082F92E4" w14:textId="77777777" w:rsidR="002D6DBA" w:rsidRPr="00F6158C" w:rsidRDefault="002D6DBA" w:rsidP="00EB2225">
            <w:pPr>
              <w:pStyle w:val="ListParagraph"/>
              <w:ind w:left="360"/>
            </w:pPr>
          </w:p>
        </w:tc>
        <w:tc>
          <w:tcPr>
            <w:tcW w:w="1418" w:type="dxa"/>
          </w:tcPr>
          <w:p w14:paraId="2422F27F" w14:textId="77777777" w:rsidR="002D6DBA" w:rsidRDefault="002D6DBA" w:rsidP="00EB2225">
            <w:pPr>
              <w:pStyle w:val="ListParagraph"/>
              <w:ind w:left="0"/>
              <w:rPr>
                <w:rFonts w:cstheme="minorHAnsi"/>
                <w:sz w:val="20"/>
                <w:szCs w:val="20"/>
              </w:rPr>
            </w:pPr>
          </w:p>
          <w:p w14:paraId="6BBDB86B" w14:textId="77777777" w:rsidR="002D6DBA" w:rsidRDefault="002D6DBA" w:rsidP="00EB2225">
            <w:pPr>
              <w:pStyle w:val="ListParagraph"/>
              <w:ind w:left="0"/>
              <w:rPr>
                <w:rFonts w:cstheme="minorHAnsi"/>
                <w:sz w:val="20"/>
                <w:szCs w:val="20"/>
              </w:rPr>
            </w:pPr>
            <w:r>
              <w:rPr>
                <w:rFonts w:cstheme="minorHAnsi"/>
                <w:sz w:val="20"/>
                <w:szCs w:val="20"/>
              </w:rPr>
              <w:t>Ongoing</w:t>
            </w:r>
          </w:p>
          <w:p w14:paraId="6858C93E" w14:textId="77777777" w:rsidR="002D6DBA" w:rsidRDefault="002D6DBA" w:rsidP="00EB2225">
            <w:pPr>
              <w:pStyle w:val="ListParagraph"/>
              <w:ind w:left="0"/>
              <w:rPr>
                <w:rFonts w:cstheme="minorHAnsi"/>
                <w:sz w:val="20"/>
                <w:szCs w:val="20"/>
              </w:rPr>
            </w:pPr>
          </w:p>
          <w:p w14:paraId="312D50C7" w14:textId="77777777" w:rsidR="002D6DBA" w:rsidRDefault="002D6DBA" w:rsidP="00EB2225">
            <w:pPr>
              <w:pStyle w:val="ListParagraph"/>
              <w:ind w:left="0"/>
              <w:rPr>
                <w:rFonts w:cstheme="minorHAnsi"/>
                <w:sz w:val="20"/>
                <w:szCs w:val="20"/>
              </w:rPr>
            </w:pPr>
          </w:p>
          <w:p w14:paraId="3280A26F" w14:textId="77777777" w:rsidR="002D6DBA" w:rsidRDefault="002D6DBA" w:rsidP="00EB2225">
            <w:pPr>
              <w:pStyle w:val="ListParagraph"/>
              <w:ind w:left="0"/>
              <w:rPr>
                <w:rFonts w:cstheme="minorHAnsi"/>
                <w:sz w:val="20"/>
                <w:szCs w:val="20"/>
              </w:rPr>
            </w:pPr>
          </w:p>
          <w:p w14:paraId="0BE44263" w14:textId="77777777" w:rsidR="002D6DBA" w:rsidRDefault="002D6DBA" w:rsidP="00EB2225">
            <w:pPr>
              <w:pStyle w:val="ListParagraph"/>
              <w:ind w:left="0"/>
              <w:rPr>
                <w:rFonts w:cstheme="minorHAnsi"/>
                <w:sz w:val="20"/>
                <w:szCs w:val="20"/>
              </w:rPr>
            </w:pPr>
          </w:p>
          <w:p w14:paraId="4ED37D12" w14:textId="77777777" w:rsidR="002D6DBA" w:rsidRDefault="002D6DBA" w:rsidP="00EB2225">
            <w:pPr>
              <w:pStyle w:val="ListParagraph"/>
              <w:ind w:left="0"/>
              <w:rPr>
                <w:rFonts w:cstheme="minorHAnsi"/>
                <w:sz w:val="20"/>
                <w:szCs w:val="20"/>
              </w:rPr>
            </w:pPr>
          </w:p>
          <w:p w14:paraId="227202B8" w14:textId="77777777" w:rsidR="002D6DBA" w:rsidRDefault="002D6DBA" w:rsidP="00EB2225">
            <w:pPr>
              <w:pStyle w:val="ListParagraph"/>
              <w:ind w:left="0"/>
              <w:rPr>
                <w:rFonts w:cstheme="minorHAnsi"/>
                <w:sz w:val="20"/>
                <w:szCs w:val="20"/>
              </w:rPr>
            </w:pPr>
          </w:p>
          <w:p w14:paraId="0ADF04E5" w14:textId="77777777" w:rsidR="002D6DBA" w:rsidRDefault="002D6DBA" w:rsidP="00EB2225">
            <w:pPr>
              <w:pStyle w:val="ListParagraph"/>
              <w:ind w:left="0"/>
              <w:rPr>
                <w:rFonts w:cstheme="minorHAnsi"/>
                <w:sz w:val="20"/>
                <w:szCs w:val="20"/>
              </w:rPr>
            </w:pPr>
          </w:p>
          <w:p w14:paraId="28CB7393" w14:textId="77777777" w:rsidR="002D6DBA" w:rsidRDefault="002D6DBA" w:rsidP="00EB2225">
            <w:pPr>
              <w:pStyle w:val="ListParagraph"/>
              <w:ind w:left="0"/>
              <w:rPr>
                <w:rFonts w:cstheme="minorHAnsi"/>
                <w:sz w:val="20"/>
                <w:szCs w:val="20"/>
              </w:rPr>
            </w:pPr>
          </w:p>
          <w:p w14:paraId="201D9297" w14:textId="77777777" w:rsidR="002D6DBA" w:rsidRDefault="002D6DBA" w:rsidP="00EB2225">
            <w:pPr>
              <w:pStyle w:val="ListParagraph"/>
              <w:ind w:left="0"/>
              <w:rPr>
                <w:rFonts w:cstheme="minorHAnsi"/>
                <w:sz w:val="20"/>
                <w:szCs w:val="20"/>
              </w:rPr>
            </w:pPr>
          </w:p>
          <w:p w14:paraId="298D6992" w14:textId="77777777" w:rsidR="002D6DBA" w:rsidRDefault="002D6DBA" w:rsidP="00EB2225">
            <w:pPr>
              <w:pStyle w:val="ListParagraph"/>
              <w:ind w:left="0"/>
              <w:rPr>
                <w:rFonts w:cstheme="minorHAnsi"/>
                <w:sz w:val="20"/>
                <w:szCs w:val="20"/>
              </w:rPr>
            </w:pPr>
          </w:p>
          <w:p w14:paraId="3117E127" w14:textId="77777777" w:rsidR="002D6DBA" w:rsidRDefault="002D6DBA" w:rsidP="00EB2225">
            <w:pPr>
              <w:pStyle w:val="ListParagraph"/>
              <w:ind w:left="0"/>
              <w:rPr>
                <w:rFonts w:cstheme="minorHAnsi"/>
                <w:sz w:val="20"/>
                <w:szCs w:val="20"/>
              </w:rPr>
            </w:pPr>
          </w:p>
          <w:p w14:paraId="7C256A35" w14:textId="77777777" w:rsidR="002D6DBA" w:rsidRDefault="002D6DBA" w:rsidP="00EB2225">
            <w:pPr>
              <w:pStyle w:val="ListParagraph"/>
              <w:ind w:left="0"/>
              <w:rPr>
                <w:rFonts w:cstheme="minorHAnsi"/>
                <w:sz w:val="20"/>
                <w:szCs w:val="20"/>
              </w:rPr>
            </w:pPr>
          </w:p>
          <w:p w14:paraId="426879AD" w14:textId="77777777" w:rsidR="002D6DBA" w:rsidRDefault="002D6DBA" w:rsidP="00EB2225">
            <w:pPr>
              <w:pStyle w:val="ListParagraph"/>
              <w:ind w:left="0"/>
              <w:rPr>
                <w:rFonts w:cstheme="minorHAnsi"/>
                <w:sz w:val="20"/>
                <w:szCs w:val="20"/>
              </w:rPr>
            </w:pPr>
          </w:p>
          <w:p w14:paraId="3D10B698" w14:textId="77777777" w:rsidR="002D6DBA" w:rsidRDefault="002D6DBA" w:rsidP="00EB2225">
            <w:pPr>
              <w:pStyle w:val="ListParagraph"/>
              <w:ind w:left="0"/>
              <w:rPr>
                <w:rFonts w:cstheme="minorHAnsi"/>
                <w:sz w:val="20"/>
                <w:szCs w:val="20"/>
              </w:rPr>
            </w:pPr>
          </w:p>
          <w:p w14:paraId="4539A967" w14:textId="77777777" w:rsidR="002D6DBA" w:rsidRDefault="002D6DBA" w:rsidP="00EB2225">
            <w:pPr>
              <w:pStyle w:val="ListParagraph"/>
              <w:ind w:left="0"/>
              <w:rPr>
                <w:rFonts w:cstheme="minorHAnsi"/>
                <w:sz w:val="20"/>
                <w:szCs w:val="20"/>
              </w:rPr>
            </w:pPr>
          </w:p>
          <w:p w14:paraId="5024B97F" w14:textId="77777777" w:rsidR="002D6DBA" w:rsidRDefault="002D6DBA" w:rsidP="00EB2225">
            <w:pPr>
              <w:pStyle w:val="ListParagraph"/>
              <w:ind w:left="0"/>
              <w:rPr>
                <w:rFonts w:cstheme="minorHAnsi"/>
                <w:sz w:val="20"/>
                <w:szCs w:val="20"/>
              </w:rPr>
            </w:pPr>
          </w:p>
          <w:p w14:paraId="2BED1840" w14:textId="77777777" w:rsidR="002D6DBA" w:rsidRDefault="002D6DBA" w:rsidP="00EB2225">
            <w:pPr>
              <w:pStyle w:val="ListParagraph"/>
              <w:ind w:left="0"/>
              <w:rPr>
                <w:rFonts w:cstheme="minorHAnsi"/>
                <w:sz w:val="20"/>
                <w:szCs w:val="20"/>
              </w:rPr>
            </w:pPr>
          </w:p>
          <w:p w14:paraId="41C8244B" w14:textId="77777777" w:rsidR="002D6DBA" w:rsidRDefault="002D6DBA" w:rsidP="00EB2225">
            <w:pPr>
              <w:pStyle w:val="ListParagraph"/>
              <w:ind w:left="0"/>
              <w:rPr>
                <w:rFonts w:cstheme="minorHAnsi"/>
                <w:sz w:val="20"/>
                <w:szCs w:val="20"/>
              </w:rPr>
            </w:pPr>
          </w:p>
          <w:p w14:paraId="3625314E" w14:textId="77777777" w:rsidR="002D6DBA" w:rsidRDefault="002D6DBA" w:rsidP="00EB2225">
            <w:pPr>
              <w:pStyle w:val="ListParagraph"/>
              <w:ind w:left="0"/>
              <w:rPr>
                <w:rFonts w:cstheme="minorHAnsi"/>
                <w:sz w:val="20"/>
                <w:szCs w:val="20"/>
              </w:rPr>
            </w:pPr>
          </w:p>
          <w:p w14:paraId="4BE151EE" w14:textId="77777777" w:rsidR="002D6DBA" w:rsidRDefault="002D6DBA" w:rsidP="00EB2225">
            <w:pPr>
              <w:pStyle w:val="ListParagraph"/>
              <w:ind w:left="0"/>
              <w:rPr>
                <w:rFonts w:cstheme="minorHAnsi"/>
                <w:sz w:val="20"/>
                <w:szCs w:val="20"/>
              </w:rPr>
            </w:pPr>
          </w:p>
          <w:p w14:paraId="1E10F413" w14:textId="77777777" w:rsidR="002D6DBA" w:rsidRDefault="002D6DBA" w:rsidP="00EB2225">
            <w:pPr>
              <w:pStyle w:val="ListParagraph"/>
              <w:ind w:left="0"/>
              <w:rPr>
                <w:rFonts w:cstheme="minorHAnsi"/>
                <w:sz w:val="20"/>
                <w:szCs w:val="20"/>
              </w:rPr>
            </w:pPr>
          </w:p>
          <w:p w14:paraId="0B7043DD" w14:textId="77777777" w:rsidR="002D6DBA" w:rsidRDefault="002D6DBA" w:rsidP="00EB2225">
            <w:pPr>
              <w:pStyle w:val="ListParagraph"/>
              <w:ind w:left="0"/>
              <w:rPr>
                <w:rFonts w:cstheme="minorHAnsi"/>
                <w:sz w:val="20"/>
                <w:szCs w:val="20"/>
              </w:rPr>
            </w:pPr>
          </w:p>
          <w:p w14:paraId="6CE82948" w14:textId="77777777" w:rsidR="002D6DBA" w:rsidRPr="00E068AA" w:rsidRDefault="002D6DBA" w:rsidP="00EB2225">
            <w:pPr>
              <w:pStyle w:val="ListParagraph"/>
              <w:ind w:left="0"/>
              <w:rPr>
                <w:rFonts w:cstheme="minorHAnsi"/>
                <w:sz w:val="20"/>
                <w:szCs w:val="20"/>
              </w:rPr>
            </w:pPr>
            <w:r>
              <w:rPr>
                <w:rFonts w:cstheme="minorHAnsi"/>
                <w:sz w:val="20"/>
                <w:szCs w:val="20"/>
              </w:rPr>
              <w:t>Ongoing</w:t>
            </w:r>
          </w:p>
        </w:tc>
      </w:tr>
      <w:tr w:rsidR="002D6DBA" w14:paraId="2D03C63B" w14:textId="77777777" w:rsidTr="00EB2225">
        <w:tc>
          <w:tcPr>
            <w:tcW w:w="1384" w:type="dxa"/>
            <w:shd w:val="clear" w:color="auto" w:fill="BFBFBF" w:themeFill="background1" w:themeFillShade="BF"/>
          </w:tcPr>
          <w:p w14:paraId="7A9E6A49" w14:textId="77777777" w:rsidR="002D6DBA" w:rsidRPr="00787082" w:rsidRDefault="002D6DBA" w:rsidP="00EB2225">
            <w:pPr>
              <w:rPr>
                <w:b/>
                <w:bCs/>
                <w:sz w:val="20"/>
                <w:szCs w:val="20"/>
              </w:rPr>
            </w:pPr>
            <w:r w:rsidRPr="00787082">
              <w:rPr>
                <w:b/>
                <w:bCs/>
                <w:sz w:val="20"/>
                <w:szCs w:val="20"/>
              </w:rPr>
              <w:lastRenderedPageBreak/>
              <w:t>Sharing of information, department liaison</w:t>
            </w:r>
          </w:p>
        </w:tc>
        <w:tc>
          <w:tcPr>
            <w:tcW w:w="4394" w:type="dxa"/>
            <w:shd w:val="clear" w:color="auto" w:fill="auto"/>
          </w:tcPr>
          <w:p w14:paraId="2A6070B3" w14:textId="77777777" w:rsidR="002D6DBA" w:rsidRPr="00AD3695" w:rsidRDefault="002D6DBA" w:rsidP="00EB2225">
            <w:pPr>
              <w:pStyle w:val="CommentText"/>
              <w:numPr>
                <w:ilvl w:val="0"/>
                <w:numId w:val="4"/>
              </w:numPr>
              <w:ind w:left="318" w:hanging="284"/>
              <w:rPr>
                <w:rFonts w:asciiTheme="minorHAnsi" w:hAnsiTheme="minorHAnsi" w:cstheme="minorHAnsi"/>
                <w:highlight w:val="lightGray"/>
              </w:rPr>
            </w:pPr>
            <w:r w:rsidRPr="00364D2A">
              <w:rPr>
                <w:rFonts w:asciiTheme="minorHAnsi" w:hAnsiTheme="minorHAnsi" w:cstheme="minorHAnsi"/>
                <w:highlight w:val="lightGray"/>
              </w:rPr>
              <w:t xml:space="preserve">Provide departments with information on student engagement with appointments, careers team input into courses and employer engagement - once per semester </w:t>
            </w:r>
            <w:r w:rsidRPr="00364D2A">
              <w:rPr>
                <w:rFonts w:asciiTheme="minorHAnsi" w:hAnsiTheme="minorHAnsi" w:cstheme="minorHAnsi"/>
                <w:b/>
                <w:bCs/>
                <w:highlight w:val="lightGray"/>
              </w:rPr>
              <w:t xml:space="preserve">(AF, </w:t>
            </w:r>
            <w:r>
              <w:rPr>
                <w:rFonts w:asciiTheme="minorHAnsi" w:hAnsiTheme="minorHAnsi" w:cstheme="minorHAnsi"/>
                <w:b/>
                <w:bCs/>
                <w:highlight w:val="lightGray"/>
              </w:rPr>
              <w:t>CH</w:t>
            </w:r>
            <w:r w:rsidRPr="00364D2A">
              <w:rPr>
                <w:rFonts w:asciiTheme="minorHAnsi" w:hAnsiTheme="minorHAnsi" w:cstheme="minorHAnsi"/>
                <w:b/>
                <w:bCs/>
                <w:highlight w:val="lightGray"/>
              </w:rPr>
              <w:t>)</w:t>
            </w:r>
          </w:p>
          <w:p w14:paraId="50D0585F" w14:textId="77777777" w:rsidR="002D6DBA" w:rsidRPr="00364D2A" w:rsidRDefault="002D6DBA" w:rsidP="00EB2225">
            <w:pPr>
              <w:pStyle w:val="CommentText"/>
              <w:ind w:left="318"/>
              <w:rPr>
                <w:rFonts w:asciiTheme="minorHAnsi" w:hAnsiTheme="minorHAnsi" w:cstheme="minorHAnsi"/>
                <w:highlight w:val="lightGray"/>
              </w:rPr>
            </w:pPr>
          </w:p>
          <w:p w14:paraId="63DB0A14" w14:textId="77777777" w:rsidR="002D6DBA" w:rsidRPr="00F6158C" w:rsidRDefault="002D6DBA" w:rsidP="00EB2225">
            <w:pPr>
              <w:pStyle w:val="CommentText"/>
              <w:numPr>
                <w:ilvl w:val="0"/>
                <w:numId w:val="4"/>
              </w:numPr>
              <w:ind w:left="318" w:hanging="284"/>
              <w:rPr>
                <w:rFonts w:asciiTheme="minorHAnsi" w:hAnsiTheme="minorHAnsi" w:cstheme="minorHAnsi"/>
              </w:rPr>
            </w:pPr>
            <w:r w:rsidRPr="00364D2A">
              <w:rPr>
                <w:rFonts w:asciiTheme="minorHAnsi" w:hAnsiTheme="minorHAnsi" w:cstheme="minorHAnsi"/>
                <w:highlight w:val="lightGray"/>
              </w:rPr>
              <w:t xml:space="preserve">Review our input at the end of year in terms of engagement, impact, areas for future development </w:t>
            </w:r>
            <w:r w:rsidRPr="00364D2A">
              <w:rPr>
                <w:rFonts w:asciiTheme="minorHAnsi" w:hAnsiTheme="minorHAnsi" w:cstheme="minorHAnsi"/>
                <w:b/>
                <w:bCs/>
                <w:highlight w:val="lightGray"/>
              </w:rPr>
              <w:t>(</w:t>
            </w:r>
            <w:r>
              <w:rPr>
                <w:rFonts w:asciiTheme="minorHAnsi" w:hAnsiTheme="minorHAnsi" w:cstheme="minorHAnsi"/>
                <w:b/>
                <w:bCs/>
                <w:highlight w:val="lightGray"/>
              </w:rPr>
              <w:t>CH</w:t>
            </w:r>
            <w:r w:rsidRPr="00364D2A">
              <w:rPr>
                <w:rFonts w:asciiTheme="minorHAnsi" w:hAnsiTheme="minorHAnsi" w:cstheme="minorHAnsi"/>
                <w:b/>
                <w:bCs/>
                <w:highlight w:val="lightGray"/>
              </w:rPr>
              <w:t>, RF)</w:t>
            </w:r>
          </w:p>
        </w:tc>
        <w:tc>
          <w:tcPr>
            <w:tcW w:w="2835" w:type="dxa"/>
            <w:shd w:val="clear" w:color="auto" w:fill="auto"/>
          </w:tcPr>
          <w:p w14:paraId="651E8BBD" w14:textId="77777777" w:rsidR="002D6DBA" w:rsidRPr="00AD3695" w:rsidRDefault="002D6DBA" w:rsidP="00EB2225">
            <w:pPr>
              <w:pStyle w:val="ListParagraph"/>
              <w:numPr>
                <w:ilvl w:val="0"/>
                <w:numId w:val="4"/>
              </w:numPr>
              <w:ind w:left="317"/>
              <w:rPr>
                <w:rFonts w:cstheme="minorHAnsi"/>
                <w:sz w:val="20"/>
                <w:szCs w:val="20"/>
                <w:highlight w:val="lightGray"/>
              </w:rPr>
            </w:pPr>
            <w:r w:rsidRPr="00C346BD">
              <w:rPr>
                <w:rFonts w:cstheme="minorHAnsi"/>
                <w:sz w:val="20"/>
                <w:szCs w:val="20"/>
                <w:highlight w:val="lightGray"/>
              </w:rPr>
              <w:t xml:space="preserve">Ensure membership of relevant department forums </w:t>
            </w:r>
            <w:r w:rsidRPr="00C346BD">
              <w:rPr>
                <w:rFonts w:cstheme="minorHAnsi"/>
                <w:b/>
                <w:bCs/>
                <w:sz w:val="20"/>
                <w:szCs w:val="20"/>
                <w:highlight w:val="lightGray"/>
              </w:rPr>
              <w:t>(EL)</w:t>
            </w:r>
          </w:p>
          <w:p w14:paraId="5FE3AFC5" w14:textId="77777777" w:rsidR="002D6DBA" w:rsidRDefault="002D6DBA" w:rsidP="00EB2225">
            <w:pPr>
              <w:pStyle w:val="ListParagraph"/>
              <w:ind w:left="317"/>
              <w:rPr>
                <w:rFonts w:cstheme="minorHAnsi"/>
                <w:sz w:val="20"/>
                <w:szCs w:val="20"/>
                <w:highlight w:val="lightGray"/>
              </w:rPr>
            </w:pPr>
          </w:p>
          <w:p w14:paraId="3CDAF7CD" w14:textId="77777777" w:rsidR="002D6DBA" w:rsidRPr="00C346BD" w:rsidRDefault="002D6DBA" w:rsidP="00EB2225">
            <w:pPr>
              <w:pStyle w:val="ListParagraph"/>
              <w:ind w:left="317"/>
              <w:rPr>
                <w:rFonts w:cstheme="minorHAnsi"/>
                <w:sz w:val="20"/>
                <w:szCs w:val="20"/>
                <w:highlight w:val="lightGray"/>
              </w:rPr>
            </w:pPr>
          </w:p>
          <w:p w14:paraId="37614824" w14:textId="77777777" w:rsidR="002D6DBA" w:rsidRPr="00E068AA" w:rsidRDefault="002D6DBA" w:rsidP="00EB2225">
            <w:pPr>
              <w:pStyle w:val="ListParagraph"/>
              <w:numPr>
                <w:ilvl w:val="0"/>
                <w:numId w:val="4"/>
              </w:numPr>
              <w:ind w:left="317"/>
              <w:rPr>
                <w:rFonts w:cstheme="minorHAnsi"/>
                <w:sz w:val="20"/>
                <w:szCs w:val="20"/>
              </w:rPr>
            </w:pPr>
            <w:r w:rsidRPr="00364D2A">
              <w:rPr>
                <w:rFonts w:cstheme="minorHAnsi"/>
                <w:sz w:val="20"/>
                <w:szCs w:val="20"/>
                <w:highlight w:val="lightGray"/>
              </w:rPr>
              <w:t xml:space="preserve">Meet with Careers Team to review progress (twice per semester?) </w:t>
            </w:r>
            <w:r w:rsidRPr="00364D2A">
              <w:rPr>
                <w:rFonts w:cstheme="minorHAnsi"/>
                <w:b/>
                <w:bCs/>
                <w:sz w:val="20"/>
                <w:szCs w:val="20"/>
                <w:highlight w:val="lightGray"/>
              </w:rPr>
              <w:t>(EL)</w:t>
            </w:r>
          </w:p>
        </w:tc>
        <w:tc>
          <w:tcPr>
            <w:tcW w:w="1418" w:type="dxa"/>
          </w:tcPr>
          <w:p w14:paraId="2A1970A9" w14:textId="77777777" w:rsidR="002D6DBA" w:rsidRDefault="002D6DBA" w:rsidP="00EB2225">
            <w:pPr>
              <w:pStyle w:val="ListParagraph"/>
              <w:ind w:left="317"/>
              <w:rPr>
                <w:rFonts w:cstheme="minorHAnsi"/>
                <w:sz w:val="20"/>
                <w:szCs w:val="20"/>
              </w:rPr>
            </w:pPr>
          </w:p>
        </w:tc>
      </w:tr>
    </w:tbl>
    <w:p w14:paraId="04D8A02D" w14:textId="77777777" w:rsidR="002D6DBA" w:rsidRDefault="002D6DBA" w:rsidP="002D6DBA">
      <w:pPr>
        <w:pStyle w:val="Subtitle"/>
        <w:rPr>
          <w:color w:val="0F243E" w:themeColor="text2" w:themeShade="80"/>
        </w:rPr>
      </w:pPr>
    </w:p>
    <w:p w14:paraId="0585908E" w14:textId="77777777" w:rsidR="002D6DBA" w:rsidRPr="00535A00" w:rsidRDefault="002D6DBA" w:rsidP="002D6DBA"/>
    <w:p w14:paraId="70073F85" w14:textId="77777777" w:rsidR="002D6DBA" w:rsidRPr="00350E9A" w:rsidRDefault="002D6DBA" w:rsidP="002D6DBA">
      <w:pPr>
        <w:rPr>
          <w:b/>
          <w:bCs/>
          <w:sz w:val="24"/>
          <w:szCs w:val="24"/>
        </w:rPr>
      </w:pPr>
      <w:r>
        <w:rPr>
          <w:b/>
          <w:bCs/>
          <w:sz w:val="24"/>
          <w:szCs w:val="24"/>
        </w:rPr>
        <w:t>b</w:t>
      </w:r>
      <w:r w:rsidRPr="00350E9A">
        <w:rPr>
          <w:b/>
          <w:bCs/>
          <w:sz w:val="24"/>
          <w:szCs w:val="24"/>
        </w:rPr>
        <w:t xml:space="preserve">: Work with </w:t>
      </w:r>
      <w:r>
        <w:rPr>
          <w:b/>
          <w:bCs/>
          <w:sz w:val="24"/>
          <w:szCs w:val="24"/>
        </w:rPr>
        <w:t>target courses: Fine Art, and Jewellery and Metalwork</w:t>
      </w:r>
    </w:p>
    <w:tbl>
      <w:tblPr>
        <w:tblStyle w:val="TableGrid1"/>
        <w:tblW w:w="0" w:type="auto"/>
        <w:tblInd w:w="-34" w:type="dxa"/>
        <w:tblLook w:val="04A0" w:firstRow="1" w:lastRow="0" w:firstColumn="1" w:lastColumn="0" w:noHBand="0" w:noVBand="1"/>
      </w:tblPr>
      <w:tblGrid>
        <w:gridCol w:w="2127"/>
        <w:gridCol w:w="4389"/>
        <w:gridCol w:w="2698"/>
        <w:gridCol w:w="1128"/>
      </w:tblGrid>
      <w:tr w:rsidR="002D6DBA" w:rsidRPr="00E068AA" w14:paraId="3E5AC506" w14:textId="77777777" w:rsidTr="00EB2225">
        <w:tc>
          <w:tcPr>
            <w:tcW w:w="2127" w:type="dxa"/>
            <w:shd w:val="clear" w:color="auto" w:fill="BFBFBF" w:themeFill="background1" w:themeFillShade="BF"/>
          </w:tcPr>
          <w:p w14:paraId="611CCA66" w14:textId="77777777" w:rsidR="002D6DBA" w:rsidRPr="006B3556" w:rsidRDefault="002D6DBA" w:rsidP="00EB2225">
            <w:pPr>
              <w:rPr>
                <w:rFonts w:asciiTheme="minorHAnsi" w:hAnsiTheme="minorHAnsi" w:cstheme="minorHAnsi"/>
                <w:b/>
                <w:sz w:val="20"/>
                <w:szCs w:val="20"/>
              </w:rPr>
            </w:pPr>
            <w:r w:rsidRPr="006B3556">
              <w:rPr>
                <w:rFonts w:asciiTheme="minorHAnsi" w:hAnsiTheme="minorHAnsi" w:cstheme="minorHAnsi"/>
                <w:b/>
                <w:sz w:val="20"/>
                <w:szCs w:val="20"/>
              </w:rPr>
              <w:t>Objectives</w:t>
            </w:r>
          </w:p>
        </w:tc>
        <w:tc>
          <w:tcPr>
            <w:tcW w:w="4389" w:type="dxa"/>
            <w:shd w:val="clear" w:color="auto" w:fill="BFBFBF" w:themeFill="background1" w:themeFillShade="BF"/>
          </w:tcPr>
          <w:p w14:paraId="288D9947" w14:textId="77777777" w:rsidR="002D6DBA" w:rsidRPr="006B3556"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5B3DF3AF" w14:textId="77777777" w:rsidR="002D6DBA" w:rsidRPr="00E068AA" w:rsidRDefault="002D6DBA" w:rsidP="00EB2225">
            <w:pPr>
              <w:rPr>
                <w:rFonts w:asciiTheme="minorHAnsi" w:hAnsiTheme="minorHAnsi" w:cstheme="minorHAnsi"/>
                <w:b/>
                <w:sz w:val="20"/>
                <w:szCs w:val="20"/>
              </w:rPr>
            </w:pPr>
          </w:p>
        </w:tc>
        <w:tc>
          <w:tcPr>
            <w:tcW w:w="2698" w:type="dxa"/>
            <w:shd w:val="clear" w:color="auto" w:fill="BFBFBF" w:themeFill="background1" w:themeFillShade="BF"/>
          </w:tcPr>
          <w:p w14:paraId="72BA77EF" w14:textId="77777777" w:rsidR="002D6DBA" w:rsidRPr="00E068AA"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128" w:type="dxa"/>
            <w:shd w:val="clear" w:color="auto" w:fill="BFBFBF" w:themeFill="background1" w:themeFillShade="BF"/>
          </w:tcPr>
          <w:p w14:paraId="7697F339" w14:textId="77777777" w:rsidR="002D6DBA" w:rsidRPr="00AD3695" w:rsidRDefault="002D6DBA" w:rsidP="00EB2225">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2D6DBA" w:rsidRPr="006B3556" w14:paraId="4D544FA2" w14:textId="77777777" w:rsidTr="00EB2225">
        <w:trPr>
          <w:trHeight w:val="3109"/>
        </w:trPr>
        <w:tc>
          <w:tcPr>
            <w:tcW w:w="2127" w:type="dxa"/>
          </w:tcPr>
          <w:p w14:paraId="3B453FA3" w14:textId="77777777" w:rsidR="002D6DBA" w:rsidRPr="006B3556" w:rsidRDefault="002D6DBA" w:rsidP="00EB2225">
            <w:pPr>
              <w:rPr>
                <w:rFonts w:asciiTheme="minorHAnsi" w:hAnsiTheme="minorHAnsi" w:cstheme="minorHAnsi"/>
                <w:bCs/>
                <w:sz w:val="20"/>
                <w:szCs w:val="20"/>
              </w:rPr>
            </w:pPr>
            <w:r w:rsidRPr="006B3556">
              <w:rPr>
                <w:rFonts w:asciiTheme="minorHAnsi" w:hAnsiTheme="minorHAnsi" w:cstheme="minorHAnsi"/>
                <w:bCs/>
                <w:sz w:val="20"/>
                <w:szCs w:val="20"/>
              </w:rPr>
              <w:t xml:space="preserve">Engage </w:t>
            </w:r>
            <w:r w:rsidRPr="003D53F6">
              <w:rPr>
                <w:rFonts w:asciiTheme="minorHAnsi" w:hAnsiTheme="minorHAnsi" w:cstheme="minorHAnsi"/>
                <w:b/>
                <w:sz w:val="20"/>
                <w:szCs w:val="20"/>
              </w:rPr>
              <w:t>final years</w:t>
            </w:r>
            <w:r>
              <w:rPr>
                <w:rFonts w:asciiTheme="minorHAnsi" w:hAnsiTheme="minorHAnsi" w:cstheme="minorHAnsi"/>
                <w:bCs/>
                <w:sz w:val="20"/>
                <w:szCs w:val="20"/>
              </w:rPr>
              <w:t xml:space="preserve"> </w:t>
            </w:r>
            <w:r w:rsidRPr="006B3556">
              <w:rPr>
                <w:rFonts w:asciiTheme="minorHAnsi" w:hAnsiTheme="minorHAnsi" w:cstheme="minorHAnsi"/>
                <w:bCs/>
                <w:sz w:val="20"/>
                <w:szCs w:val="20"/>
              </w:rPr>
              <w:t xml:space="preserve">with support from </w:t>
            </w:r>
            <w:r>
              <w:rPr>
                <w:rFonts w:asciiTheme="minorHAnsi" w:hAnsiTheme="minorHAnsi" w:cstheme="minorHAnsi"/>
                <w:bCs/>
                <w:sz w:val="20"/>
                <w:szCs w:val="20"/>
              </w:rPr>
              <w:t xml:space="preserve">the </w:t>
            </w:r>
            <w:r w:rsidRPr="006B3556">
              <w:rPr>
                <w:rFonts w:asciiTheme="minorHAnsi" w:hAnsiTheme="minorHAnsi" w:cstheme="minorHAnsi"/>
                <w:bCs/>
                <w:sz w:val="20"/>
                <w:szCs w:val="20"/>
              </w:rPr>
              <w:t>Careers and Employability service</w:t>
            </w:r>
            <w:r>
              <w:rPr>
                <w:rFonts w:asciiTheme="minorHAnsi" w:hAnsiTheme="minorHAnsi" w:cstheme="minorHAnsi"/>
                <w:bCs/>
                <w:sz w:val="20"/>
                <w:szCs w:val="20"/>
              </w:rPr>
              <w:t xml:space="preserve"> with aim of increasing the % who go into graduate level roles</w:t>
            </w:r>
          </w:p>
        </w:tc>
        <w:tc>
          <w:tcPr>
            <w:tcW w:w="4389" w:type="dxa"/>
            <w:shd w:val="clear" w:color="auto" w:fill="auto"/>
          </w:tcPr>
          <w:p w14:paraId="6AA71C7D"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sidRPr="00AD3695">
              <w:rPr>
                <w:rFonts w:asciiTheme="minorHAnsi" w:hAnsiTheme="minorHAnsi" w:cstheme="minorHAnsi"/>
                <w:bCs/>
                <w:sz w:val="20"/>
                <w:szCs w:val="20"/>
                <w:highlight w:val="lightGray"/>
              </w:rPr>
              <w:t xml:space="preserve">Deliver an Employability Self-Assessment questionnaire to all final years on target course/s </w:t>
            </w:r>
            <w:r w:rsidRPr="00AD3695">
              <w:rPr>
                <w:rFonts w:asciiTheme="minorHAnsi" w:hAnsiTheme="minorHAnsi" w:cstheme="minorHAnsi"/>
                <w:b/>
                <w:sz w:val="20"/>
                <w:szCs w:val="20"/>
                <w:highlight w:val="lightGray"/>
              </w:rPr>
              <w:t>(</w:t>
            </w:r>
            <w:r>
              <w:rPr>
                <w:rFonts w:asciiTheme="minorHAnsi" w:hAnsiTheme="minorHAnsi" w:cstheme="minorHAnsi"/>
                <w:b/>
                <w:sz w:val="20"/>
                <w:szCs w:val="20"/>
                <w:highlight w:val="lightGray"/>
              </w:rPr>
              <w:t>CH</w:t>
            </w:r>
            <w:r w:rsidRPr="00AD3695">
              <w:rPr>
                <w:rFonts w:asciiTheme="minorHAnsi" w:hAnsiTheme="minorHAnsi" w:cstheme="minorHAnsi"/>
                <w:b/>
                <w:sz w:val="20"/>
                <w:szCs w:val="20"/>
                <w:highlight w:val="lightGray"/>
              </w:rPr>
              <w:t>)</w:t>
            </w:r>
          </w:p>
          <w:p w14:paraId="27FCE42B"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sidRPr="00AD3695">
              <w:rPr>
                <w:rFonts w:asciiTheme="minorHAnsi" w:hAnsiTheme="minorHAnsi" w:cstheme="minorHAnsi"/>
                <w:bCs/>
                <w:sz w:val="20"/>
                <w:szCs w:val="20"/>
                <w:highlight w:val="lightGray"/>
              </w:rPr>
              <w:t>Use questionnaire to contact students by phone to encourage to make appointment for careers support with aim of engaging all students over the year</w:t>
            </w:r>
            <w:r w:rsidRPr="00AD3695">
              <w:rPr>
                <w:rFonts w:asciiTheme="minorHAnsi" w:hAnsiTheme="minorHAnsi" w:cstheme="minorHAnsi"/>
                <w:b/>
                <w:sz w:val="20"/>
                <w:szCs w:val="20"/>
                <w:highlight w:val="lightGray"/>
              </w:rPr>
              <w:t xml:space="preserve"> (</w:t>
            </w:r>
            <w:r>
              <w:rPr>
                <w:rFonts w:asciiTheme="minorHAnsi" w:hAnsiTheme="minorHAnsi" w:cstheme="minorHAnsi"/>
                <w:b/>
                <w:sz w:val="20"/>
                <w:szCs w:val="20"/>
                <w:highlight w:val="lightGray"/>
              </w:rPr>
              <w:t>CH</w:t>
            </w:r>
            <w:r w:rsidRPr="00AD3695">
              <w:rPr>
                <w:rFonts w:asciiTheme="minorHAnsi" w:hAnsiTheme="minorHAnsi" w:cstheme="minorHAnsi"/>
                <w:b/>
                <w:sz w:val="20"/>
                <w:szCs w:val="20"/>
                <w:highlight w:val="lightGray"/>
              </w:rPr>
              <w:t>)</w:t>
            </w:r>
          </w:p>
          <w:p w14:paraId="2BCA09A8"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sidRPr="00AD3695">
              <w:rPr>
                <w:rFonts w:asciiTheme="minorHAnsi" w:hAnsiTheme="minorHAnsi" w:cstheme="minorHAnsi"/>
                <w:bCs/>
                <w:sz w:val="20"/>
                <w:szCs w:val="20"/>
                <w:highlight w:val="lightGray"/>
              </w:rPr>
              <w:t xml:space="preserve">Use responses from students to put on workshops on topics they have requested </w:t>
            </w:r>
            <w:r w:rsidRPr="00AD3695">
              <w:rPr>
                <w:rFonts w:asciiTheme="minorHAnsi" w:hAnsiTheme="minorHAnsi" w:cstheme="minorHAnsi"/>
                <w:b/>
                <w:sz w:val="20"/>
                <w:szCs w:val="20"/>
                <w:highlight w:val="lightGray"/>
              </w:rPr>
              <w:t>(</w:t>
            </w:r>
            <w:r>
              <w:rPr>
                <w:rFonts w:asciiTheme="minorHAnsi" w:hAnsiTheme="minorHAnsi" w:cstheme="minorHAnsi"/>
                <w:b/>
                <w:sz w:val="20"/>
                <w:szCs w:val="20"/>
                <w:highlight w:val="lightGray"/>
              </w:rPr>
              <w:t>CH</w:t>
            </w:r>
            <w:r w:rsidRPr="00AD3695">
              <w:rPr>
                <w:rFonts w:asciiTheme="minorHAnsi" w:hAnsiTheme="minorHAnsi" w:cstheme="minorHAnsi"/>
                <w:b/>
                <w:sz w:val="20"/>
                <w:szCs w:val="20"/>
                <w:highlight w:val="lightGray"/>
              </w:rPr>
              <w:t>)</w:t>
            </w:r>
          </w:p>
          <w:p w14:paraId="00E1492D" w14:textId="77777777" w:rsidR="002D6DBA" w:rsidRPr="006B3556" w:rsidRDefault="002D6DBA" w:rsidP="00EB2225">
            <w:pPr>
              <w:pStyle w:val="ListParagraph"/>
              <w:ind w:left="360"/>
              <w:rPr>
                <w:rFonts w:asciiTheme="minorHAnsi" w:hAnsiTheme="minorHAnsi" w:cstheme="minorHAnsi"/>
                <w:bCs/>
                <w:sz w:val="20"/>
                <w:szCs w:val="20"/>
              </w:rPr>
            </w:pPr>
          </w:p>
        </w:tc>
        <w:tc>
          <w:tcPr>
            <w:tcW w:w="2698" w:type="dxa"/>
            <w:shd w:val="clear" w:color="auto" w:fill="auto"/>
          </w:tcPr>
          <w:p w14:paraId="5DC10056"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sidRPr="00AD3695">
              <w:rPr>
                <w:rFonts w:asciiTheme="minorHAnsi" w:hAnsiTheme="minorHAnsi" w:cstheme="minorHAnsi"/>
                <w:bCs/>
                <w:sz w:val="20"/>
                <w:szCs w:val="20"/>
                <w:highlight w:val="lightGray"/>
              </w:rPr>
              <w:t>Invite Employability Adviser into a level 6 session near the start of the year to deliver questionnaire on target courses</w:t>
            </w:r>
            <w:r>
              <w:rPr>
                <w:rFonts w:asciiTheme="minorHAnsi" w:hAnsiTheme="minorHAnsi" w:cstheme="minorHAnsi"/>
                <w:bCs/>
                <w:sz w:val="20"/>
                <w:szCs w:val="20"/>
                <w:highlight w:val="lightGray"/>
              </w:rPr>
              <w:t xml:space="preserve"> (</w:t>
            </w:r>
            <w:r w:rsidRPr="006E2FA4">
              <w:rPr>
                <w:rFonts w:asciiTheme="minorHAnsi" w:hAnsiTheme="minorHAnsi" w:cstheme="minorHAnsi"/>
                <w:b/>
                <w:sz w:val="20"/>
                <w:szCs w:val="20"/>
                <w:highlight w:val="lightGray"/>
              </w:rPr>
              <w:t>Course team</w:t>
            </w:r>
            <w:r>
              <w:rPr>
                <w:rFonts w:asciiTheme="minorHAnsi" w:hAnsiTheme="minorHAnsi" w:cstheme="minorHAnsi"/>
                <w:bCs/>
                <w:sz w:val="20"/>
                <w:szCs w:val="20"/>
                <w:highlight w:val="lightGray"/>
              </w:rPr>
              <w:t>)</w:t>
            </w:r>
          </w:p>
          <w:p w14:paraId="5036DDE6" w14:textId="77777777" w:rsidR="002D6DBA" w:rsidRPr="006B3556" w:rsidRDefault="002D6DBA" w:rsidP="00EB2225">
            <w:pPr>
              <w:pStyle w:val="ListParagraph"/>
              <w:ind w:left="360"/>
              <w:rPr>
                <w:rFonts w:asciiTheme="minorHAnsi" w:hAnsiTheme="minorHAnsi" w:cstheme="minorHAnsi"/>
                <w:bCs/>
                <w:sz w:val="20"/>
                <w:szCs w:val="20"/>
              </w:rPr>
            </w:pPr>
          </w:p>
        </w:tc>
        <w:tc>
          <w:tcPr>
            <w:tcW w:w="1128" w:type="dxa"/>
          </w:tcPr>
          <w:p w14:paraId="63EBB31E" w14:textId="77777777" w:rsidR="002D6DBA" w:rsidRDefault="002D6DBA" w:rsidP="00EB2225">
            <w:pPr>
              <w:pStyle w:val="ListParagraph"/>
              <w:ind w:left="0"/>
              <w:rPr>
                <w:rFonts w:asciiTheme="minorHAnsi" w:hAnsiTheme="minorHAnsi" w:cstheme="minorHAnsi"/>
                <w:bCs/>
                <w:sz w:val="20"/>
                <w:szCs w:val="20"/>
              </w:rPr>
            </w:pPr>
            <w:r w:rsidRPr="00AD3695">
              <w:rPr>
                <w:rFonts w:asciiTheme="minorHAnsi" w:hAnsiTheme="minorHAnsi" w:cstheme="minorHAnsi"/>
                <w:bCs/>
                <w:sz w:val="20"/>
                <w:szCs w:val="20"/>
              </w:rPr>
              <w:t>Start of academic year</w:t>
            </w:r>
          </w:p>
          <w:p w14:paraId="64437BAF" w14:textId="77777777" w:rsidR="002D6DBA" w:rsidRDefault="002D6DBA" w:rsidP="00EB2225">
            <w:pPr>
              <w:pStyle w:val="ListParagraph"/>
              <w:ind w:left="0"/>
              <w:rPr>
                <w:rFonts w:asciiTheme="minorHAnsi" w:hAnsiTheme="minorHAnsi" w:cstheme="minorHAnsi"/>
                <w:bCs/>
                <w:sz w:val="20"/>
                <w:szCs w:val="20"/>
              </w:rPr>
            </w:pPr>
          </w:p>
          <w:p w14:paraId="0BECD719" w14:textId="77777777" w:rsidR="002D6DBA" w:rsidRDefault="002D6DBA" w:rsidP="00EB2225">
            <w:pPr>
              <w:pStyle w:val="ListParagraph"/>
              <w:ind w:left="0"/>
              <w:rPr>
                <w:rFonts w:asciiTheme="minorHAnsi" w:hAnsiTheme="minorHAnsi" w:cstheme="minorHAnsi"/>
                <w:bCs/>
                <w:sz w:val="20"/>
                <w:szCs w:val="20"/>
              </w:rPr>
            </w:pPr>
          </w:p>
          <w:p w14:paraId="18048A7D" w14:textId="77777777" w:rsidR="002D6DBA" w:rsidRDefault="002D6DBA" w:rsidP="00EB2225">
            <w:pPr>
              <w:pStyle w:val="ListParagraph"/>
              <w:ind w:left="0"/>
              <w:rPr>
                <w:rFonts w:asciiTheme="minorHAnsi" w:hAnsiTheme="minorHAnsi" w:cstheme="minorHAnsi"/>
                <w:bCs/>
                <w:sz w:val="20"/>
                <w:szCs w:val="20"/>
              </w:rPr>
            </w:pPr>
          </w:p>
          <w:p w14:paraId="01419DED" w14:textId="77777777" w:rsidR="002D6DBA" w:rsidRPr="00AD3695" w:rsidRDefault="002D6DBA" w:rsidP="00EB2225">
            <w:pPr>
              <w:pStyle w:val="ListParagraph"/>
              <w:ind w:left="0"/>
              <w:rPr>
                <w:rFonts w:asciiTheme="minorHAnsi" w:hAnsiTheme="minorHAnsi" w:cstheme="minorHAnsi"/>
                <w:bCs/>
                <w:sz w:val="20"/>
                <w:szCs w:val="20"/>
              </w:rPr>
            </w:pPr>
          </w:p>
        </w:tc>
      </w:tr>
      <w:tr w:rsidR="002D6DBA" w:rsidRPr="006B3556" w14:paraId="3501A7D6" w14:textId="77777777" w:rsidTr="00EB2225">
        <w:tc>
          <w:tcPr>
            <w:tcW w:w="2127" w:type="dxa"/>
          </w:tcPr>
          <w:p w14:paraId="367FDF15" w14:textId="77777777" w:rsidR="002D6DBA" w:rsidRPr="001C6613" w:rsidRDefault="002D6DBA" w:rsidP="00EB2225">
            <w:pPr>
              <w:rPr>
                <w:rFonts w:asciiTheme="minorHAnsi" w:hAnsiTheme="minorHAnsi" w:cstheme="minorHAnsi"/>
                <w:bCs/>
                <w:sz w:val="20"/>
                <w:szCs w:val="20"/>
              </w:rPr>
            </w:pPr>
            <w:r w:rsidRPr="001C6613">
              <w:rPr>
                <w:rFonts w:asciiTheme="minorHAnsi" w:hAnsiTheme="minorHAnsi" w:cstheme="minorHAnsi"/>
                <w:sz w:val="20"/>
                <w:szCs w:val="20"/>
              </w:rPr>
              <w:t>To offer enhanced support to the Jewellery and Metalwork course, as identified as a priority through DLHE</w:t>
            </w:r>
          </w:p>
          <w:p w14:paraId="629DF6C7" w14:textId="77777777" w:rsidR="002D6DBA" w:rsidRDefault="002D6DBA" w:rsidP="00EB2225">
            <w:pPr>
              <w:rPr>
                <w:rFonts w:asciiTheme="minorHAnsi" w:hAnsiTheme="minorHAnsi" w:cstheme="minorHAnsi"/>
                <w:bCs/>
                <w:sz w:val="20"/>
                <w:szCs w:val="20"/>
              </w:rPr>
            </w:pPr>
          </w:p>
          <w:p w14:paraId="61111B70" w14:textId="77777777" w:rsidR="002D6DBA" w:rsidRDefault="002D6DBA" w:rsidP="00EB2225">
            <w:pPr>
              <w:rPr>
                <w:rFonts w:asciiTheme="minorHAnsi" w:hAnsiTheme="minorHAnsi" w:cstheme="minorHAnsi"/>
                <w:bCs/>
                <w:sz w:val="20"/>
                <w:szCs w:val="20"/>
              </w:rPr>
            </w:pPr>
          </w:p>
          <w:p w14:paraId="68568E26" w14:textId="77777777" w:rsidR="002D6DBA" w:rsidRPr="007B4712" w:rsidRDefault="002D6DBA" w:rsidP="00EB2225">
            <w:pPr>
              <w:rPr>
                <w:rFonts w:asciiTheme="minorHAnsi" w:hAnsiTheme="minorHAnsi" w:cstheme="minorHAnsi"/>
                <w:bCs/>
                <w:sz w:val="20"/>
                <w:szCs w:val="20"/>
              </w:rPr>
            </w:pPr>
          </w:p>
        </w:tc>
        <w:tc>
          <w:tcPr>
            <w:tcW w:w="4389" w:type="dxa"/>
            <w:shd w:val="clear" w:color="auto" w:fill="auto"/>
          </w:tcPr>
          <w:p w14:paraId="5B982850" w14:textId="77777777" w:rsidR="002D6DBA" w:rsidRPr="001C6613" w:rsidRDefault="002D6DBA" w:rsidP="00EB2225">
            <w:pPr>
              <w:numPr>
                <w:ilvl w:val="0"/>
                <w:numId w:val="9"/>
              </w:numPr>
              <w:contextualSpacing/>
              <w:rPr>
                <w:rFonts w:asciiTheme="minorHAnsi" w:hAnsiTheme="minorHAnsi" w:cstheme="minorHAnsi"/>
                <w:sz w:val="20"/>
                <w:szCs w:val="20"/>
              </w:rPr>
            </w:pPr>
            <w:r w:rsidRPr="001C6613">
              <w:rPr>
                <w:rFonts w:asciiTheme="minorHAnsi" w:hAnsiTheme="minorHAnsi" w:cstheme="minorHAnsi"/>
                <w:sz w:val="20"/>
                <w:szCs w:val="20"/>
              </w:rPr>
              <w:t>Curriculum content to include exploring opportunities and recognising skills, developing enterprising ideas, self promotion skills and maximising global opportunities</w:t>
            </w:r>
          </w:p>
          <w:p w14:paraId="774F5D1A" w14:textId="77777777" w:rsidR="002D6DBA" w:rsidRPr="001C6613" w:rsidRDefault="002D6DBA" w:rsidP="00EB2225">
            <w:pPr>
              <w:numPr>
                <w:ilvl w:val="0"/>
                <w:numId w:val="9"/>
              </w:numPr>
              <w:contextualSpacing/>
              <w:rPr>
                <w:rFonts w:asciiTheme="minorHAnsi" w:hAnsiTheme="minorHAnsi" w:cstheme="minorHAnsi"/>
                <w:sz w:val="20"/>
                <w:szCs w:val="20"/>
              </w:rPr>
            </w:pPr>
            <w:r w:rsidRPr="001C6613">
              <w:rPr>
                <w:rFonts w:asciiTheme="minorHAnsi" w:hAnsiTheme="minorHAnsi" w:cstheme="minorHAnsi"/>
                <w:sz w:val="20"/>
                <w:szCs w:val="20"/>
              </w:rPr>
              <w:t>Support course leader to maximise alumni contacts and develop programme of guest speakers</w:t>
            </w:r>
          </w:p>
          <w:p w14:paraId="3AB398B2" w14:textId="77777777" w:rsidR="002D6DBA" w:rsidRPr="001C6613" w:rsidRDefault="002D6DBA" w:rsidP="00EB2225">
            <w:pPr>
              <w:numPr>
                <w:ilvl w:val="0"/>
                <w:numId w:val="9"/>
              </w:numPr>
              <w:contextualSpacing/>
              <w:rPr>
                <w:rFonts w:asciiTheme="minorHAnsi" w:hAnsiTheme="minorHAnsi" w:cstheme="minorHAnsi"/>
                <w:sz w:val="20"/>
                <w:szCs w:val="20"/>
              </w:rPr>
            </w:pPr>
            <w:r w:rsidRPr="001C6613">
              <w:rPr>
                <w:rFonts w:asciiTheme="minorHAnsi" w:hAnsiTheme="minorHAnsi" w:cstheme="minorHAnsi"/>
                <w:sz w:val="20"/>
                <w:szCs w:val="20"/>
              </w:rPr>
              <w:t>Ensure students are aware of opportunities through Enterprise Service including PYES, Hallam Freelancers and starter studios</w:t>
            </w:r>
          </w:p>
          <w:p w14:paraId="16F5AE06" w14:textId="77777777" w:rsidR="002D6DBA" w:rsidRPr="001C6613" w:rsidRDefault="002D6DBA" w:rsidP="00EB2225">
            <w:pPr>
              <w:numPr>
                <w:ilvl w:val="0"/>
                <w:numId w:val="9"/>
              </w:numPr>
              <w:contextualSpacing/>
              <w:rPr>
                <w:rFonts w:asciiTheme="minorHAnsi" w:hAnsiTheme="minorHAnsi" w:cstheme="minorHAnsi"/>
                <w:sz w:val="20"/>
                <w:szCs w:val="20"/>
              </w:rPr>
            </w:pPr>
            <w:r w:rsidRPr="001C6613">
              <w:rPr>
                <w:rFonts w:asciiTheme="minorHAnsi" w:hAnsiTheme="minorHAnsi" w:cstheme="minorHAnsi"/>
                <w:sz w:val="20"/>
                <w:szCs w:val="20"/>
              </w:rPr>
              <w:t>To work with Employer Engagement team to source relevant SHU internships</w:t>
            </w:r>
          </w:p>
          <w:p w14:paraId="6A21C8FC" w14:textId="77777777" w:rsidR="002D6DBA" w:rsidRPr="007B4712" w:rsidRDefault="002D6DBA" w:rsidP="00EB2225">
            <w:pPr>
              <w:ind w:left="360"/>
              <w:contextualSpacing/>
              <w:rPr>
                <w:rFonts w:asciiTheme="minorHAnsi" w:hAnsiTheme="minorHAnsi" w:cstheme="minorHAnsi"/>
                <w:bCs/>
                <w:sz w:val="20"/>
                <w:szCs w:val="20"/>
              </w:rPr>
            </w:pPr>
          </w:p>
        </w:tc>
        <w:tc>
          <w:tcPr>
            <w:tcW w:w="2698" w:type="dxa"/>
            <w:shd w:val="clear" w:color="auto" w:fill="auto"/>
          </w:tcPr>
          <w:p w14:paraId="2D285D37" w14:textId="77777777" w:rsidR="002D6DBA" w:rsidRPr="009479D4" w:rsidRDefault="002D6DBA" w:rsidP="00EB2225">
            <w:pPr>
              <w:pStyle w:val="ListParagraph"/>
              <w:numPr>
                <w:ilvl w:val="0"/>
                <w:numId w:val="9"/>
              </w:numPr>
              <w:rPr>
                <w:rFonts w:asciiTheme="minorHAnsi" w:hAnsiTheme="minorHAnsi" w:cstheme="minorHAnsi"/>
                <w:bCs/>
                <w:sz w:val="20"/>
                <w:szCs w:val="20"/>
              </w:rPr>
            </w:pPr>
            <w:r w:rsidRPr="006E2FA4">
              <w:rPr>
                <w:rFonts w:asciiTheme="minorHAnsi" w:hAnsiTheme="minorHAnsi" w:cstheme="minorHAnsi"/>
                <w:bCs/>
                <w:sz w:val="20"/>
                <w:szCs w:val="20"/>
                <w:highlight w:val="lightGray"/>
              </w:rPr>
              <w:t>Course team to meet with CH to plan her input at all levels of the course, focussing on sessions with levels 5 and 6</w:t>
            </w:r>
          </w:p>
        </w:tc>
        <w:tc>
          <w:tcPr>
            <w:tcW w:w="1128" w:type="dxa"/>
          </w:tcPr>
          <w:p w14:paraId="008CCF84" w14:textId="77777777" w:rsidR="002D6DBA" w:rsidRPr="00B72F97" w:rsidRDefault="002D6DBA" w:rsidP="00EB2225">
            <w:pPr>
              <w:pStyle w:val="ListParagraph"/>
              <w:ind w:left="0"/>
              <w:rPr>
                <w:rFonts w:asciiTheme="minorHAnsi" w:hAnsiTheme="minorHAnsi" w:cstheme="minorHAnsi"/>
                <w:bCs/>
                <w:sz w:val="20"/>
                <w:szCs w:val="20"/>
                <w:highlight w:val="lightGray"/>
              </w:rPr>
            </w:pPr>
            <w:r>
              <w:rPr>
                <w:rFonts w:asciiTheme="minorHAnsi" w:hAnsiTheme="minorHAnsi" w:cstheme="minorHAnsi"/>
                <w:bCs/>
                <w:sz w:val="20"/>
                <w:szCs w:val="20"/>
                <w:highlight w:val="lightGray"/>
              </w:rPr>
              <w:t>Start of academic year</w:t>
            </w:r>
          </w:p>
        </w:tc>
      </w:tr>
      <w:tr w:rsidR="002D6DBA" w:rsidRPr="006B3556" w14:paraId="7B757624" w14:textId="77777777" w:rsidTr="00EB2225">
        <w:tc>
          <w:tcPr>
            <w:tcW w:w="2127" w:type="dxa"/>
          </w:tcPr>
          <w:p w14:paraId="1B908F04" w14:textId="77777777" w:rsidR="002D6DBA" w:rsidRPr="001C6613" w:rsidRDefault="002D6DBA" w:rsidP="00EB2225">
            <w:pPr>
              <w:rPr>
                <w:rFonts w:asciiTheme="minorHAnsi" w:hAnsiTheme="minorHAnsi" w:cstheme="minorHAnsi"/>
                <w:sz w:val="20"/>
                <w:szCs w:val="20"/>
              </w:rPr>
            </w:pPr>
            <w:r w:rsidRPr="001C6613">
              <w:rPr>
                <w:rFonts w:asciiTheme="minorHAnsi" w:hAnsiTheme="minorHAnsi" w:cstheme="minorHAnsi"/>
                <w:sz w:val="20"/>
                <w:szCs w:val="20"/>
              </w:rPr>
              <w:t>To offer enhanced support to Fine Art course, as identified as a priority through DLHE</w:t>
            </w:r>
          </w:p>
        </w:tc>
        <w:tc>
          <w:tcPr>
            <w:tcW w:w="4389" w:type="dxa"/>
            <w:shd w:val="clear" w:color="auto" w:fill="auto"/>
          </w:tcPr>
          <w:p w14:paraId="13CB5C5E" w14:textId="77777777" w:rsidR="002D6DBA" w:rsidRPr="001C6613" w:rsidRDefault="002D6DBA" w:rsidP="00EB2225">
            <w:pPr>
              <w:numPr>
                <w:ilvl w:val="0"/>
                <w:numId w:val="9"/>
              </w:numPr>
              <w:contextualSpacing/>
              <w:rPr>
                <w:rFonts w:asciiTheme="minorHAnsi" w:hAnsiTheme="minorHAnsi" w:cstheme="minorHAnsi"/>
                <w:sz w:val="20"/>
                <w:szCs w:val="20"/>
              </w:rPr>
            </w:pPr>
            <w:r w:rsidRPr="001C6613">
              <w:rPr>
                <w:rFonts w:asciiTheme="minorHAnsi" w:hAnsiTheme="minorHAnsi" w:cstheme="minorHAnsi"/>
                <w:sz w:val="20"/>
                <w:szCs w:val="20"/>
              </w:rPr>
              <w:t>Curriculum content to include exploring career options, developing a portfolio career, identifying skills developed through course</w:t>
            </w:r>
          </w:p>
          <w:p w14:paraId="7BA33E0D" w14:textId="77777777" w:rsidR="002D6DBA" w:rsidRPr="001C6613" w:rsidRDefault="002D6DBA" w:rsidP="00EB2225">
            <w:pPr>
              <w:numPr>
                <w:ilvl w:val="0"/>
                <w:numId w:val="9"/>
              </w:numPr>
              <w:contextualSpacing/>
              <w:rPr>
                <w:rFonts w:asciiTheme="minorHAnsi" w:hAnsiTheme="minorHAnsi" w:cstheme="minorHAnsi"/>
                <w:sz w:val="20"/>
                <w:szCs w:val="20"/>
              </w:rPr>
            </w:pPr>
            <w:r w:rsidRPr="001C6613">
              <w:rPr>
                <w:rFonts w:asciiTheme="minorHAnsi" w:hAnsiTheme="minorHAnsi" w:cstheme="minorHAnsi"/>
                <w:sz w:val="20"/>
                <w:szCs w:val="20"/>
              </w:rPr>
              <w:t>Encourage level 4 and 5 students to undertake internships, volunteering and summer work experience in absence of placement opportunity</w:t>
            </w:r>
          </w:p>
          <w:p w14:paraId="40906E3F" w14:textId="77777777" w:rsidR="002D6DBA" w:rsidRPr="001C6613" w:rsidRDefault="002D6DBA" w:rsidP="00EB2225">
            <w:pPr>
              <w:numPr>
                <w:ilvl w:val="0"/>
                <w:numId w:val="9"/>
              </w:numPr>
              <w:contextualSpacing/>
              <w:rPr>
                <w:rFonts w:asciiTheme="minorHAnsi" w:hAnsiTheme="minorHAnsi" w:cstheme="minorHAnsi"/>
                <w:sz w:val="20"/>
                <w:szCs w:val="20"/>
              </w:rPr>
            </w:pPr>
            <w:r w:rsidRPr="001C6613">
              <w:rPr>
                <w:rFonts w:asciiTheme="minorHAnsi" w:hAnsiTheme="minorHAnsi" w:cstheme="minorHAnsi"/>
                <w:sz w:val="20"/>
                <w:szCs w:val="20"/>
              </w:rPr>
              <w:t>Regular appointments offered in Fine Art Building</w:t>
            </w:r>
          </w:p>
          <w:p w14:paraId="7FE2504F" w14:textId="77777777" w:rsidR="002D6DBA" w:rsidRPr="001C6613" w:rsidRDefault="002D6DBA" w:rsidP="00EB2225">
            <w:pPr>
              <w:numPr>
                <w:ilvl w:val="0"/>
                <w:numId w:val="9"/>
              </w:numPr>
              <w:contextualSpacing/>
              <w:rPr>
                <w:rFonts w:asciiTheme="minorHAnsi" w:hAnsiTheme="minorHAnsi" w:cstheme="minorHAnsi"/>
                <w:sz w:val="20"/>
                <w:szCs w:val="20"/>
              </w:rPr>
            </w:pPr>
            <w:r w:rsidRPr="001C6613">
              <w:rPr>
                <w:rFonts w:asciiTheme="minorHAnsi" w:hAnsiTheme="minorHAnsi" w:cstheme="minorHAnsi"/>
                <w:sz w:val="20"/>
                <w:szCs w:val="20"/>
              </w:rPr>
              <w:t>Ensure students are aware of opportunities through Enterprise Service including PYES, Hallam Freelancers and starter studios</w:t>
            </w:r>
          </w:p>
          <w:p w14:paraId="282FD658" w14:textId="77777777" w:rsidR="002D6DBA" w:rsidRPr="001C6613" w:rsidRDefault="002D6DBA" w:rsidP="00EB2225">
            <w:pPr>
              <w:numPr>
                <w:ilvl w:val="0"/>
                <w:numId w:val="9"/>
              </w:numPr>
              <w:contextualSpacing/>
              <w:rPr>
                <w:rFonts w:asciiTheme="minorHAnsi" w:hAnsiTheme="minorHAnsi" w:cstheme="minorHAnsi"/>
                <w:sz w:val="20"/>
                <w:szCs w:val="20"/>
              </w:rPr>
            </w:pPr>
            <w:r w:rsidRPr="001C6613">
              <w:rPr>
                <w:rFonts w:asciiTheme="minorHAnsi" w:hAnsiTheme="minorHAnsi" w:cstheme="minorHAnsi"/>
                <w:sz w:val="20"/>
                <w:szCs w:val="20"/>
              </w:rPr>
              <w:t>To work with Employer Engagement team to source relevant SHU internships</w:t>
            </w:r>
          </w:p>
          <w:p w14:paraId="4E3EBA52" w14:textId="77777777" w:rsidR="002D6DBA" w:rsidRPr="001C6613" w:rsidRDefault="002D6DBA" w:rsidP="00EB2225">
            <w:pPr>
              <w:ind w:left="360"/>
              <w:contextualSpacing/>
              <w:rPr>
                <w:rFonts w:cstheme="minorHAnsi"/>
                <w:sz w:val="20"/>
                <w:szCs w:val="20"/>
              </w:rPr>
            </w:pPr>
          </w:p>
        </w:tc>
        <w:tc>
          <w:tcPr>
            <w:tcW w:w="2698" w:type="dxa"/>
            <w:shd w:val="clear" w:color="auto" w:fill="auto"/>
          </w:tcPr>
          <w:p w14:paraId="577EB926" w14:textId="77777777" w:rsidR="002D6DBA" w:rsidRPr="009479D4" w:rsidRDefault="002D6DBA" w:rsidP="00EB2225">
            <w:pPr>
              <w:pStyle w:val="ListParagraph"/>
              <w:numPr>
                <w:ilvl w:val="0"/>
                <w:numId w:val="9"/>
              </w:numPr>
              <w:rPr>
                <w:rFonts w:cstheme="minorHAnsi"/>
                <w:bCs/>
                <w:sz w:val="20"/>
                <w:szCs w:val="20"/>
              </w:rPr>
            </w:pPr>
            <w:r w:rsidRPr="006E2FA4">
              <w:rPr>
                <w:rFonts w:asciiTheme="minorHAnsi" w:hAnsiTheme="minorHAnsi" w:cstheme="minorHAnsi"/>
                <w:bCs/>
                <w:sz w:val="20"/>
                <w:szCs w:val="20"/>
                <w:highlight w:val="lightGray"/>
              </w:rPr>
              <w:t>Course team to meet with CH to plan her input at all levels of the course, focussing on sessions with levels 5 and 6</w:t>
            </w:r>
          </w:p>
        </w:tc>
        <w:tc>
          <w:tcPr>
            <w:tcW w:w="1128" w:type="dxa"/>
          </w:tcPr>
          <w:p w14:paraId="3391CD15" w14:textId="77777777" w:rsidR="002D6DBA" w:rsidRPr="00B72F97" w:rsidRDefault="002D6DBA" w:rsidP="00EB2225">
            <w:pPr>
              <w:pStyle w:val="ListParagraph"/>
              <w:ind w:left="0"/>
              <w:rPr>
                <w:rFonts w:cstheme="minorHAnsi"/>
                <w:bCs/>
                <w:sz w:val="20"/>
                <w:szCs w:val="20"/>
                <w:highlight w:val="lightGray"/>
              </w:rPr>
            </w:pPr>
            <w:r>
              <w:rPr>
                <w:rFonts w:asciiTheme="minorHAnsi" w:hAnsiTheme="minorHAnsi" w:cstheme="minorHAnsi"/>
                <w:bCs/>
                <w:sz w:val="20"/>
                <w:szCs w:val="20"/>
                <w:highlight w:val="lightGray"/>
              </w:rPr>
              <w:t>Start of academic year</w:t>
            </w:r>
          </w:p>
        </w:tc>
      </w:tr>
    </w:tbl>
    <w:p w14:paraId="64424946" w14:textId="77777777" w:rsidR="00AC1184" w:rsidRPr="00AC1184" w:rsidRDefault="0073042E" w:rsidP="00AC1184">
      <w:pPr>
        <w:rPr>
          <w:b/>
          <w:bCs/>
          <w:sz w:val="28"/>
          <w:szCs w:val="28"/>
        </w:rPr>
      </w:pPr>
      <w:r>
        <w:rPr>
          <w:b/>
          <w:bCs/>
          <w:sz w:val="28"/>
          <w:szCs w:val="28"/>
        </w:rPr>
        <w:lastRenderedPageBreak/>
        <w:t>Computing</w:t>
      </w:r>
    </w:p>
    <w:p w14:paraId="5E01E88E" w14:textId="77777777" w:rsidR="00C935DB" w:rsidRPr="00AC1184" w:rsidRDefault="00C935DB" w:rsidP="00C935DB">
      <w:pPr>
        <w:rPr>
          <w:b/>
          <w:bCs/>
          <w:sz w:val="24"/>
          <w:szCs w:val="24"/>
        </w:rPr>
      </w:pPr>
      <w:r w:rsidRPr="00AC1184">
        <w:rPr>
          <w:b/>
          <w:bCs/>
          <w:sz w:val="24"/>
          <w:szCs w:val="24"/>
        </w:rPr>
        <w:t>Key</w:t>
      </w:r>
      <w:r w:rsidR="00AC1184" w:rsidRPr="00AC1184">
        <w:rPr>
          <w:b/>
          <w:bCs/>
          <w:sz w:val="24"/>
          <w:szCs w:val="24"/>
        </w:rPr>
        <w:t xml:space="preserve"> staff</w:t>
      </w:r>
      <w:r w:rsidRPr="00AC1184">
        <w:rPr>
          <w:b/>
          <w:bCs/>
          <w:sz w:val="24"/>
          <w:szCs w:val="24"/>
        </w:rPr>
        <w:t>:</w:t>
      </w:r>
    </w:p>
    <w:p w14:paraId="0A437F88" w14:textId="77777777" w:rsidR="0073042E" w:rsidRDefault="0073042E" w:rsidP="0073042E">
      <w:r w:rsidRPr="009354C0">
        <w:rPr>
          <w:b/>
          <w:bCs/>
        </w:rPr>
        <w:t>RF</w:t>
      </w:r>
      <w:r>
        <w:t xml:space="preserve">: Rachel Firth, Careers and Employability Consultant, </w:t>
      </w:r>
      <w:r w:rsidRPr="009354C0">
        <w:rPr>
          <w:b/>
          <w:bCs/>
        </w:rPr>
        <w:t>A</w:t>
      </w:r>
      <w:r>
        <w:rPr>
          <w:b/>
          <w:bCs/>
        </w:rPr>
        <w:t>G</w:t>
      </w:r>
      <w:r>
        <w:t xml:space="preserve">: Anjlee Gupta, </w:t>
      </w:r>
      <w:r w:rsidRPr="009354C0">
        <w:rPr>
          <w:b/>
          <w:bCs/>
        </w:rPr>
        <w:t>SV</w:t>
      </w:r>
      <w:r>
        <w:t>: Sarah Vance, Employer Partnerships Officer, DEEP</w:t>
      </w:r>
    </w:p>
    <w:p w14:paraId="5A80461E" w14:textId="77777777" w:rsidR="0073042E" w:rsidRDefault="0073042E" w:rsidP="0073042E">
      <w:r w:rsidRPr="009354C0">
        <w:rPr>
          <w:b/>
          <w:bCs/>
        </w:rPr>
        <w:t>EL</w:t>
      </w:r>
      <w:r>
        <w:t>: Employability Lead, Mark Jacobi</w:t>
      </w:r>
    </w:p>
    <w:p w14:paraId="060ED235" w14:textId="77777777" w:rsidR="00AC1184" w:rsidRPr="00AC1184" w:rsidRDefault="00351EFE" w:rsidP="009354C0">
      <w:pPr>
        <w:rPr>
          <w:b/>
          <w:bCs/>
          <w:sz w:val="24"/>
          <w:szCs w:val="24"/>
        </w:rPr>
      </w:pPr>
      <w:r>
        <w:rPr>
          <w:b/>
          <w:bCs/>
          <w:sz w:val="24"/>
          <w:szCs w:val="24"/>
        </w:rPr>
        <w:t>Priority</w:t>
      </w:r>
      <w:r w:rsidR="00AC1184" w:rsidRPr="00AC1184">
        <w:rPr>
          <w:b/>
          <w:bCs/>
          <w:sz w:val="24"/>
          <w:szCs w:val="24"/>
        </w:rPr>
        <w:t xml:space="preserve"> courses</w:t>
      </w:r>
      <w:r>
        <w:rPr>
          <w:b/>
          <w:bCs/>
          <w:sz w:val="24"/>
          <w:szCs w:val="24"/>
        </w:rPr>
        <w:t>/student groups</w:t>
      </w:r>
    </w:p>
    <w:p w14:paraId="01A2DE8D" w14:textId="77777777" w:rsidR="00AC1184" w:rsidRDefault="00351EFE" w:rsidP="00351EFE">
      <w:pPr>
        <w:rPr>
          <w:bCs/>
          <w:sz w:val="20"/>
          <w:szCs w:val="20"/>
        </w:rPr>
      </w:pPr>
      <w:r>
        <w:rPr>
          <w:bCs/>
          <w:sz w:val="20"/>
          <w:szCs w:val="20"/>
        </w:rPr>
        <w:t xml:space="preserve">The priority courses have been agreed as </w:t>
      </w:r>
      <w:r w:rsidRPr="00351EFE">
        <w:rPr>
          <w:b/>
          <w:sz w:val="20"/>
          <w:szCs w:val="20"/>
        </w:rPr>
        <w:t>BSc Business and ICT</w:t>
      </w:r>
      <w:r>
        <w:rPr>
          <w:bCs/>
          <w:sz w:val="20"/>
          <w:szCs w:val="20"/>
        </w:rPr>
        <w:t xml:space="preserve">, and the </w:t>
      </w:r>
      <w:r w:rsidRPr="00351EFE">
        <w:rPr>
          <w:b/>
          <w:sz w:val="20"/>
          <w:szCs w:val="20"/>
        </w:rPr>
        <w:t xml:space="preserve">top-up </w:t>
      </w:r>
      <w:r>
        <w:rPr>
          <w:bCs/>
          <w:sz w:val="20"/>
          <w:szCs w:val="20"/>
        </w:rPr>
        <w:t>courses. Priority students groups are:</w:t>
      </w:r>
    </w:p>
    <w:p w14:paraId="6040698A" w14:textId="77777777" w:rsidR="00351EFE" w:rsidRPr="00351EFE" w:rsidRDefault="00351EFE" w:rsidP="00351EFE">
      <w:pPr>
        <w:pStyle w:val="ListParagraph"/>
        <w:numPr>
          <w:ilvl w:val="0"/>
          <w:numId w:val="25"/>
        </w:numPr>
        <w:rPr>
          <w:b/>
          <w:sz w:val="20"/>
          <w:szCs w:val="20"/>
        </w:rPr>
      </w:pPr>
      <w:r w:rsidRPr="00351EFE">
        <w:rPr>
          <w:b/>
          <w:sz w:val="20"/>
          <w:szCs w:val="20"/>
        </w:rPr>
        <w:t>BME students</w:t>
      </w:r>
    </w:p>
    <w:p w14:paraId="221DB451" w14:textId="77777777" w:rsidR="00351EFE" w:rsidRPr="00351EFE" w:rsidRDefault="00351EFE" w:rsidP="00351EFE">
      <w:pPr>
        <w:pStyle w:val="ListParagraph"/>
        <w:numPr>
          <w:ilvl w:val="0"/>
          <w:numId w:val="25"/>
        </w:numPr>
        <w:rPr>
          <w:bCs/>
          <w:sz w:val="20"/>
          <w:szCs w:val="20"/>
        </w:rPr>
      </w:pPr>
      <w:r w:rsidRPr="00351EFE">
        <w:rPr>
          <w:b/>
          <w:sz w:val="20"/>
          <w:szCs w:val="20"/>
        </w:rPr>
        <w:t>Final years who have not undertaken a placement yea</w:t>
      </w:r>
      <w:r>
        <w:rPr>
          <w:bCs/>
          <w:sz w:val="20"/>
          <w:szCs w:val="20"/>
        </w:rPr>
        <w:t>r</w:t>
      </w:r>
    </w:p>
    <w:tbl>
      <w:tblPr>
        <w:tblStyle w:val="TableGrid"/>
        <w:tblW w:w="0" w:type="auto"/>
        <w:tblLook w:val="04A0" w:firstRow="1" w:lastRow="0" w:firstColumn="1" w:lastColumn="0" w:noHBand="0" w:noVBand="1"/>
      </w:tblPr>
      <w:tblGrid>
        <w:gridCol w:w="3085"/>
        <w:gridCol w:w="1843"/>
        <w:gridCol w:w="2268"/>
        <w:gridCol w:w="2268"/>
      </w:tblGrid>
      <w:tr w:rsidR="00AC1184" w14:paraId="356047D0" w14:textId="77777777" w:rsidTr="006F19E6">
        <w:tc>
          <w:tcPr>
            <w:tcW w:w="3085" w:type="dxa"/>
          </w:tcPr>
          <w:p w14:paraId="689B5CEB" w14:textId="77777777" w:rsidR="00AC1184" w:rsidRDefault="00AC1184" w:rsidP="006F19E6">
            <w:pPr>
              <w:rPr>
                <w:b/>
                <w:sz w:val="20"/>
                <w:szCs w:val="20"/>
              </w:rPr>
            </w:pPr>
            <w:r>
              <w:rPr>
                <w:b/>
                <w:sz w:val="20"/>
                <w:szCs w:val="20"/>
              </w:rPr>
              <w:t>Course</w:t>
            </w:r>
          </w:p>
        </w:tc>
        <w:tc>
          <w:tcPr>
            <w:tcW w:w="1843" w:type="dxa"/>
          </w:tcPr>
          <w:p w14:paraId="2B4886E1" w14:textId="77777777" w:rsidR="00AC1184" w:rsidRDefault="00AC1184" w:rsidP="006F19E6">
            <w:pPr>
              <w:jc w:val="center"/>
              <w:rPr>
                <w:b/>
                <w:sz w:val="20"/>
                <w:szCs w:val="20"/>
              </w:rPr>
            </w:pPr>
            <w:r>
              <w:rPr>
                <w:b/>
                <w:sz w:val="20"/>
                <w:szCs w:val="20"/>
              </w:rPr>
              <w:t>% in work/further study</w:t>
            </w:r>
          </w:p>
        </w:tc>
        <w:tc>
          <w:tcPr>
            <w:tcW w:w="2268" w:type="dxa"/>
          </w:tcPr>
          <w:p w14:paraId="186B219C" w14:textId="77777777" w:rsidR="00AC1184" w:rsidRDefault="00AC1184" w:rsidP="006F19E6">
            <w:pPr>
              <w:jc w:val="center"/>
              <w:rPr>
                <w:b/>
                <w:sz w:val="20"/>
                <w:szCs w:val="20"/>
              </w:rPr>
            </w:pPr>
            <w:r>
              <w:rPr>
                <w:b/>
                <w:sz w:val="20"/>
                <w:szCs w:val="20"/>
              </w:rPr>
              <w:t>% professional/managerial</w:t>
            </w:r>
          </w:p>
        </w:tc>
        <w:tc>
          <w:tcPr>
            <w:tcW w:w="2268" w:type="dxa"/>
          </w:tcPr>
          <w:p w14:paraId="60F5162B" w14:textId="77777777" w:rsidR="00AC1184" w:rsidRDefault="00AC1184" w:rsidP="006F19E6">
            <w:pPr>
              <w:jc w:val="center"/>
              <w:rPr>
                <w:b/>
                <w:sz w:val="20"/>
                <w:szCs w:val="20"/>
              </w:rPr>
            </w:pPr>
            <w:r>
              <w:rPr>
                <w:b/>
                <w:sz w:val="20"/>
                <w:szCs w:val="20"/>
              </w:rPr>
              <w:t>Number of respondents</w:t>
            </w:r>
          </w:p>
        </w:tc>
      </w:tr>
      <w:tr w:rsidR="00AC1184" w14:paraId="28E29F0C" w14:textId="77777777" w:rsidTr="00CB677E">
        <w:tc>
          <w:tcPr>
            <w:tcW w:w="3085" w:type="dxa"/>
            <w:shd w:val="clear" w:color="auto" w:fill="D9D9D9" w:themeFill="background1" w:themeFillShade="D9"/>
          </w:tcPr>
          <w:p w14:paraId="49AFC862" w14:textId="77777777" w:rsidR="00AC1184" w:rsidRDefault="00AC1184" w:rsidP="006F19E6">
            <w:pPr>
              <w:rPr>
                <w:b/>
                <w:sz w:val="20"/>
                <w:szCs w:val="20"/>
              </w:rPr>
            </w:pPr>
            <w:r>
              <w:rPr>
                <w:b/>
                <w:sz w:val="20"/>
                <w:szCs w:val="20"/>
              </w:rPr>
              <w:t>SHU average</w:t>
            </w:r>
          </w:p>
        </w:tc>
        <w:tc>
          <w:tcPr>
            <w:tcW w:w="1843" w:type="dxa"/>
            <w:shd w:val="clear" w:color="auto" w:fill="D9D9D9" w:themeFill="background1" w:themeFillShade="D9"/>
          </w:tcPr>
          <w:p w14:paraId="77A73EED" w14:textId="77777777" w:rsidR="00AC1184" w:rsidRDefault="00AC1184" w:rsidP="006F19E6">
            <w:pPr>
              <w:jc w:val="center"/>
              <w:rPr>
                <w:b/>
                <w:sz w:val="20"/>
                <w:szCs w:val="20"/>
              </w:rPr>
            </w:pPr>
            <w:r>
              <w:rPr>
                <w:b/>
                <w:sz w:val="20"/>
                <w:szCs w:val="20"/>
              </w:rPr>
              <w:t>93%</w:t>
            </w:r>
          </w:p>
        </w:tc>
        <w:tc>
          <w:tcPr>
            <w:tcW w:w="2268" w:type="dxa"/>
            <w:shd w:val="clear" w:color="auto" w:fill="D9D9D9" w:themeFill="background1" w:themeFillShade="D9"/>
          </w:tcPr>
          <w:p w14:paraId="6625F671" w14:textId="77777777" w:rsidR="00AC1184" w:rsidRDefault="00AC1184" w:rsidP="006F19E6">
            <w:pPr>
              <w:jc w:val="center"/>
              <w:rPr>
                <w:b/>
                <w:sz w:val="20"/>
                <w:szCs w:val="20"/>
              </w:rPr>
            </w:pPr>
            <w:r>
              <w:rPr>
                <w:b/>
                <w:sz w:val="20"/>
                <w:szCs w:val="20"/>
              </w:rPr>
              <w:t>69%</w:t>
            </w:r>
          </w:p>
        </w:tc>
        <w:tc>
          <w:tcPr>
            <w:tcW w:w="2268" w:type="dxa"/>
            <w:shd w:val="clear" w:color="auto" w:fill="D9D9D9" w:themeFill="background1" w:themeFillShade="D9"/>
          </w:tcPr>
          <w:p w14:paraId="596C4011" w14:textId="77777777" w:rsidR="00AC1184" w:rsidRDefault="00AC1184" w:rsidP="006F19E6">
            <w:pPr>
              <w:jc w:val="center"/>
              <w:rPr>
                <w:b/>
                <w:sz w:val="20"/>
                <w:szCs w:val="20"/>
              </w:rPr>
            </w:pPr>
            <w:r>
              <w:rPr>
                <w:b/>
                <w:sz w:val="20"/>
                <w:szCs w:val="20"/>
              </w:rPr>
              <w:t>5083</w:t>
            </w:r>
          </w:p>
        </w:tc>
      </w:tr>
      <w:tr w:rsidR="00AC1184" w14:paraId="36AC4869" w14:textId="77777777" w:rsidTr="00CB677E">
        <w:tc>
          <w:tcPr>
            <w:tcW w:w="3085" w:type="dxa"/>
            <w:shd w:val="clear" w:color="auto" w:fill="D9D9D9" w:themeFill="background1" w:themeFillShade="D9"/>
          </w:tcPr>
          <w:p w14:paraId="18FC6528" w14:textId="77777777" w:rsidR="00AC1184" w:rsidRDefault="00AC1184" w:rsidP="006F19E6">
            <w:pPr>
              <w:rPr>
                <w:b/>
                <w:sz w:val="20"/>
                <w:szCs w:val="20"/>
              </w:rPr>
            </w:pPr>
            <w:r>
              <w:rPr>
                <w:b/>
                <w:sz w:val="20"/>
                <w:szCs w:val="20"/>
              </w:rPr>
              <w:t>Department average</w:t>
            </w:r>
          </w:p>
        </w:tc>
        <w:tc>
          <w:tcPr>
            <w:tcW w:w="1843" w:type="dxa"/>
            <w:shd w:val="clear" w:color="auto" w:fill="D9D9D9" w:themeFill="background1" w:themeFillShade="D9"/>
          </w:tcPr>
          <w:p w14:paraId="25C1622F" w14:textId="77777777" w:rsidR="00AC1184" w:rsidRDefault="00505C06" w:rsidP="006F19E6">
            <w:pPr>
              <w:jc w:val="center"/>
              <w:rPr>
                <w:b/>
                <w:sz w:val="20"/>
                <w:szCs w:val="20"/>
              </w:rPr>
            </w:pPr>
            <w:r>
              <w:rPr>
                <w:b/>
                <w:sz w:val="20"/>
                <w:szCs w:val="20"/>
              </w:rPr>
              <w:t>87%</w:t>
            </w:r>
          </w:p>
        </w:tc>
        <w:tc>
          <w:tcPr>
            <w:tcW w:w="2268" w:type="dxa"/>
            <w:shd w:val="clear" w:color="auto" w:fill="D9D9D9" w:themeFill="background1" w:themeFillShade="D9"/>
          </w:tcPr>
          <w:p w14:paraId="06E076D3" w14:textId="77777777" w:rsidR="00AC1184" w:rsidRDefault="00505C06" w:rsidP="006F19E6">
            <w:pPr>
              <w:jc w:val="center"/>
              <w:rPr>
                <w:b/>
                <w:sz w:val="20"/>
                <w:szCs w:val="20"/>
              </w:rPr>
            </w:pPr>
            <w:r>
              <w:rPr>
                <w:b/>
                <w:sz w:val="20"/>
                <w:szCs w:val="20"/>
              </w:rPr>
              <w:t>85</w:t>
            </w:r>
            <w:r w:rsidR="00AC1184">
              <w:rPr>
                <w:b/>
                <w:sz w:val="20"/>
                <w:szCs w:val="20"/>
              </w:rPr>
              <w:t>%</w:t>
            </w:r>
          </w:p>
        </w:tc>
        <w:tc>
          <w:tcPr>
            <w:tcW w:w="2268" w:type="dxa"/>
            <w:shd w:val="clear" w:color="auto" w:fill="D9D9D9" w:themeFill="background1" w:themeFillShade="D9"/>
          </w:tcPr>
          <w:p w14:paraId="6C3B36A5" w14:textId="77777777" w:rsidR="00AC1184" w:rsidRDefault="00505C06" w:rsidP="006F19E6">
            <w:pPr>
              <w:jc w:val="center"/>
              <w:rPr>
                <w:b/>
                <w:sz w:val="20"/>
                <w:szCs w:val="20"/>
              </w:rPr>
            </w:pPr>
            <w:r>
              <w:rPr>
                <w:b/>
                <w:sz w:val="20"/>
                <w:szCs w:val="20"/>
              </w:rPr>
              <w:t>296</w:t>
            </w:r>
          </w:p>
        </w:tc>
      </w:tr>
      <w:tr w:rsidR="00AC1184" w14:paraId="7C88B046" w14:textId="77777777" w:rsidTr="006E1070">
        <w:tc>
          <w:tcPr>
            <w:tcW w:w="3085" w:type="dxa"/>
            <w:shd w:val="clear" w:color="auto" w:fill="auto"/>
          </w:tcPr>
          <w:p w14:paraId="0A62B05A" w14:textId="77777777" w:rsidR="00AC1184" w:rsidRDefault="00505C06" w:rsidP="00351EFE">
            <w:pPr>
              <w:rPr>
                <w:b/>
                <w:sz w:val="20"/>
                <w:szCs w:val="20"/>
              </w:rPr>
            </w:pPr>
            <w:r>
              <w:rPr>
                <w:b/>
                <w:sz w:val="20"/>
                <w:szCs w:val="20"/>
              </w:rPr>
              <w:t>BSc B</w:t>
            </w:r>
            <w:r w:rsidR="00351EFE">
              <w:rPr>
                <w:b/>
                <w:sz w:val="20"/>
                <w:szCs w:val="20"/>
              </w:rPr>
              <w:t>usiness and I</w:t>
            </w:r>
            <w:r>
              <w:rPr>
                <w:b/>
                <w:sz w:val="20"/>
                <w:szCs w:val="20"/>
              </w:rPr>
              <w:t>CT</w:t>
            </w:r>
          </w:p>
        </w:tc>
        <w:tc>
          <w:tcPr>
            <w:tcW w:w="1843" w:type="dxa"/>
            <w:shd w:val="clear" w:color="auto" w:fill="auto"/>
          </w:tcPr>
          <w:p w14:paraId="071415C3" w14:textId="77777777" w:rsidR="00AC1184" w:rsidRDefault="00505C06" w:rsidP="006F19E6">
            <w:pPr>
              <w:jc w:val="center"/>
              <w:rPr>
                <w:b/>
                <w:sz w:val="20"/>
                <w:szCs w:val="20"/>
              </w:rPr>
            </w:pPr>
            <w:r>
              <w:rPr>
                <w:b/>
                <w:sz w:val="20"/>
                <w:szCs w:val="20"/>
              </w:rPr>
              <w:t>91%</w:t>
            </w:r>
          </w:p>
        </w:tc>
        <w:tc>
          <w:tcPr>
            <w:tcW w:w="2268" w:type="dxa"/>
            <w:shd w:val="clear" w:color="auto" w:fill="auto"/>
          </w:tcPr>
          <w:p w14:paraId="28937BA2" w14:textId="77777777" w:rsidR="00AC1184" w:rsidRDefault="00505C06" w:rsidP="006F19E6">
            <w:pPr>
              <w:jc w:val="center"/>
              <w:rPr>
                <w:b/>
                <w:sz w:val="20"/>
                <w:szCs w:val="20"/>
              </w:rPr>
            </w:pPr>
            <w:r>
              <w:rPr>
                <w:b/>
                <w:sz w:val="20"/>
                <w:szCs w:val="20"/>
              </w:rPr>
              <w:t>67%</w:t>
            </w:r>
          </w:p>
        </w:tc>
        <w:tc>
          <w:tcPr>
            <w:tcW w:w="2268" w:type="dxa"/>
            <w:shd w:val="clear" w:color="auto" w:fill="auto"/>
          </w:tcPr>
          <w:p w14:paraId="3CFACC9E" w14:textId="77777777" w:rsidR="00AC1184" w:rsidRDefault="00505C06" w:rsidP="006F19E6">
            <w:pPr>
              <w:jc w:val="center"/>
              <w:rPr>
                <w:b/>
                <w:sz w:val="20"/>
                <w:szCs w:val="20"/>
              </w:rPr>
            </w:pPr>
            <w:r>
              <w:rPr>
                <w:b/>
                <w:sz w:val="20"/>
                <w:szCs w:val="20"/>
              </w:rPr>
              <w:t>38</w:t>
            </w:r>
          </w:p>
        </w:tc>
      </w:tr>
      <w:tr w:rsidR="00405168" w14:paraId="25B919F1" w14:textId="77777777" w:rsidTr="006E1070">
        <w:tc>
          <w:tcPr>
            <w:tcW w:w="3085" w:type="dxa"/>
            <w:shd w:val="clear" w:color="auto" w:fill="auto"/>
          </w:tcPr>
          <w:p w14:paraId="22DF5655" w14:textId="77777777" w:rsidR="00405168" w:rsidRDefault="00405168" w:rsidP="006F19E6">
            <w:pPr>
              <w:rPr>
                <w:b/>
                <w:sz w:val="20"/>
                <w:szCs w:val="20"/>
              </w:rPr>
            </w:pPr>
            <w:r>
              <w:rPr>
                <w:b/>
                <w:sz w:val="20"/>
                <w:szCs w:val="20"/>
              </w:rPr>
              <w:t>BME students</w:t>
            </w:r>
          </w:p>
        </w:tc>
        <w:tc>
          <w:tcPr>
            <w:tcW w:w="1843" w:type="dxa"/>
            <w:shd w:val="clear" w:color="auto" w:fill="auto"/>
          </w:tcPr>
          <w:p w14:paraId="6CFFB9BE" w14:textId="77777777" w:rsidR="00405168" w:rsidRDefault="00405168" w:rsidP="006F19E6">
            <w:pPr>
              <w:jc w:val="center"/>
              <w:rPr>
                <w:b/>
                <w:sz w:val="20"/>
                <w:szCs w:val="20"/>
              </w:rPr>
            </w:pPr>
            <w:r>
              <w:rPr>
                <w:b/>
                <w:sz w:val="20"/>
                <w:szCs w:val="20"/>
              </w:rPr>
              <w:t>81%</w:t>
            </w:r>
          </w:p>
        </w:tc>
        <w:tc>
          <w:tcPr>
            <w:tcW w:w="2268" w:type="dxa"/>
            <w:shd w:val="clear" w:color="auto" w:fill="auto"/>
          </w:tcPr>
          <w:p w14:paraId="29859713" w14:textId="77777777" w:rsidR="00405168" w:rsidRDefault="006E1070" w:rsidP="006F19E6">
            <w:pPr>
              <w:jc w:val="center"/>
              <w:rPr>
                <w:b/>
                <w:sz w:val="20"/>
                <w:szCs w:val="20"/>
              </w:rPr>
            </w:pPr>
            <w:r>
              <w:rPr>
                <w:b/>
                <w:sz w:val="20"/>
                <w:szCs w:val="20"/>
              </w:rPr>
              <w:t>83</w:t>
            </w:r>
            <w:r w:rsidR="00405168">
              <w:rPr>
                <w:b/>
                <w:sz w:val="20"/>
                <w:szCs w:val="20"/>
              </w:rPr>
              <w:t>%</w:t>
            </w:r>
          </w:p>
        </w:tc>
        <w:tc>
          <w:tcPr>
            <w:tcW w:w="2268" w:type="dxa"/>
            <w:shd w:val="clear" w:color="auto" w:fill="auto"/>
          </w:tcPr>
          <w:p w14:paraId="050180DC" w14:textId="77777777" w:rsidR="00405168" w:rsidRDefault="00405168" w:rsidP="006F19E6">
            <w:pPr>
              <w:jc w:val="center"/>
              <w:rPr>
                <w:b/>
                <w:sz w:val="20"/>
                <w:szCs w:val="20"/>
              </w:rPr>
            </w:pPr>
            <w:r>
              <w:rPr>
                <w:b/>
                <w:sz w:val="20"/>
                <w:szCs w:val="20"/>
              </w:rPr>
              <w:t>54</w:t>
            </w:r>
          </w:p>
        </w:tc>
      </w:tr>
      <w:tr w:rsidR="00405168" w14:paraId="45E9253C" w14:textId="77777777" w:rsidTr="00CB677E">
        <w:tc>
          <w:tcPr>
            <w:tcW w:w="3085" w:type="dxa"/>
            <w:shd w:val="clear" w:color="auto" w:fill="D9D9D9" w:themeFill="background1" w:themeFillShade="D9"/>
          </w:tcPr>
          <w:p w14:paraId="4924F7DC" w14:textId="77777777" w:rsidR="00405168" w:rsidRDefault="00405168" w:rsidP="006F19E6">
            <w:pPr>
              <w:rPr>
                <w:b/>
                <w:sz w:val="20"/>
                <w:szCs w:val="20"/>
              </w:rPr>
            </w:pPr>
            <w:r>
              <w:rPr>
                <w:b/>
                <w:sz w:val="20"/>
                <w:szCs w:val="20"/>
              </w:rPr>
              <w:t>White students</w:t>
            </w:r>
          </w:p>
        </w:tc>
        <w:tc>
          <w:tcPr>
            <w:tcW w:w="1843" w:type="dxa"/>
            <w:shd w:val="clear" w:color="auto" w:fill="D9D9D9" w:themeFill="background1" w:themeFillShade="D9"/>
          </w:tcPr>
          <w:p w14:paraId="2A458D70" w14:textId="77777777" w:rsidR="00405168" w:rsidRDefault="00405168" w:rsidP="006F19E6">
            <w:pPr>
              <w:jc w:val="center"/>
              <w:rPr>
                <w:b/>
                <w:sz w:val="20"/>
                <w:szCs w:val="20"/>
              </w:rPr>
            </w:pPr>
            <w:r>
              <w:rPr>
                <w:b/>
                <w:sz w:val="20"/>
                <w:szCs w:val="20"/>
              </w:rPr>
              <w:t>88%</w:t>
            </w:r>
          </w:p>
        </w:tc>
        <w:tc>
          <w:tcPr>
            <w:tcW w:w="2268" w:type="dxa"/>
            <w:shd w:val="clear" w:color="auto" w:fill="D9D9D9" w:themeFill="background1" w:themeFillShade="D9"/>
          </w:tcPr>
          <w:p w14:paraId="494FC559" w14:textId="77777777" w:rsidR="00405168" w:rsidRDefault="006E1070" w:rsidP="006F19E6">
            <w:pPr>
              <w:jc w:val="center"/>
              <w:rPr>
                <w:b/>
                <w:sz w:val="20"/>
                <w:szCs w:val="20"/>
              </w:rPr>
            </w:pPr>
            <w:r>
              <w:rPr>
                <w:b/>
                <w:sz w:val="20"/>
                <w:szCs w:val="20"/>
              </w:rPr>
              <w:t>83</w:t>
            </w:r>
            <w:r w:rsidR="00405168">
              <w:rPr>
                <w:b/>
                <w:sz w:val="20"/>
                <w:szCs w:val="20"/>
              </w:rPr>
              <w:t>%</w:t>
            </w:r>
          </w:p>
        </w:tc>
        <w:tc>
          <w:tcPr>
            <w:tcW w:w="2268" w:type="dxa"/>
            <w:shd w:val="clear" w:color="auto" w:fill="D9D9D9" w:themeFill="background1" w:themeFillShade="D9"/>
          </w:tcPr>
          <w:p w14:paraId="1452C200" w14:textId="77777777" w:rsidR="00405168" w:rsidRDefault="00405168" w:rsidP="006F19E6">
            <w:pPr>
              <w:jc w:val="center"/>
              <w:rPr>
                <w:b/>
                <w:sz w:val="20"/>
                <w:szCs w:val="20"/>
              </w:rPr>
            </w:pPr>
            <w:r>
              <w:rPr>
                <w:b/>
                <w:sz w:val="20"/>
                <w:szCs w:val="20"/>
              </w:rPr>
              <w:t>188</w:t>
            </w:r>
          </w:p>
        </w:tc>
      </w:tr>
      <w:tr w:rsidR="00405168" w14:paraId="1A9BE73E" w14:textId="77777777" w:rsidTr="00CB677E">
        <w:tc>
          <w:tcPr>
            <w:tcW w:w="3085" w:type="dxa"/>
            <w:shd w:val="clear" w:color="auto" w:fill="D9D9D9" w:themeFill="background1" w:themeFillShade="D9"/>
          </w:tcPr>
          <w:p w14:paraId="1C464138" w14:textId="77777777" w:rsidR="00405168" w:rsidRDefault="00405168" w:rsidP="006F19E6">
            <w:pPr>
              <w:rPr>
                <w:b/>
                <w:sz w:val="20"/>
                <w:szCs w:val="20"/>
              </w:rPr>
            </w:pPr>
            <w:r>
              <w:rPr>
                <w:b/>
                <w:sz w:val="20"/>
                <w:szCs w:val="20"/>
              </w:rPr>
              <w:t>Done placement</w:t>
            </w:r>
          </w:p>
        </w:tc>
        <w:tc>
          <w:tcPr>
            <w:tcW w:w="1843" w:type="dxa"/>
            <w:shd w:val="clear" w:color="auto" w:fill="D9D9D9" w:themeFill="background1" w:themeFillShade="D9"/>
          </w:tcPr>
          <w:p w14:paraId="4E40D3B0" w14:textId="77777777" w:rsidR="00405168" w:rsidRDefault="00405168" w:rsidP="006F19E6">
            <w:pPr>
              <w:jc w:val="center"/>
              <w:rPr>
                <w:b/>
                <w:sz w:val="20"/>
                <w:szCs w:val="20"/>
              </w:rPr>
            </w:pPr>
            <w:r>
              <w:rPr>
                <w:b/>
                <w:sz w:val="20"/>
                <w:szCs w:val="20"/>
              </w:rPr>
              <w:t>94%</w:t>
            </w:r>
          </w:p>
        </w:tc>
        <w:tc>
          <w:tcPr>
            <w:tcW w:w="2268" w:type="dxa"/>
            <w:shd w:val="clear" w:color="auto" w:fill="D9D9D9" w:themeFill="background1" w:themeFillShade="D9"/>
          </w:tcPr>
          <w:p w14:paraId="2805F8AE" w14:textId="77777777" w:rsidR="00405168" w:rsidRDefault="00405168" w:rsidP="006F19E6">
            <w:pPr>
              <w:jc w:val="center"/>
              <w:rPr>
                <w:b/>
                <w:sz w:val="20"/>
                <w:szCs w:val="20"/>
              </w:rPr>
            </w:pPr>
            <w:r>
              <w:rPr>
                <w:b/>
                <w:sz w:val="20"/>
                <w:szCs w:val="20"/>
              </w:rPr>
              <w:t>92%</w:t>
            </w:r>
          </w:p>
        </w:tc>
        <w:tc>
          <w:tcPr>
            <w:tcW w:w="2268" w:type="dxa"/>
            <w:shd w:val="clear" w:color="auto" w:fill="D9D9D9" w:themeFill="background1" w:themeFillShade="D9"/>
          </w:tcPr>
          <w:p w14:paraId="0821FAB7" w14:textId="77777777" w:rsidR="00405168" w:rsidRDefault="00405168" w:rsidP="006F19E6">
            <w:pPr>
              <w:jc w:val="center"/>
              <w:rPr>
                <w:b/>
                <w:sz w:val="20"/>
                <w:szCs w:val="20"/>
              </w:rPr>
            </w:pPr>
            <w:r>
              <w:rPr>
                <w:b/>
                <w:sz w:val="20"/>
                <w:szCs w:val="20"/>
              </w:rPr>
              <w:t>157</w:t>
            </w:r>
          </w:p>
        </w:tc>
      </w:tr>
      <w:tr w:rsidR="00405168" w14:paraId="3DD18133" w14:textId="77777777" w:rsidTr="006E1070">
        <w:tc>
          <w:tcPr>
            <w:tcW w:w="3085" w:type="dxa"/>
            <w:shd w:val="clear" w:color="auto" w:fill="auto"/>
          </w:tcPr>
          <w:p w14:paraId="6A03082B" w14:textId="77777777" w:rsidR="00405168" w:rsidRDefault="00405168" w:rsidP="006F19E6">
            <w:pPr>
              <w:rPr>
                <w:b/>
                <w:sz w:val="20"/>
                <w:szCs w:val="20"/>
              </w:rPr>
            </w:pPr>
            <w:r>
              <w:rPr>
                <w:b/>
                <w:sz w:val="20"/>
                <w:szCs w:val="20"/>
              </w:rPr>
              <w:t>No placement</w:t>
            </w:r>
          </w:p>
        </w:tc>
        <w:tc>
          <w:tcPr>
            <w:tcW w:w="1843" w:type="dxa"/>
            <w:shd w:val="clear" w:color="auto" w:fill="auto"/>
          </w:tcPr>
          <w:p w14:paraId="115D40E0" w14:textId="77777777" w:rsidR="00405168" w:rsidRDefault="00405168" w:rsidP="006F19E6">
            <w:pPr>
              <w:jc w:val="center"/>
              <w:rPr>
                <w:b/>
                <w:sz w:val="20"/>
                <w:szCs w:val="20"/>
              </w:rPr>
            </w:pPr>
            <w:r>
              <w:rPr>
                <w:b/>
                <w:sz w:val="20"/>
                <w:szCs w:val="20"/>
              </w:rPr>
              <w:t>75%</w:t>
            </w:r>
          </w:p>
        </w:tc>
        <w:tc>
          <w:tcPr>
            <w:tcW w:w="2268" w:type="dxa"/>
            <w:shd w:val="clear" w:color="auto" w:fill="auto"/>
          </w:tcPr>
          <w:p w14:paraId="418E9064" w14:textId="77777777" w:rsidR="00405168" w:rsidRDefault="00405168" w:rsidP="006F19E6">
            <w:pPr>
              <w:jc w:val="center"/>
              <w:rPr>
                <w:b/>
                <w:sz w:val="20"/>
                <w:szCs w:val="20"/>
              </w:rPr>
            </w:pPr>
            <w:r>
              <w:rPr>
                <w:b/>
                <w:sz w:val="20"/>
                <w:szCs w:val="20"/>
              </w:rPr>
              <w:t>66%</w:t>
            </w:r>
          </w:p>
        </w:tc>
        <w:tc>
          <w:tcPr>
            <w:tcW w:w="2268" w:type="dxa"/>
            <w:shd w:val="clear" w:color="auto" w:fill="auto"/>
          </w:tcPr>
          <w:p w14:paraId="15461CF4" w14:textId="77777777" w:rsidR="00405168" w:rsidRDefault="00405168" w:rsidP="006F19E6">
            <w:pPr>
              <w:jc w:val="center"/>
              <w:rPr>
                <w:b/>
                <w:sz w:val="20"/>
                <w:szCs w:val="20"/>
              </w:rPr>
            </w:pPr>
            <w:r>
              <w:rPr>
                <w:b/>
                <w:sz w:val="20"/>
                <w:szCs w:val="20"/>
              </w:rPr>
              <w:t>79</w:t>
            </w:r>
          </w:p>
        </w:tc>
      </w:tr>
    </w:tbl>
    <w:p w14:paraId="29566316" w14:textId="77777777" w:rsidR="00AC1184" w:rsidRDefault="00AC1184" w:rsidP="00AC1184">
      <w:pPr>
        <w:pStyle w:val="ListParagraph"/>
        <w:ind w:left="761"/>
        <w:rPr>
          <w:b/>
          <w:sz w:val="20"/>
          <w:szCs w:val="20"/>
        </w:rPr>
      </w:pPr>
    </w:p>
    <w:p w14:paraId="7224097F" w14:textId="77777777" w:rsidR="00AC1184" w:rsidRPr="00AC1184" w:rsidRDefault="007C589F" w:rsidP="009354C0">
      <w:pPr>
        <w:rPr>
          <w:b/>
          <w:bCs/>
          <w:sz w:val="24"/>
          <w:szCs w:val="24"/>
        </w:rPr>
      </w:pPr>
      <w:r>
        <w:rPr>
          <w:b/>
          <w:bCs/>
          <w:sz w:val="24"/>
          <w:szCs w:val="24"/>
        </w:rPr>
        <w:t>a</w:t>
      </w:r>
      <w:r w:rsidR="00AC1184" w:rsidRPr="00AC1184">
        <w:rPr>
          <w:b/>
          <w:bCs/>
          <w:sz w:val="24"/>
          <w:szCs w:val="24"/>
        </w:rPr>
        <w:t>: Core work with all courses</w:t>
      </w:r>
    </w:p>
    <w:p w14:paraId="6B8D4A6A" w14:textId="77777777" w:rsidR="00C935DB" w:rsidRPr="00C935DB" w:rsidRDefault="00C935DB" w:rsidP="00C935DB">
      <w:r>
        <w:t xml:space="preserve">Elements </w:t>
      </w:r>
      <w:r w:rsidRPr="00364D2A">
        <w:rPr>
          <w:highlight w:val="lightGray"/>
        </w:rPr>
        <w:t>highlighted</w:t>
      </w:r>
      <w:r>
        <w:t xml:space="preserve"> are new activities recommended by the Careers Team, for discussion with the department</w:t>
      </w:r>
    </w:p>
    <w:p w14:paraId="266CB953" w14:textId="77777777" w:rsidR="001F1184" w:rsidRPr="00B57615" w:rsidRDefault="001F1184" w:rsidP="0026682D">
      <w:pPr>
        <w:rPr>
          <w:sz w:val="20"/>
          <w:szCs w:val="20"/>
        </w:rPr>
      </w:pPr>
    </w:p>
    <w:tbl>
      <w:tblPr>
        <w:tblStyle w:val="TableGrid"/>
        <w:tblW w:w="10031" w:type="dxa"/>
        <w:tblLayout w:type="fixed"/>
        <w:tblLook w:val="04A0" w:firstRow="1" w:lastRow="0" w:firstColumn="1" w:lastColumn="0" w:noHBand="0" w:noVBand="1"/>
      </w:tblPr>
      <w:tblGrid>
        <w:gridCol w:w="1384"/>
        <w:gridCol w:w="4394"/>
        <w:gridCol w:w="2835"/>
        <w:gridCol w:w="1418"/>
      </w:tblGrid>
      <w:tr w:rsidR="00C4427D" w14:paraId="4420D716" w14:textId="77777777" w:rsidTr="00EF47E9">
        <w:tc>
          <w:tcPr>
            <w:tcW w:w="1384" w:type="dxa"/>
            <w:shd w:val="clear" w:color="auto" w:fill="BFBFBF" w:themeFill="background1" w:themeFillShade="BF"/>
          </w:tcPr>
          <w:p w14:paraId="340E5F86" w14:textId="77777777" w:rsidR="00C4427D" w:rsidRPr="00FE6F94" w:rsidRDefault="00C4427D">
            <w:pPr>
              <w:rPr>
                <w:b/>
                <w:bCs/>
                <w:sz w:val="20"/>
                <w:szCs w:val="20"/>
              </w:rPr>
            </w:pPr>
            <w:r w:rsidRPr="00FE6F94">
              <w:rPr>
                <w:b/>
                <w:bCs/>
                <w:sz w:val="20"/>
                <w:szCs w:val="20"/>
              </w:rPr>
              <w:t>Element of Employability Plan</w:t>
            </w:r>
          </w:p>
        </w:tc>
        <w:tc>
          <w:tcPr>
            <w:tcW w:w="4394" w:type="dxa"/>
            <w:shd w:val="clear" w:color="auto" w:fill="BFBFBF" w:themeFill="background1" w:themeFillShade="BF"/>
          </w:tcPr>
          <w:p w14:paraId="26735E44" w14:textId="77777777" w:rsidR="00C4427D" w:rsidRPr="00FE6F94" w:rsidRDefault="00C4427D">
            <w:pPr>
              <w:rPr>
                <w:b/>
                <w:bCs/>
                <w:sz w:val="20"/>
                <w:szCs w:val="20"/>
              </w:rPr>
            </w:pPr>
            <w:r w:rsidRPr="00FE6F94">
              <w:rPr>
                <w:b/>
                <w:bCs/>
                <w:sz w:val="20"/>
                <w:szCs w:val="20"/>
              </w:rPr>
              <w:t>Careers</w:t>
            </w:r>
            <w:r>
              <w:rPr>
                <w:b/>
                <w:bCs/>
                <w:sz w:val="20"/>
                <w:szCs w:val="20"/>
              </w:rPr>
              <w:t>/DEEP</w:t>
            </w:r>
            <w:r w:rsidRPr="00FE6F94">
              <w:rPr>
                <w:b/>
                <w:bCs/>
                <w:sz w:val="20"/>
                <w:szCs w:val="20"/>
              </w:rPr>
              <w:t xml:space="preserve"> team contribution</w:t>
            </w:r>
          </w:p>
        </w:tc>
        <w:tc>
          <w:tcPr>
            <w:tcW w:w="2835" w:type="dxa"/>
            <w:shd w:val="clear" w:color="auto" w:fill="BFBFBF" w:themeFill="background1" w:themeFillShade="BF"/>
          </w:tcPr>
          <w:p w14:paraId="32F40E3A" w14:textId="77777777" w:rsidR="00C4427D" w:rsidRPr="00FE6F94" w:rsidRDefault="00C4427D" w:rsidP="00143F0D">
            <w:pPr>
              <w:rPr>
                <w:b/>
                <w:bCs/>
                <w:sz w:val="20"/>
                <w:szCs w:val="20"/>
              </w:rPr>
            </w:pPr>
            <w:r>
              <w:rPr>
                <w:b/>
                <w:bCs/>
                <w:sz w:val="20"/>
                <w:szCs w:val="20"/>
              </w:rPr>
              <w:t>Required contribution from department colleagues</w:t>
            </w:r>
          </w:p>
        </w:tc>
        <w:tc>
          <w:tcPr>
            <w:tcW w:w="1418" w:type="dxa"/>
            <w:shd w:val="clear" w:color="auto" w:fill="BFBFBF" w:themeFill="background1" w:themeFillShade="BF"/>
          </w:tcPr>
          <w:p w14:paraId="57D29166" w14:textId="77777777" w:rsidR="00C4427D" w:rsidRDefault="00C4427D" w:rsidP="00143F0D">
            <w:pPr>
              <w:rPr>
                <w:b/>
                <w:bCs/>
                <w:sz w:val="20"/>
                <w:szCs w:val="20"/>
              </w:rPr>
            </w:pPr>
            <w:r>
              <w:rPr>
                <w:b/>
                <w:bCs/>
                <w:sz w:val="20"/>
                <w:szCs w:val="20"/>
              </w:rPr>
              <w:t>Timescales</w:t>
            </w:r>
          </w:p>
        </w:tc>
      </w:tr>
      <w:tr w:rsidR="00C4427D" w14:paraId="22EE3B69" w14:textId="77777777" w:rsidTr="00EF47E9">
        <w:trPr>
          <w:trHeight w:val="4530"/>
        </w:trPr>
        <w:tc>
          <w:tcPr>
            <w:tcW w:w="1384" w:type="dxa"/>
            <w:shd w:val="clear" w:color="auto" w:fill="BFBFBF" w:themeFill="background1" w:themeFillShade="BF"/>
          </w:tcPr>
          <w:p w14:paraId="3AE84973" w14:textId="77777777" w:rsidR="00C4427D" w:rsidRPr="00C935DB" w:rsidRDefault="00C4427D" w:rsidP="00D501D5">
            <w:pPr>
              <w:jc w:val="center"/>
              <w:rPr>
                <w:b/>
                <w:bCs/>
                <w:sz w:val="20"/>
                <w:szCs w:val="20"/>
              </w:rPr>
            </w:pPr>
            <w:r w:rsidRPr="00C935DB">
              <w:rPr>
                <w:b/>
                <w:bCs/>
                <w:sz w:val="20"/>
                <w:szCs w:val="20"/>
              </w:rPr>
              <w:t>Engaged and skilled staff</w:t>
            </w:r>
          </w:p>
        </w:tc>
        <w:tc>
          <w:tcPr>
            <w:tcW w:w="4394" w:type="dxa"/>
            <w:shd w:val="clear" w:color="auto" w:fill="auto"/>
          </w:tcPr>
          <w:p w14:paraId="7C568E2D" w14:textId="77777777" w:rsidR="00C4427D" w:rsidRDefault="00C4427D" w:rsidP="0026682D">
            <w:pPr>
              <w:numPr>
                <w:ilvl w:val="0"/>
                <w:numId w:val="1"/>
              </w:numPr>
              <w:ind w:left="318" w:hanging="284"/>
              <w:rPr>
                <w:rFonts w:eastAsia="Times New Roman" w:cstheme="minorHAnsi"/>
                <w:sz w:val="20"/>
                <w:szCs w:val="20"/>
                <w:lang w:eastAsia="en-GB"/>
              </w:rPr>
            </w:pPr>
            <w:r w:rsidRPr="00510D20">
              <w:rPr>
                <w:rFonts w:eastAsia="Times New Roman" w:cstheme="minorHAnsi"/>
                <w:b/>
                <w:bCs/>
                <w:sz w:val="20"/>
                <w:szCs w:val="20"/>
                <w:lang w:eastAsia="en-GB"/>
              </w:rPr>
              <w:t>RF</w:t>
            </w:r>
            <w:r w:rsidRPr="00510D20">
              <w:rPr>
                <w:rFonts w:eastAsia="Times New Roman" w:cstheme="minorHAnsi"/>
                <w:sz w:val="20"/>
                <w:szCs w:val="20"/>
                <w:lang w:eastAsia="en-GB"/>
              </w:rPr>
              <w:t xml:space="preserve"> to facilitate employability-related staff development - developing staff knowledge of recruitment practices and the graduate labour market</w:t>
            </w:r>
          </w:p>
          <w:p w14:paraId="1F99468A" w14:textId="77777777" w:rsidR="00A72176" w:rsidRPr="00510D20" w:rsidRDefault="00A72176" w:rsidP="00A72176">
            <w:pPr>
              <w:ind w:left="318"/>
              <w:rPr>
                <w:rFonts w:eastAsia="Times New Roman" w:cstheme="minorHAnsi"/>
                <w:sz w:val="20"/>
                <w:szCs w:val="20"/>
                <w:lang w:eastAsia="en-GB"/>
              </w:rPr>
            </w:pPr>
          </w:p>
          <w:p w14:paraId="5633EF14" w14:textId="77777777" w:rsidR="00C4427D" w:rsidRPr="00510D20" w:rsidRDefault="00C4427D" w:rsidP="00D501D5">
            <w:pPr>
              <w:numPr>
                <w:ilvl w:val="0"/>
                <w:numId w:val="1"/>
              </w:numPr>
              <w:ind w:left="360" w:hanging="284"/>
              <w:jc w:val="center"/>
              <w:rPr>
                <w:i/>
                <w:iCs/>
                <w:sz w:val="20"/>
                <w:szCs w:val="20"/>
              </w:rPr>
            </w:pPr>
            <w:r w:rsidRPr="00510D20">
              <w:rPr>
                <w:rFonts w:eastAsia="Times New Roman" w:cstheme="minorHAnsi"/>
                <w:b/>
                <w:bCs/>
                <w:sz w:val="20"/>
                <w:szCs w:val="20"/>
                <w:highlight w:val="lightGray"/>
                <w:lang w:eastAsia="en-GB"/>
              </w:rPr>
              <w:t xml:space="preserve">RF </w:t>
            </w:r>
            <w:r w:rsidRPr="00510D20">
              <w:rPr>
                <w:rFonts w:eastAsia="Times New Roman" w:cstheme="minorHAnsi"/>
                <w:sz w:val="20"/>
                <w:szCs w:val="20"/>
                <w:highlight w:val="lightGray"/>
                <w:lang w:eastAsia="en-GB"/>
              </w:rPr>
              <w:t>to provide information to course teams on destinations of graduates, and information on the labour market for different course areas - locally and na</w:t>
            </w:r>
            <w:r w:rsidRPr="00510D20">
              <w:rPr>
                <w:rFonts w:cstheme="minorHAnsi"/>
                <w:sz w:val="20"/>
                <w:szCs w:val="20"/>
                <w:highlight w:val="lightGray"/>
              </w:rPr>
              <w:t>tionally</w:t>
            </w:r>
          </w:p>
          <w:p w14:paraId="2167AF07" w14:textId="77777777" w:rsidR="00C4427D" w:rsidRPr="00277801" w:rsidRDefault="00C4427D" w:rsidP="00D501D5">
            <w:pPr>
              <w:pStyle w:val="ListParagraph"/>
              <w:ind w:left="360"/>
              <w:jc w:val="center"/>
              <w:rPr>
                <w:i/>
                <w:iCs/>
                <w:sz w:val="20"/>
                <w:szCs w:val="20"/>
              </w:rPr>
            </w:pPr>
          </w:p>
          <w:p w14:paraId="21B27470" w14:textId="77777777" w:rsidR="00C4427D" w:rsidRPr="00F6158C" w:rsidRDefault="00C4427D" w:rsidP="004D24C7">
            <w:pPr>
              <w:numPr>
                <w:ilvl w:val="0"/>
                <w:numId w:val="1"/>
              </w:numPr>
              <w:ind w:left="318" w:hanging="284"/>
              <w:rPr>
                <w:sz w:val="20"/>
                <w:szCs w:val="20"/>
              </w:rPr>
            </w:pPr>
            <w:r w:rsidRPr="00364D2A">
              <w:rPr>
                <w:rFonts w:eastAsia="Times New Roman" w:cstheme="minorHAnsi"/>
                <w:sz w:val="20"/>
                <w:szCs w:val="20"/>
                <w:highlight w:val="lightGray"/>
                <w:lang w:eastAsia="en-GB"/>
              </w:rPr>
              <w:t>Facilitation of sharing good practice in relation to employability amongst aca</w:t>
            </w:r>
            <w:r w:rsidRPr="00364D2A">
              <w:rPr>
                <w:sz w:val="20"/>
                <w:szCs w:val="20"/>
                <w:highlight w:val="lightGray"/>
              </w:rPr>
              <w:t xml:space="preserve">demic colleagues </w:t>
            </w:r>
            <w:r w:rsidRPr="00364D2A">
              <w:rPr>
                <w:b/>
                <w:bCs/>
                <w:sz w:val="20"/>
                <w:szCs w:val="20"/>
                <w:highlight w:val="lightGray"/>
              </w:rPr>
              <w:t>(RF and A</w:t>
            </w:r>
            <w:r w:rsidR="004D24C7">
              <w:rPr>
                <w:b/>
                <w:bCs/>
                <w:sz w:val="20"/>
                <w:szCs w:val="20"/>
                <w:highlight w:val="lightGray"/>
              </w:rPr>
              <w:t>G</w:t>
            </w:r>
            <w:r w:rsidRPr="00364D2A">
              <w:rPr>
                <w:b/>
                <w:bCs/>
                <w:sz w:val="20"/>
                <w:szCs w:val="20"/>
                <w:highlight w:val="lightGray"/>
              </w:rPr>
              <w:t>)</w:t>
            </w:r>
          </w:p>
        </w:tc>
        <w:tc>
          <w:tcPr>
            <w:tcW w:w="2835" w:type="dxa"/>
            <w:shd w:val="clear" w:color="auto" w:fill="auto"/>
          </w:tcPr>
          <w:p w14:paraId="5629BECF" w14:textId="77777777" w:rsidR="00C4427D" w:rsidRPr="00364D2A" w:rsidRDefault="00C4427D" w:rsidP="00AC1184">
            <w:pPr>
              <w:pStyle w:val="ListParagraph"/>
              <w:numPr>
                <w:ilvl w:val="0"/>
                <w:numId w:val="18"/>
              </w:numPr>
              <w:rPr>
                <w:sz w:val="20"/>
                <w:szCs w:val="20"/>
                <w:highlight w:val="lightGray"/>
              </w:rPr>
            </w:pPr>
            <w:r w:rsidRPr="00364D2A">
              <w:rPr>
                <w:b/>
                <w:bCs/>
                <w:sz w:val="20"/>
                <w:szCs w:val="20"/>
                <w:highlight w:val="lightGray"/>
              </w:rPr>
              <w:t>Employability Lead</w:t>
            </w:r>
            <w:r w:rsidRPr="00364D2A">
              <w:rPr>
                <w:sz w:val="20"/>
                <w:szCs w:val="20"/>
                <w:highlight w:val="lightGray"/>
              </w:rPr>
              <w:t xml:space="preserve"> to arrange opportunities for careers team to lead staff development sessions</w:t>
            </w:r>
          </w:p>
          <w:p w14:paraId="1A89E80A" w14:textId="77777777" w:rsidR="00C4427D" w:rsidRDefault="00C4427D" w:rsidP="00AC1184">
            <w:pPr>
              <w:rPr>
                <w:sz w:val="20"/>
                <w:szCs w:val="20"/>
              </w:rPr>
            </w:pPr>
          </w:p>
          <w:p w14:paraId="37977D22" w14:textId="77777777" w:rsidR="00C4427D" w:rsidRDefault="00C4427D" w:rsidP="00AC1184">
            <w:pPr>
              <w:rPr>
                <w:sz w:val="20"/>
                <w:szCs w:val="20"/>
              </w:rPr>
            </w:pPr>
          </w:p>
          <w:p w14:paraId="49A84F5A" w14:textId="77777777" w:rsidR="00C4427D" w:rsidRDefault="00C4427D" w:rsidP="00D501D5">
            <w:pPr>
              <w:jc w:val="center"/>
              <w:rPr>
                <w:sz w:val="20"/>
                <w:szCs w:val="20"/>
              </w:rPr>
            </w:pPr>
          </w:p>
          <w:p w14:paraId="58F90CE8" w14:textId="77777777" w:rsidR="00166F37" w:rsidRDefault="00166F37" w:rsidP="00D501D5">
            <w:pPr>
              <w:pStyle w:val="ListParagraph"/>
              <w:ind w:left="0"/>
              <w:jc w:val="center"/>
              <w:rPr>
                <w:b/>
                <w:bCs/>
                <w:sz w:val="20"/>
                <w:szCs w:val="20"/>
              </w:rPr>
            </w:pPr>
          </w:p>
          <w:p w14:paraId="6570F89F" w14:textId="77777777" w:rsidR="00A72176" w:rsidRDefault="00A72176" w:rsidP="00D501D5">
            <w:pPr>
              <w:pStyle w:val="ListParagraph"/>
              <w:ind w:left="0"/>
              <w:jc w:val="center"/>
              <w:rPr>
                <w:b/>
                <w:bCs/>
                <w:sz w:val="20"/>
                <w:szCs w:val="20"/>
              </w:rPr>
            </w:pPr>
          </w:p>
          <w:p w14:paraId="39FECB85" w14:textId="77777777" w:rsidR="00C4427D" w:rsidRPr="0026682D" w:rsidRDefault="00C4427D" w:rsidP="0026682D">
            <w:pPr>
              <w:rPr>
                <w:b/>
                <w:bCs/>
                <w:sz w:val="20"/>
                <w:szCs w:val="20"/>
              </w:rPr>
            </w:pPr>
          </w:p>
          <w:p w14:paraId="7ED28C66" w14:textId="77777777" w:rsidR="00C4427D" w:rsidRPr="00F6158C" w:rsidRDefault="00351EFE" w:rsidP="00FE6CCE">
            <w:pPr>
              <w:pStyle w:val="ListParagraph"/>
              <w:numPr>
                <w:ilvl w:val="0"/>
                <w:numId w:val="17"/>
              </w:numPr>
              <w:rPr>
                <w:sz w:val="20"/>
                <w:szCs w:val="20"/>
              </w:rPr>
            </w:pPr>
            <w:r>
              <w:rPr>
                <w:sz w:val="20"/>
                <w:szCs w:val="20"/>
                <w:highlight w:val="lightGray"/>
              </w:rPr>
              <w:t xml:space="preserve">Opportunities for staff development, </w:t>
            </w:r>
            <w:r w:rsidR="00C4427D" w:rsidRPr="00364D2A">
              <w:rPr>
                <w:sz w:val="20"/>
                <w:szCs w:val="20"/>
                <w:highlight w:val="lightGray"/>
              </w:rPr>
              <w:t>to enable staff to share good practice in relation to employability activities</w:t>
            </w:r>
          </w:p>
        </w:tc>
        <w:tc>
          <w:tcPr>
            <w:tcW w:w="1418" w:type="dxa"/>
          </w:tcPr>
          <w:p w14:paraId="6E611226" w14:textId="77777777" w:rsidR="00C4427D" w:rsidRDefault="00C4427D" w:rsidP="00C4427D">
            <w:pPr>
              <w:pStyle w:val="ListParagraph"/>
              <w:ind w:left="0"/>
              <w:rPr>
                <w:sz w:val="20"/>
                <w:szCs w:val="20"/>
              </w:rPr>
            </w:pPr>
            <w:r w:rsidRPr="00C346BD">
              <w:rPr>
                <w:sz w:val="20"/>
                <w:szCs w:val="20"/>
              </w:rPr>
              <w:t>During 2017-18</w:t>
            </w:r>
          </w:p>
          <w:p w14:paraId="1D0227A1" w14:textId="77777777" w:rsidR="00166F37" w:rsidRDefault="00166F37" w:rsidP="00C4427D">
            <w:pPr>
              <w:pStyle w:val="ListParagraph"/>
              <w:ind w:left="0"/>
              <w:rPr>
                <w:sz w:val="20"/>
                <w:szCs w:val="20"/>
              </w:rPr>
            </w:pPr>
          </w:p>
          <w:p w14:paraId="76B70DA6" w14:textId="77777777" w:rsidR="00166F37" w:rsidRDefault="00166F37" w:rsidP="00C4427D">
            <w:pPr>
              <w:pStyle w:val="ListParagraph"/>
              <w:ind w:left="0"/>
              <w:rPr>
                <w:sz w:val="20"/>
                <w:szCs w:val="20"/>
              </w:rPr>
            </w:pPr>
          </w:p>
          <w:p w14:paraId="6793820D" w14:textId="77777777" w:rsidR="00166F37" w:rsidRDefault="00166F37" w:rsidP="00C4427D">
            <w:pPr>
              <w:pStyle w:val="ListParagraph"/>
              <w:ind w:left="0"/>
              <w:rPr>
                <w:sz w:val="20"/>
                <w:szCs w:val="20"/>
              </w:rPr>
            </w:pPr>
          </w:p>
          <w:p w14:paraId="20F12A88" w14:textId="77777777" w:rsidR="00166F37" w:rsidRDefault="00166F37" w:rsidP="00C4427D">
            <w:pPr>
              <w:pStyle w:val="ListParagraph"/>
              <w:ind w:left="0"/>
              <w:rPr>
                <w:sz w:val="20"/>
                <w:szCs w:val="20"/>
              </w:rPr>
            </w:pPr>
          </w:p>
          <w:p w14:paraId="5EF955E8" w14:textId="77777777" w:rsidR="00166F37" w:rsidRDefault="00166F37" w:rsidP="00C4427D">
            <w:pPr>
              <w:pStyle w:val="ListParagraph"/>
              <w:ind w:left="0"/>
              <w:rPr>
                <w:sz w:val="20"/>
                <w:szCs w:val="20"/>
              </w:rPr>
            </w:pPr>
          </w:p>
          <w:p w14:paraId="1E618F75" w14:textId="77777777" w:rsidR="00166F37" w:rsidRDefault="00166F37" w:rsidP="00C4427D">
            <w:pPr>
              <w:pStyle w:val="ListParagraph"/>
              <w:ind w:left="0"/>
              <w:rPr>
                <w:sz w:val="20"/>
                <w:szCs w:val="20"/>
              </w:rPr>
            </w:pPr>
          </w:p>
          <w:p w14:paraId="1FC93DBE" w14:textId="77777777" w:rsidR="00166F37" w:rsidRDefault="00166F37" w:rsidP="00C4427D">
            <w:pPr>
              <w:pStyle w:val="ListParagraph"/>
              <w:ind w:left="0"/>
              <w:rPr>
                <w:sz w:val="20"/>
                <w:szCs w:val="20"/>
              </w:rPr>
            </w:pPr>
          </w:p>
          <w:p w14:paraId="06526B62" w14:textId="77777777" w:rsidR="00166F37" w:rsidRPr="00C346BD" w:rsidRDefault="00351EFE" w:rsidP="00C4427D">
            <w:pPr>
              <w:pStyle w:val="ListParagraph"/>
              <w:ind w:left="0"/>
              <w:rPr>
                <w:sz w:val="20"/>
                <w:szCs w:val="20"/>
                <w:highlight w:val="lightGray"/>
              </w:rPr>
            </w:pPr>
            <w:r>
              <w:rPr>
                <w:sz w:val="20"/>
                <w:szCs w:val="20"/>
              </w:rPr>
              <w:t>Semester 1</w:t>
            </w:r>
          </w:p>
        </w:tc>
      </w:tr>
      <w:tr w:rsidR="00C4427D" w14:paraId="4BE830F5" w14:textId="77777777" w:rsidTr="00FE6CCE">
        <w:trPr>
          <w:trHeight w:val="11472"/>
        </w:trPr>
        <w:tc>
          <w:tcPr>
            <w:tcW w:w="1384" w:type="dxa"/>
            <w:shd w:val="clear" w:color="auto" w:fill="BFBFBF" w:themeFill="background1" w:themeFillShade="BF"/>
          </w:tcPr>
          <w:p w14:paraId="2869F673" w14:textId="77777777" w:rsidR="00C4427D" w:rsidRPr="00C935DB" w:rsidRDefault="00C4427D" w:rsidP="00D501D5">
            <w:pPr>
              <w:rPr>
                <w:b/>
                <w:bCs/>
                <w:sz w:val="20"/>
                <w:szCs w:val="20"/>
              </w:rPr>
            </w:pPr>
            <w:r w:rsidRPr="00C935DB">
              <w:rPr>
                <w:b/>
                <w:bCs/>
                <w:sz w:val="20"/>
                <w:szCs w:val="20"/>
              </w:rPr>
              <w:lastRenderedPageBreak/>
              <w:t>Better prepared students</w:t>
            </w:r>
          </w:p>
        </w:tc>
        <w:tc>
          <w:tcPr>
            <w:tcW w:w="4394" w:type="dxa"/>
            <w:shd w:val="clear" w:color="auto" w:fill="auto"/>
          </w:tcPr>
          <w:p w14:paraId="04206250" w14:textId="77777777" w:rsidR="00C4427D" w:rsidRPr="0026682D" w:rsidRDefault="00C4427D" w:rsidP="004D24C7">
            <w:pPr>
              <w:numPr>
                <w:ilvl w:val="0"/>
                <w:numId w:val="1"/>
              </w:numPr>
              <w:ind w:left="318" w:hanging="284"/>
              <w:rPr>
                <w:rFonts w:eastAsia="Times New Roman" w:cstheme="minorHAnsi"/>
                <w:sz w:val="20"/>
                <w:szCs w:val="20"/>
                <w:lang w:eastAsia="en-GB"/>
              </w:rPr>
            </w:pPr>
            <w:r w:rsidRPr="00F6158C">
              <w:rPr>
                <w:rFonts w:eastAsia="Times New Roman" w:cstheme="minorHAnsi"/>
                <w:sz w:val="20"/>
                <w:szCs w:val="20"/>
                <w:lang w:eastAsia="en-GB"/>
              </w:rPr>
              <w:t>S</w:t>
            </w:r>
            <w:r w:rsidRPr="00C71BA4">
              <w:rPr>
                <w:rFonts w:eastAsia="Times New Roman" w:cstheme="minorHAnsi"/>
                <w:sz w:val="20"/>
                <w:szCs w:val="20"/>
                <w:lang w:eastAsia="en-GB"/>
              </w:rPr>
              <w:t>pecialist, discipline-specific</w:t>
            </w:r>
            <w:r>
              <w:rPr>
                <w:rFonts w:eastAsia="Times New Roman" w:cstheme="minorHAnsi"/>
                <w:sz w:val="20"/>
                <w:szCs w:val="20"/>
                <w:lang w:eastAsia="en-GB"/>
              </w:rPr>
              <w:t xml:space="preserve"> one to one</w:t>
            </w:r>
            <w:r w:rsidRPr="00C71BA4">
              <w:rPr>
                <w:rFonts w:eastAsia="Times New Roman" w:cstheme="minorHAnsi"/>
                <w:sz w:val="20"/>
                <w:szCs w:val="20"/>
                <w:lang w:eastAsia="en-GB"/>
              </w:rPr>
              <w:t xml:space="preserve"> advice &amp; guidance, delivered in</w:t>
            </w:r>
            <w:r>
              <w:rPr>
                <w:rFonts w:eastAsia="Times New Roman" w:cstheme="minorHAnsi"/>
                <w:sz w:val="20"/>
                <w:szCs w:val="20"/>
                <w:lang w:eastAsia="en-GB"/>
              </w:rPr>
              <w:t xml:space="preserve"> department by </w:t>
            </w:r>
            <w:r w:rsidRPr="00D851DA">
              <w:rPr>
                <w:rFonts w:eastAsia="Times New Roman" w:cstheme="minorHAnsi"/>
                <w:b/>
                <w:bCs/>
                <w:sz w:val="20"/>
                <w:szCs w:val="20"/>
                <w:lang w:eastAsia="en-GB"/>
              </w:rPr>
              <w:t>A</w:t>
            </w:r>
            <w:r w:rsidR="004D24C7">
              <w:rPr>
                <w:rFonts w:eastAsia="Times New Roman" w:cstheme="minorHAnsi"/>
                <w:b/>
                <w:bCs/>
                <w:sz w:val="20"/>
                <w:szCs w:val="20"/>
                <w:lang w:eastAsia="en-GB"/>
              </w:rPr>
              <w:t>G</w:t>
            </w:r>
            <w:r>
              <w:rPr>
                <w:rFonts w:eastAsia="Times New Roman" w:cstheme="minorHAnsi"/>
                <w:sz w:val="20"/>
                <w:szCs w:val="20"/>
                <w:lang w:eastAsia="en-GB"/>
              </w:rPr>
              <w:t xml:space="preserve">, and guidance in the Careers  Centre by </w:t>
            </w:r>
            <w:r w:rsidRPr="00D851DA">
              <w:rPr>
                <w:rFonts w:eastAsia="Times New Roman" w:cstheme="minorHAnsi"/>
                <w:b/>
                <w:bCs/>
                <w:sz w:val="20"/>
                <w:szCs w:val="20"/>
                <w:lang w:eastAsia="en-GB"/>
              </w:rPr>
              <w:t>R</w:t>
            </w:r>
            <w:r>
              <w:rPr>
                <w:rFonts w:eastAsia="Times New Roman" w:cstheme="minorHAnsi"/>
                <w:b/>
                <w:bCs/>
                <w:sz w:val="20"/>
                <w:szCs w:val="20"/>
                <w:lang w:eastAsia="en-GB"/>
              </w:rPr>
              <w:t>F</w:t>
            </w:r>
          </w:p>
          <w:p w14:paraId="696843F1" w14:textId="77777777" w:rsidR="00C4427D" w:rsidRPr="00C71BA4" w:rsidRDefault="00C4427D" w:rsidP="006605F8">
            <w:pPr>
              <w:ind w:left="318"/>
              <w:rPr>
                <w:rFonts w:eastAsia="Times New Roman" w:cstheme="minorHAnsi"/>
                <w:sz w:val="20"/>
                <w:szCs w:val="20"/>
                <w:lang w:eastAsia="en-GB"/>
              </w:rPr>
            </w:pPr>
          </w:p>
          <w:p w14:paraId="60036D2F" w14:textId="77777777" w:rsidR="00C4427D" w:rsidRDefault="00C4427D" w:rsidP="00D501D5">
            <w:pPr>
              <w:pStyle w:val="CommentText"/>
              <w:numPr>
                <w:ilvl w:val="0"/>
                <w:numId w:val="1"/>
              </w:numPr>
              <w:ind w:left="318" w:hanging="284"/>
              <w:rPr>
                <w:rFonts w:asciiTheme="minorHAnsi" w:hAnsiTheme="minorHAnsi" w:cstheme="minorHAnsi"/>
              </w:rPr>
            </w:pPr>
            <w:r w:rsidRPr="00F6158C">
              <w:rPr>
                <w:rFonts w:asciiTheme="minorHAnsi" w:hAnsiTheme="minorHAnsi" w:cstheme="minorHAnsi"/>
              </w:rPr>
              <w:t>Careers support and activities provided by central Careers and Employability Service: Careers Focus workshops, Career Mentoring Scheme, Career Impact for final years, practice interviews</w:t>
            </w:r>
            <w:r>
              <w:rPr>
                <w:rFonts w:asciiTheme="minorHAnsi" w:hAnsiTheme="minorHAnsi" w:cstheme="minorHAnsi"/>
              </w:rPr>
              <w:t>, employer presentations and careers fairs and events</w:t>
            </w:r>
          </w:p>
          <w:p w14:paraId="7E808ED8" w14:textId="77777777" w:rsidR="00C4427D" w:rsidRPr="00F6158C" w:rsidRDefault="00C4427D" w:rsidP="006605F8">
            <w:pPr>
              <w:pStyle w:val="CommentText"/>
              <w:ind w:left="318"/>
              <w:rPr>
                <w:rFonts w:asciiTheme="minorHAnsi" w:hAnsiTheme="minorHAnsi" w:cstheme="minorHAnsi"/>
              </w:rPr>
            </w:pPr>
          </w:p>
          <w:p w14:paraId="24F4EE74" w14:textId="77777777" w:rsidR="00C4427D" w:rsidRDefault="00C4427D" w:rsidP="00D501D5">
            <w:pPr>
              <w:pStyle w:val="CommentText"/>
              <w:numPr>
                <w:ilvl w:val="0"/>
                <w:numId w:val="1"/>
              </w:numPr>
              <w:ind w:left="318" w:hanging="284"/>
              <w:rPr>
                <w:rFonts w:asciiTheme="minorHAnsi" w:hAnsiTheme="minorHAnsi" w:cstheme="minorHAnsi"/>
              </w:rPr>
            </w:pPr>
            <w:r w:rsidRPr="00F6158C">
              <w:rPr>
                <w:rFonts w:asciiTheme="minorHAnsi" w:hAnsiTheme="minorHAnsi" w:cstheme="minorHAnsi"/>
              </w:rPr>
              <w:t>Enterprise advice, drop-ins and mentoring</w:t>
            </w:r>
          </w:p>
          <w:p w14:paraId="636CA6E3" w14:textId="77777777" w:rsidR="00C4427D" w:rsidRDefault="00C4427D" w:rsidP="00D501D5">
            <w:pPr>
              <w:pStyle w:val="CommentText"/>
              <w:rPr>
                <w:rFonts w:asciiTheme="minorHAnsi" w:hAnsiTheme="minorHAnsi" w:cstheme="minorHAnsi"/>
              </w:rPr>
            </w:pPr>
          </w:p>
          <w:p w14:paraId="5A4B4EFF" w14:textId="77777777" w:rsidR="00C4427D" w:rsidRDefault="00C4427D" w:rsidP="004D24C7">
            <w:pPr>
              <w:pStyle w:val="CommentText"/>
              <w:numPr>
                <w:ilvl w:val="0"/>
                <w:numId w:val="1"/>
              </w:numPr>
              <w:ind w:left="318" w:hanging="284"/>
              <w:rPr>
                <w:rFonts w:asciiTheme="minorHAnsi" w:hAnsiTheme="minorHAnsi" w:cstheme="minorHAnsi"/>
              </w:rPr>
            </w:pPr>
            <w:r w:rsidRPr="00F6158C">
              <w:rPr>
                <w:rFonts w:asciiTheme="minorHAnsi" w:hAnsiTheme="minorHAnsi" w:cstheme="minorHAnsi"/>
              </w:rPr>
              <w:t>Collaboration with Hallam Volunteering, including offering volunteering projects within departments</w:t>
            </w:r>
            <w:r>
              <w:rPr>
                <w:rFonts w:asciiTheme="minorHAnsi" w:hAnsiTheme="minorHAnsi" w:cstheme="minorHAnsi"/>
              </w:rPr>
              <w:t xml:space="preserve">, trying new ways of engaging </w:t>
            </w:r>
            <w:r w:rsidR="004D24C7">
              <w:rPr>
                <w:rFonts w:asciiTheme="minorHAnsi" w:hAnsiTheme="minorHAnsi" w:cstheme="minorHAnsi"/>
              </w:rPr>
              <w:t>Computing</w:t>
            </w:r>
            <w:r w:rsidR="00A72176">
              <w:rPr>
                <w:rFonts w:asciiTheme="minorHAnsi" w:hAnsiTheme="minorHAnsi" w:cstheme="minorHAnsi"/>
              </w:rPr>
              <w:t xml:space="preserve"> </w:t>
            </w:r>
            <w:r>
              <w:rPr>
                <w:rFonts w:asciiTheme="minorHAnsi" w:hAnsiTheme="minorHAnsi" w:cstheme="minorHAnsi"/>
              </w:rPr>
              <w:t xml:space="preserve">students with volunteering, </w:t>
            </w:r>
            <w:r w:rsidR="00E9217D" w:rsidRPr="00E9217D">
              <w:rPr>
                <w:rFonts w:asciiTheme="minorHAnsi" w:hAnsiTheme="minorHAnsi" w:cstheme="minorHAnsi"/>
                <w:b/>
                <w:bCs/>
              </w:rPr>
              <w:t>A</w:t>
            </w:r>
            <w:r w:rsidR="004D24C7">
              <w:rPr>
                <w:rFonts w:asciiTheme="minorHAnsi" w:hAnsiTheme="minorHAnsi" w:cstheme="minorHAnsi"/>
                <w:b/>
                <w:bCs/>
              </w:rPr>
              <w:t>G</w:t>
            </w:r>
            <w:r>
              <w:rPr>
                <w:rFonts w:asciiTheme="minorHAnsi" w:hAnsiTheme="minorHAnsi" w:cstheme="minorHAnsi"/>
              </w:rPr>
              <w:t>to discuss with Hallam Union</w:t>
            </w:r>
          </w:p>
          <w:p w14:paraId="16226222" w14:textId="77777777" w:rsidR="00F503CD" w:rsidRDefault="00F503CD" w:rsidP="00F503CD">
            <w:pPr>
              <w:pStyle w:val="CommentText"/>
              <w:rPr>
                <w:rFonts w:asciiTheme="minorHAnsi" w:hAnsiTheme="minorHAnsi" w:cstheme="minorHAnsi"/>
              </w:rPr>
            </w:pPr>
          </w:p>
          <w:p w14:paraId="401B6F7E" w14:textId="77777777" w:rsidR="00F503CD" w:rsidRDefault="00F503CD" w:rsidP="00F503CD">
            <w:pPr>
              <w:pStyle w:val="CommentText"/>
              <w:rPr>
                <w:rFonts w:asciiTheme="minorHAnsi" w:hAnsiTheme="minorHAnsi" w:cstheme="minorHAnsi"/>
              </w:rPr>
            </w:pPr>
          </w:p>
          <w:p w14:paraId="77911700" w14:textId="77777777" w:rsidR="00F503CD" w:rsidRDefault="00F503CD" w:rsidP="00F503CD">
            <w:pPr>
              <w:pStyle w:val="CommentText"/>
              <w:rPr>
                <w:rFonts w:asciiTheme="minorHAnsi" w:hAnsiTheme="minorHAnsi" w:cstheme="minorHAnsi"/>
              </w:rPr>
            </w:pPr>
          </w:p>
          <w:p w14:paraId="142C603A" w14:textId="77777777" w:rsidR="00C4427D" w:rsidRDefault="00C4427D" w:rsidP="006605F8">
            <w:pPr>
              <w:pStyle w:val="CommentText"/>
              <w:ind w:left="318"/>
              <w:rPr>
                <w:rFonts w:asciiTheme="minorHAnsi" w:hAnsiTheme="minorHAnsi" w:cstheme="minorHAnsi"/>
              </w:rPr>
            </w:pPr>
          </w:p>
          <w:p w14:paraId="0574430D" w14:textId="77777777" w:rsidR="00C4427D" w:rsidRPr="00364D2A" w:rsidRDefault="00C4427D" w:rsidP="004D24C7">
            <w:pPr>
              <w:pStyle w:val="CommentText"/>
              <w:numPr>
                <w:ilvl w:val="0"/>
                <w:numId w:val="1"/>
              </w:numPr>
              <w:ind w:left="318" w:hanging="284"/>
              <w:rPr>
                <w:rFonts w:asciiTheme="minorHAnsi" w:hAnsiTheme="minorHAnsi" w:cstheme="minorHAnsi"/>
                <w:highlight w:val="lightGray"/>
              </w:rPr>
            </w:pPr>
            <w:r w:rsidRPr="00364D2A">
              <w:rPr>
                <w:rFonts w:asciiTheme="minorHAnsi" w:hAnsiTheme="minorHAnsi" w:cstheme="minorHAnsi"/>
                <w:highlight w:val="lightGray"/>
              </w:rPr>
              <w:t xml:space="preserve">Develop bank of case studies of inspiring student stories </w:t>
            </w:r>
            <w:r w:rsidRPr="00364D2A">
              <w:rPr>
                <w:rFonts w:asciiTheme="minorHAnsi" w:hAnsiTheme="minorHAnsi" w:cstheme="minorHAnsi"/>
                <w:b/>
                <w:bCs/>
                <w:highlight w:val="lightGray"/>
              </w:rPr>
              <w:t>(A</w:t>
            </w:r>
            <w:r w:rsidR="004D24C7">
              <w:rPr>
                <w:rFonts w:asciiTheme="minorHAnsi" w:hAnsiTheme="minorHAnsi" w:cstheme="minorHAnsi"/>
                <w:b/>
                <w:bCs/>
                <w:highlight w:val="lightGray"/>
              </w:rPr>
              <w:t>G</w:t>
            </w:r>
            <w:r w:rsidRPr="00364D2A">
              <w:rPr>
                <w:rFonts w:asciiTheme="minorHAnsi" w:hAnsiTheme="minorHAnsi" w:cstheme="minorHAnsi"/>
                <w:highlight w:val="lightGray"/>
              </w:rPr>
              <w:t>)</w:t>
            </w:r>
          </w:p>
          <w:p w14:paraId="583D031E" w14:textId="77777777" w:rsidR="00C4427D" w:rsidRDefault="00C4427D" w:rsidP="002E18A0">
            <w:pPr>
              <w:pStyle w:val="ListParagraph"/>
              <w:ind w:left="317"/>
              <w:rPr>
                <w:b/>
                <w:bCs/>
                <w:sz w:val="20"/>
                <w:szCs w:val="20"/>
              </w:rPr>
            </w:pPr>
          </w:p>
          <w:p w14:paraId="37AD74FC" w14:textId="77777777" w:rsidR="00C4427D" w:rsidRPr="004D2F84" w:rsidRDefault="00C4427D" w:rsidP="004D24C7">
            <w:pPr>
              <w:pStyle w:val="ListParagraph"/>
              <w:numPr>
                <w:ilvl w:val="0"/>
                <w:numId w:val="1"/>
              </w:numPr>
              <w:ind w:left="317"/>
              <w:rPr>
                <w:b/>
                <w:bCs/>
                <w:sz w:val="20"/>
                <w:szCs w:val="20"/>
              </w:rPr>
            </w:pPr>
            <w:r w:rsidRPr="00D851DA">
              <w:rPr>
                <w:b/>
                <w:bCs/>
                <w:sz w:val="20"/>
                <w:szCs w:val="20"/>
              </w:rPr>
              <w:t>A</w:t>
            </w:r>
            <w:r w:rsidR="004D24C7">
              <w:rPr>
                <w:b/>
                <w:bCs/>
                <w:sz w:val="20"/>
                <w:szCs w:val="20"/>
              </w:rPr>
              <w:t>G</w:t>
            </w:r>
            <w:r w:rsidRPr="004D2F84">
              <w:rPr>
                <w:sz w:val="20"/>
                <w:szCs w:val="20"/>
              </w:rPr>
              <w:t xml:space="preserve"> to </w:t>
            </w:r>
            <w:r w:rsidR="004D24C7">
              <w:rPr>
                <w:sz w:val="20"/>
                <w:szCs w:val="20"/>
              </w:rPr>
              <w:t xml:space="preserve">continue to </w:t>
            </w:r>
            <w:r w:rsidRPr="004D2F84">
              <w:rPr>
                <w:sz w:val="20"/>
                <w:szCs w:val="20"/>
              </w:rPr>
              <w:t>communicate on a regular basis with students via a Mailchimp newsletter</w:t>
            </w:r>
          </w:p>
          <w:p w14:paraId="146DAE48" w14:textId="77777777" w:rsidR="00C4427D" w:rsidRDefault="00C4427D" w:rsidP="00D501D5">
            <w:pPr>
              <w:ind w:left="34"/>
              <w:rPr>
                <w:b/>
                <w:bCs/>
                <w:sz w:val="20"/>
                <w:szCs w:val="20"/>
              </w:rPr>
            </w:pPr>
          </w:p>
          <w:p w14:paraId="4EC3C59D" w14:textId="77777777" w:rsidR="00640747" w:rsidRDefault="00640747" w:rsidP="00D501D5">
            <w:pPr>
              <w:ind w:left="34"/>
              <w:rPr>
                <w:b/>
                <w:bCs/>
                <w:sz w:val="20"/>
                <w:szCs w:val="20"/>
              </w:rPr>
            </w:pPr>
          </w:p>
          <w:p w14:paraId="4781007C" w14:textId="77777777" w:rsidR="00640747" w:rsidRDefault="00640747" w:rsidP="00D501D5">
            <w:pPr>
              <w:ind w:left="34"/>
              <w:rPr>
                <w:b/>
                <w:bCs/>
                <w:sz w:val="20"/>
                <w:szCs w:val="20"/>
              </w:rPr>
            </w:pPr>
          </w:p>
          <w:p w14:paraId="3AFC76D4" w14:textId="77777777" w:rsidR="00640747" w:rsidRDefault="00640747" w:rsidP="00D501D5">
            <w:pPr>
              <w:ind w:left="34"/>
              <w:rPr>
                <w:b/>
                <w:bCs/>
                <w:sz w:val="20"/>
                <w:szCs w:val="20"/>
              </w:rPr>
            </w:pPr>
          </w:p>
          <w:p w14:paraId="02677E6F" w14:textId="77777777" w:rsidR="00640747" w:rsidRDefault="00640747" w:rsidP="00D501D5">
            <w:pPr>
              <w:ind w:left="34"/>
              <w:rPr>
                <w:b/>
                <w:bCs/>
                <w:sz w:val="20"/>
                <w:szCs w:val="20"/>
              </w:rPr>
            </w:pPr>
          </w:p>
          <w:p w14:paraId="576A0C83" w14:textId="77777777" w:rsidR="00640747" w:rsidRDefault="00640747" w:rsidP="00D501D5">
            <w:pPr>
              <w:ind w:left="34"/>
              <w:rPr>
                <w:b/>
                <w:bCs/>
                <w:sz w:val="20"/>
                <w:szCs w:val="20"/>
              </w:rPr>
            </w:pPr>
          </w:p>
          <w:p w14:paraId="1A6EF388" w14:textId="77777777" w:rsidR="00640747" w:rsidRDefault="00640747" w:rsidP="00D501D5">
            <w:pPr>
              <w:ind w:left="34"/>
              <w:rPr>
                <w:b/>
                <w:bCs/>
                <w:sz w:val="20"/>
                <w:szCs w:val="20"/>
              </w:rPr>
            </w:pPr>
          </w:p>
          <w:p w14:paraId="2D816F24" w14:textId="77777777" w:rsidR="00640747" w:rsidRDefault="00640747" w:rsidP="00D501D5">
            <w:pPr>
              <w:ind w:left="34"/>
              <w:rPr>
                <w:b/>
                <w:bCs/>
                <w:sz w:val="20"/>
                <w:szCs w:val="20"/>
              </w:rPr>
            </w:pPr>
          </w:p>
          <w:p w14:paraId="59917D89" w14:textId="77777777" w:rsidR="00640747" w:rsidRDefault="00640747" w:rsidP="00D501D5">
            <w:pPr>
              <w:ind w:left="34"/>
              <w:rPr>
                <w:b/>
                <w:bCs/>
                <w:sz w:val="20"/>
                <w:szCs w:val="20"/>
              </w:rPr>
            </w:pPr>
          </w:p>
          <w:p w14:paraId="3D89D938" w14:textId="77777777" w:rsidR="00640747" w:rsidRDefault="00640747" w:rsidP="00640747">
            <w:pPr>
              <w:pStyle w:val="ListParagraph"/>
              <w:numPr>
                <w:ilvl w:val="0"/>
                <w:numId w:val="1"/>
              </w:numPr>
              <w:rPr>
                <w:sz w:val="20"/>
                <w:szCs w:val="20"/>
              </w:rPr>
            </w:pPr>
            <w:r w:rsidRPr="00640747">
              <w:rPr>
                <w:sz w:val="20"/>
                <w:szCs w:val="20"/>
                <w:highlight w:val="lightGray"/>
              </w:rPr>
              <w:t>To promote level 5 student engagement with placements, Anjlee to set up peer mentoring drop-in sessions</w:t>
            </w:r>
          </w:p>
          <w:p w14:paraId="6C5F1B1F" w14:textId="77777777" w:rsidR="00FE6CCE" w:rsidRDefault="00FE6CCE" w:rsidP="00FE6CCE">
            <w:pPr>
              <w:pStyle w:val="ListParagraph"/>
              <w:ind w:left="612"/>
              <w:rPr>
                <w:sz w:val="20"/>
                <w:szCs w:val="20"/>
              </w:rPr>
            </w:pPr>
          </w:p>
          <w:p w14:paraId="17A0760A" w14:textId="77777777" w:rsidR="00640747" w:rsidRDefault="00640747" w:rsidP="00640747">
            <w:pPr>
              <w:pStyle w:val="ListParagraph"/>
              <w:numPr>
                <w:ilvl w:val="0"/>
                <w:numId w:val="1"/>
              </w:numPr>
              <w:rPr>
                <w:sz w:val="20"/>
                <w:szCs w:val="20"/>
              </w:rPr>
            </w:pPr>
            <w:r>
              <w:rPr>
                <w:sz w:val="20"/>
                <w:szCs w:val="20"/>
              </w:rPr>
              <w:t>To promote level 5 engagement with placements, Anjlee to contact students in semester 2 who have not engaged with process</w:t>
            </w:r>
          </w:p>
          <w:p w14:paraId="01DD2831" w14:textId="77777777" w:rsidR="00760D0A" w:rsidRPr="00760D0A" w:rsidRDefault="00760D0A" w:rsidP="00760D0A">
            <w:pPr>
              <w:pStyle w:val="NormalWeb"/>
              <w:ind w:left="612"/>
              <w:rPr>
                <w:rFonts w:asciiTheme="minorHAnsi" w:hAnsiTheme="minorHAnsi"/>
                <w:sz w:val="20"/>
                <w:szCs w:val="20"/>
              </w:rPr>
            </w:pPr>
          </w:p>
        </w:tc>
        <w:tc>
          <w:tcPr>
            <w:tcW w:w="2835" w:type="dxa"/>
            <w:shd w:val="clear" w:color="auto" w:fill="auto"/>
          </w:tcPr>
          <w:p w14:paraId="1C5B8904" w14:textId="77777777" w:rsidR="00C4427D" w:rsidRPr="00CB677E" w:rsidRDefault="00C4427D" w:rsidP="006E1070">
            <w:pPr>
              <w:numPr>
                <w:ilvl w:val="0"/>
                <w:numId w:val="6"/>
              </w:numPr>
              <w:contextualSpacing/>
              <w:rPr>
                <w:rFonts w:eastAsiaTheme="minorHAnsi" w:cstheme="minorHAnsi"/>
                <w:sz w:val="20"/>
                <w:szCs w:val="20"/>
                <w:highlight w:val="lightGray"/>
                <w:lang w:eastAsia="en-US"/>
              </w:rPr>
            </w:pPr>
            <w:r w:rsidRPr="00CB677E">
              <w:rPr>
                <w:rFonts w:eastAsiaTheme="minorHAnsi" w:cstheme="minorHAnsi"/>
                <w:sz w:val="20"/>
                <w:szCs w:val="20"/>
                <w:highlight w:val="lightGray"/>
                <w:lang w:eastAsia="en-US"/>
              </w:rPr>
              <w:t xml:space="preserve">Academic, placement and student support staff to have an understanding of the careers support available, and to refer students to the service where appropriate </w:t>
            </w:r>
            <w:r w:rsidR="006E1070">
              <w:rPr>
                <w:rFonts w:eastAsiaTheme="minorHAnsi" w:cstheme="minorHAnsi"/>
                <w:sz w:val="20"/>
                <w:szCs w:val="20"/>
                <w:highlight w:val="lightGray"/>
                <w:lang w:eastAsia="en-US"/>
              </w:rPr>
              <w:t>-</w:t>
            </w:r>
            <w:r w:rsidRPr="00CB677E">
              <w:rPr>
                <w:rFonts w:eastAsiaTheme="minorHAnsi" w:cstheme="minorHAnsi"/>
                <w:sz w:val="20"/>
                <w:szCs w:val="20"/>
                <w:highlight w:val="lightGray"/>
                <w:lang w:eastAsia="en-US"/>
              </w:rPr>
              <w:t xml:space="preserve"> to be promoted within department by </w:t>
            </w:r>
            <w:r w:rsidRPr="00CB677E">
              <w:rPr>
                <w:rFonts w:eastAsiaTheme="minorHAnsi" w:cstheme="minorHAnsi"/>
                <w:b/>
                <w:bCs/>
                <w:sz w:val="20"/>
                <w:szCs w:val="20"/>
                <w:highlight w:val="lightGray"/>
                <w:lang w:eastAsia="en-US"/>
              </w:rPr>
              <w:t>EL</w:t>
            </w:r>
          </w:p>
          <w:p w14:paraId="7EA40E2E" w14:textId="77777777" w:rsidR="00C4427D" w:rsidRPr="00277801" w:rsidRDefault="00C4427D" w:rsidP="006605F8">
            <w:pPr>
              <w:ind w:left="360"/>
              <w:contextualSpacing/>
              <w:rPr>
                <w:rFonts w:eastAsiaTheme="minorHAnsi" w:cstheme="minorHAnsi"/>
                <w:sz w:val="20"/>
                <w:szCs w:val="20"/>
                <w:lang w:eastAsia="en-US"/>
              </w:rPr>
            </w:pPr>
          </w:p>
          <w:p w14:paraId="76C10699" w14:textId="77777777" w:rsidR="00C4427D" w:rsidRPr="00510D20" w:rsidRDefault="00C4427D" w:rsidP="006605F8">
            <w:pPr>
              <w:pStyle w:val="ListParagraph"/>
              <w:numPr>
                <w:ilvl w:val="0"/>
                <w:numId w:val="6"/>
              </w:numPr>
              <w:rPr>
                <w:rFonts w:cstheme="minorHAnsi"/>
                <w:sz w:val="20"/>
                <w:szCs w:val="20"/>
              </w:rPr>
            </w:pPr>
            <w:r w:rsidRPr="00510D20">
              <w:rPr>
                <w:rFonts w:eastAsiaTheme="minorHAnsi" w:cstheme="minorHAnsi"/>
                <w:sz w:val="20"/>
                <w:szCs w:val="20"/>
                <w:lang w:eastAsia="en-US"/>
              </w:rPr>
              <w:t xml:space="preserve">Early referral of students to the service who may require additional support eg students who are unsettled in their studies, students who may be disadvantaged in the graduate labour market (WP, BME, disabled students) </w:t>
            </w:r>
            <w:r w:rsidRPr="00510D20">
              <w:rPr>
                <w:rFonts w:eastAsiaTheme="minorHAnsi" w:cstheme="minorHAnsi"/>
                <w:b/>
                <w:bCs/>
                <w:sz w:val="20"/>
                <w:szCs w:val="20"/>
                <w:lang w:eastAsia="en-US"/>
              </w:rPr>
              <w:t>(SSOs, academic tutors, Placement Team)</w:t>
            </w:r>
          </w:p>
          <w:p w14:paraId="66272094" w14:textId="77777777" w:rsidR="00C4427D" w:rsidRDefault="00C4427D" w:rsidP="006605F8">
            <w:pPr>
              <w:rPr>
                <w:rFonts w:cstheme="minorHAnsi"/>
                <w:sz w:val="20"/>
                <w:szCs w:val="20"/>
              </w:rPr>
            </w:pPr>
          </w:p>
          <w:p w14:paraId="0619B77E" w14:textId="77777777" w:rsidR="00C4427D" w:rsidRPr="00FE6CCE" w:rsidRDefault="00C4427D" w:rsidP="006605F8">
            <w:pPr>
              <w:pStyle w:val="ListParagraph"/>
              <w:numPr>
                <w:ilvl w:val="0"/>
                <w:numId w:val="6"/>
              </w:numPr>
              <w:rPr>
                <w:rFonts w:cstheme="minorHAnsi"/>
                <w:sz w:val="20"/>
                <w:szCs w:val="20"/>
              </w:rPr>
            </w:pPr>
            <w:r w:rsidRPr="00510D20">
              <w:rPr>
                <w:rFonts w:eastAsiaTheme="minorHAnsi" w:cstheme="minorHAnsi"/>
                <w:sz w:val="20"/>
                <w:szCs w:val="20"/>
                <w:highlight w:val="lightGray"/>
                <w:lang w:eastAsia="en-US"/>
              </w:rPr>
              <w:t xml:space="preserve">Work with Careers team to collect and make use of student case studies so that they are visible within the department </w:t>
            </w:r>
            <w:r w:rsidRPr="00510D20">
              <w:rPr>
                <w:rFonts w:eastAsiaTheme="minorHAnsi" w:cstheme="minorHAnsi"/>
                <w:b/>
                <w:bCs/>
                <w:sz w:val="20"/>
                <w:szCs w:val="20"/>
                <w:highlight w:val="lightGray"/>
                <w:lang w:eastAsia="en-US"/>
              </w:rPr>
              <w:t>(EL)</w:t>
            </w:r>
          </w:p>
          <w:p w14:paraId="23A11B91" w14:textId="77777777" w:rsidR="00FE6CCE" w:rsidRPr="00510D20" w:rsidRDefault="00FE6CCE" w:rsidP="00FE6CCE">
            <w:pPr>
              <w:pStyle w:val="ListParagraph"/>
              <w:ind w:left="360"/>
              <w:rPr>
                <w:rFonts w:cstheme="minorHAnsi"/>
                <w:sz w:val="20"/>
                <w:szCs w:val="20"/>
              </w:rPr>
            </w:pPr>
          </w:p>
          <w:p w14:paraId="76AB4564" w14:textId="77777777" w:rsidR="00C4427D" w:rsidRPr="00640747" w:rsidRDefault="00C4427D" w:rsidP="006E1070">
            <w:pPr>
              <w:pStyle w:val="ListParagraph"/>
              <w:numPr>
                <w:ilvl w:val="0"/>
                <w:numId w:val="6"/>
              </w:numPr>
              <w:rPr>
                <w:sz w:val="20"/>
                <w:szCs w:val="20"/>
              </w:rPr>
            </w:pPr>
            <w:r w:rsidRPr="00277801">
              <w:rPr>
                <w:rFonts w:cstheme="minorHAnsi"/>
                <w:sz w:val="20"/>
                <w:szCs w:val="20"/>
              </w:rPr>
              <w:t>Enabl</w:t>
            </w:r>
            <w:r>
              <w:rPr>
                <w:rFonts w:cstheme="minorHAnsi"/>
                <w:sz w:val="20"/>
                <w:szCs w:val="20"/>
              </w:rPr>
              <w:t>e</w:t>
            </w:r>
            <w:r w:rsidRPr="00277801">
              <w:rPr>
                <w:rFonts w:cstheme="minorHAnsi"/>
                <w:sz w:val="20"/>
                <w:szCs w:val="20"/>
              </w:rPr>
              <w:t xml:space="preserve"> advisers to deliver to students in curriculum sessions at induction and o</w:t>
            </w:r>
            <w:r w:rsidRPr="007C4747">
              <w:rPr>
                <w:rFonts w:cstheme="minorHAnsi"/>
                <w:sz w:val="20"/>
                <w:szCs w:val="20"/>
                <w:shd w:val="clear" w:color="auto" w:fill="E5DFEC" w:themeFill="accent4" w:themeFillTint="33"/>
              </w:rPr>
              <w:t>t</w:t>
            </w:r>
            <w:r w:rsidRPr="00277801">
              <w:rPr>
                <w:rFonts w:cstheme="minorHAnsi"/>
                <w:sz w:val="20"/>
                <w:szCs w:val="20"/>
              </w:rPr>
              <w:t>her times during the year, to be planned in ahead of time</w:t>
            </w:r>
            <w:r>
              <w:rPr>
                <w:rFonts w:cstheme="minorHAnsi"/>
                <w:sz w:val="20"/>
                <w:szCs w:val="20"/>
              </w:rPr>
              <w:t xml:space="preserve"> - careers team will arrange with course teams</w:t>
            </w:r>
          </w:p>
          <w:p w14:paraId="2392049E" w14:textId="77777777" w:rsidR="00640747" w:rsidRDefault="00640747" w:rsidP="00640747">
            <w:pPr>
              <w:pStyle w:val="ListParagraph"/>
              <w:numPr>
                <w:ilvl w:val="0"/>
                <w:numId w:val="6"/>
              </w:numPr>
              <w:rPr>
                <w:sz w:val="20"/>
                <w:szCs w:val="20"/>
                <w:highlight w:val="lightGray"/>
              </w:rPr>
            </w:pPr>
            <w:r w:rsidRPr="00640747">
              <w:rPr>
                <w:sz w:val="20"/>
                <w:szCs w:val="20"/>
                <w:highlight w:val="lightGray"/>
              </w:rPr>
              <w:t>EL to ask course teams to promote to students</w:t>
            </w:r>
          </w:p>
          <w:p w14:paraId="33C7DB78" w14:textId="77777777" w:rsidR="00640747" w:rsidRDefault="00640747" w:rsidP="00640747">
            <w:pPr>
              <w:rPr>
                <w:sz w:val="20"/>
                <w:szCs w:val="20"/>
                <w:highlight w:val="lightGray"/>
              </w:rPr>
            </w:pPr>
          </w:p>
          <w:p w14:paraId="153B5BAB" w14:textId="77777777" w:rsidR="00FE6CCE" w:rsidRDefault="00FE6CCE" w:rsidP="00640747">
            <w:pPr>
              <w:rPr>
                <w:sz w:val="20"/>
                <w:szCs w:val="20"/>
                <w:highlight w:val="lightGray"/>
              </w:rPr>
            </w:pPr>
          </w:p>
          <w:p w14:paraId="21387721" w14:textId="77777777" w:rsidR="00640747" w:rsidRPr="00640747" w:rsidRDefault="00640747" w:rsidP="00640747">
            <w:pPr>
              <w:pStyle w:val="ListParagraph"/>
              <w:numPr>
                <w:ilvl w:val="0"/>
                <w:numId w:val="6"/>
              </w:numPr>
              <w:rPr>
                <w:sz w:val="20"/>
                <w:szCs w:val="20"/>
                <w:highlight w:val="lightGray"/>
              </w:rPr>
            </w:pPr>
            <w:r>
              <w:rPr>
                <w:sz w:val="20"/>
                <w:szCs w:val="20"/>
                <w:highlight w:val="lightGray"/>
              </w:rPr>
              <w:t xml:space="preserve">Course teams to identify and provide Anjlee with information on students </w:t>
            </w:r>
          </w:p>
          <w:p w14:paraId="0E3EF5D2" w14:textId="77777777" w:rsidR="00640747" w:rsidRDefault="00640747" w:rsidP="00640747">
            <w:pPr>
              <w:rPr>
                <w:sz w:val="20"/>
                <w:szCs w:val="20"/>
              </w:rPr>
            </w:pPr>
          </w:p>
          <w:p w14:paraId="2069420C" w14:textId="77777777" w:rsidR="00640747" w:rsidRPr="00640747" w:rsidRDefault="00640747" w:rsidP="00640747">
            <w:pPr>
              <w:rPr>
                <w:sz w:val="20"/>
                <w:szCs w:val="20"/>
              </w:rPr>
            </w:pPr>
          </w:p>
        </w:tc>
        <w:tc>
          <w:tcPr>
            <w:tcW w:w="1418" w:type="dxa"/>
          </w:tcPr>
          <w:p w14:paraId="01178827" w14:textId="77777777" w:rsidR="00C4427D" w:rsidRDefault="00C4427D" w:rsidP="00C4427D">
            <w:pPr>
              <w:contextualSpacing/>
              <w:rPr>
                <w:rFonts w:eastAsiaTheme="minorHAnsi" w:cstheme="minorHAnsi"/>
                <w:sz w:val="20"/>
                <w:szCs w:val="20"/>
                <w:lang w:eastAsia="en-US"/>
              </w:rPr>
            </w:pPr>
            <w:r>
              <w:rPr>
                <w:rFonts w:eastAsiaTheme="minorHAnsi" w:cstheme="minorHAnsi"/>
                <w:sz w:val="20"/>
                <w:szCs w:val="20"/>
                <w:lang w:eastAsia="en-US"/>
              </w:rPr>
              <w:t>Ongoing</w:t>
            </w:r>
          </w:p>
          <w:p w14:paraId="7ECEDFB6" w14:textId="77777777" w:rsidR="00C4427D" w:rsidRDefault="00C4427D" w:rsidP="00C4427D">
            <w:pPr>
              <w:ind w:left="360"/>
              <w:contextualSpacing/>
              <w:rPr>
                <w:rFonts w:eastAsiaTheme="minorHAnsi" w:cstheme="minorHAnsi"/>
                <w:sz w:val="20"/>
                <w:szCs w:val="20"/>
                <w:lang w:eastAsia="en-US"/>
              </w:rPr>
            </w:pPr>
          </w:p>
          <w:p w14:paraId="61693503" w14:textId="77777777" w:rsidR="00C4427D" w:rsidRDefault="00C4427D" w:rsidP="00C4427D">
            <w:pPr>
              <w:ind w:left="360"/>
              <w:contextualSpacing/>
              <w:rPr>
                <w:rFonts w:eastAsiaTheme="minorHAnsi" w:cstheme="minorHAnsi"/>
                <w:sz w:val="20"/>
                <w:szCs w:val="20"/>
                <w:lang w:eastAsia="en-US"/>
              </w:rPr>
            </w:pPr>
          </w:p>
          <w:p w14:paraId="1C23AF0D" w14:textId="77777777" w:rsidR="00C4427D" w:rsidRDefault="00C4427D" w:rsidP="00C4427D">
            <w:pPr>
              <w:ind w:left="360"/>
              <w:contextualSpacing/>
              <w:rPr>
                <w:rFonts w:eastAsiaTheme="minorHAnsi" w:cstheme="minorHAnsi"/>
                <w:sz w:val="20"/>
                <w:szCs w:val="20"/>
                <w:lang w:eastAsia="en-US"/>
              </w:rPr>
            </w:pPr>
          </w:p>
          <w:p w14:paraId="1FFF3BF9" w14:textId="77777777" w:rsidR="00C4427D" w:rsidRDefault="00C4427D" w:rsidP="00C4427D">
            <w:pPr>
              <w:ind w:left="360"/>
              <w:contextualSpacing/>
              <w:rPr>
                <w:rFonts w:eastAsiaTheme="minorHAnsi" w:cstheme="minorHAnsi"/>
                <w:sz w:val="20"/>
                <w:szCs w:val="20"/>
                <w:lang w:eastAsia="en-US"/>
              </w:rPr>
            </w:pPr>
          </w:p>
          <w:p w14:paraId="1DAC866B" w14:textId="77777777" w:rsidR="00C4427D" w:rsidRDefault="00C4427D" w:rsidP="00C4427D">
            <w:pPr>
              <w:ind w:left="360"/>
              <w:contextualSpacing/>
              <w:rPr>
                <w:rFonts w:eastAsiaTheme="minorHAnsi" w:cstheme="minorHAnsi"/>
                <w:sz w:val="20"/>
                <w:szCs w:val="20"/>
                <w:lang w:eastAsia="en-US"/>
              </w:rPr>
            </w:pPr>
          </w:p>
          <w:p w14:paraId="7EAD6ADE" w14:textId="77777777" w:rsidR="00535A00" w:rsidRDefault="00535A00" w:rsidP="00C4427D">
            <w:pPr>
              <w:contextualSpacing/>
              <w:jc w:val="both"/>
              <w:rPr>
                <w:rFonts w:eastAsiaTheme="minorHAnsi" w:cstheme="minorHAnsi"/>
                <w:sz w:val="20"/>
                <w:szCs w:val="20"/>
                <w:lang w:eastAsia="en-US"/>
              </w:rPr>
            </w:pPr>
          </w:p>
          <w:p w14:paraId="5DE9C919" w14:textId="77777777" w:rsidR="00535A00" w:rsidRDefault="00535A00" w:rsidP="00C4427D">
            <w:pPr>
              <w:contextualSpacing/>
              <w:jc w:val="both"/>
              <w:rPr>
                <w:rFonts w:eastAsiaTheme="minorHAnsi" w:cstheme="minorHAnsi"/>
                <w:sz w:val="20"/>
                <w:szCs w:val="20"/>
                <w:lang w:eastAsia="en-US"/>
              </w:rPr>
            </w:pPr>
          </w:p>
          <w:p w14:paraId="6CD4A70F" w14:textId="77777777" w:rsidR="00535A00" w:rsidRDefault="00535A00" w:rsidP="00C4427D">
            <w:pPr>
              <w:contextualSpacing/>
              <w:jc w:val="both"/>
              <w:rPr>
                <w:rFonts w:eastAsiaTheme="minorHAnsi" w:cstheme="minorHAnsi"/>
                <w:sz w:val="20"/>
                <w:szCs w:val="20"/>
                <w:lang w:eastAsia="en-US"/>
              </w:rPr>
            </w:pPr>
          </w:p>
          <w:p w14:paraId="3519E8A1" w14:textId="77777777" w:rsidR="00535A00" w:rsidRDefault="00535A00" w:rsidP="00C4427D">
            <w:pPr>
              <w:contextualSpacing/>
              <w:jc w:val="both"/>
              <w:rPr>
                <w:rFonts w:eastAsiaTheme="minorHAnsi" w:cstheme="minorHAnsi"/>
                <w:sz w:val="20"/>
                <w:szCs w:val="20"/>
                <w:lang w:eastAsia="en-US"/>
              </w:rPr>
            </w:pPr>
          </w:p>
          <w:p w14:paraId="3DFE3DD5" w14:textId="77777777" w:rsidR="00C4427D" w:rsidRDefault="00535A00" w:rsidP="00C4427D">
            <w:pPr>
              <w:contextualSpacing/>
              <w:jc w:val="both"/>
              <w:rPr>
                <w:rFonts w:eastAsiaTheme="minorHAnsi" w:cstheme="minorHAnsi"/>
                <w:sz w:val="20"/>
                <w:szCs w:val="20"/>
                <w:lang w:eastAsia="en-US"/>
              </w:rPr>
            </w:pPr>
            <w:r>
              <w:rPr>
                <w:rFonts w:eastAsiaTheme="minorHAnsi" w:cstheme="minorHAnsi"/>
                <w:sz w:val="20"/>
                <w:szCs w:val="20"/>
                <w:lang w:eastAsia="en-US"/>
              </w:rPr>
              <w:t>On</w:t>
            </w:r>
            <w:r w:rsidR="00C4427D">
              <w:rPr>
                <w:rFonts w:eastAsiaTheme="minorHAnsi" w:cstheme="minorHAnsi"/>
                <w:sz w:val="20"/>
                <w:szCs w:val="20"/>
                <w:lang w:eastAsia="en-US"/>
              </w:rPr>
              <w:t>going</w:t>
            </w:r>
          </w:p>
          <w:p w14:paraId="5D96E9F2" w14:textId="77777777" w:rsidR="00C4427D" w:rsidRDefault="00C4427D" w:rsidP="00C4427D">
            <w:pPr>
              <w:ind w:left="360"/>
              <w:contextualSpacing/>
              <w:rPr>
                <w:rFonts w:eastAsiaTheme="minorHAnsi" w:cstheme="minorHAnsi"/>
                <w:sz w:val="20"/>
                <w:szCs w:val="20"/>
                <w:lang w:eastAsia="en-US"/>
              </w:rPr>
            </w:pPr>
          </w:p>
          <w:p w14:paraId="0199D364" w14:textId="77777777" w:rsidR="00C4427D" w:rsidRDefault="00C4427D" w:rsidP="00C4427D">
            <w:pPr>
              <w:ind w:left="360"/>
              <w:contextualSpacing/>
              <w:rPr>
                <w:rFonts w:eastAsiaTheme="minorHAnsi" w:cstheme="minorHAnsi"/>
                <w:sz w:val="20"/>
                <w:szCs w:val="20"/>
                <w:lang w:eastAsia="en-US"/>
              </w:rPr>
            </w:pPr>
          </w:p>
          <w:p w14:paraId="054F5B14" w14:textId="77777777" w:rsidR="00535A00" w:rsidRDefault="00535A00" w:rsidP="00C4427D">
            <w:pPr>
              <w:contextualSpacing/>
              <w:rPr>
                <w:rFonts w:eastAsiaTheme="minorHAnsi" w:cstheme="minorHAnsi"/>
                <w:sz w:val="20"/>
                <w:szCs w:val="20"/>
                <w:lang w:eastAsia="en-US"/>
              </w:rPr>
            </w:pPr>
          </w:p>
          <w:p w14:paraId="5065C723" w14:textId="77777777" w:rsidR="00C4427D" w:rsidRDefault="00C4427D" w:rsidP="00C4427D">
            <w:pPr>
              <w:contextualSpacing/>
              <w:rPr>
                <w:rFonts w:eastAsiaTheme="minorHAnsi" w:cstheme="minorHAnsi"/>
                <w:sz w:val="20"/>
                <w:szCs w:val="20"/>
                <w:lang w:eastAsia="en-US"/>
              </w:rPr>
            </w:pPr>
            <w:r>
              <w:rPr>
                <w:rFonts w:eastAsiaTheme="minorHAnsi" w:cstheme="minorHAnsi"/>
                <w:sz w:val="20"/>
                <w:szCs w:val="20"/>
                <w:lang w:eastAsia="en-US"/>
              </w:rPr>
              <w:t>Throughout year</w:t>
            </w:r>
          </w:p>
          <w:p w14:paraId="6B9569E1" w14:textId="77777777" w:rsidR="00C4427D" w:rsidRDefault="00C4427D" w:rsidP="00C4427D">
            <w:pPr>
              <w:contextualSpacing/>
              <w:rPr>
                <w:rFonts w:eastAsiaTheme="minorHAnsi" w:cstheme="minorHAnsi"/>
                <w:sz w:val="20"/>
                <w:szCs w:val="20"/>
                <w:lang w:eastAsia="en-US"/>
              </w:rPr>
            </w:pPr>
          </w:p>
          <w:p w14:paraId="5E0BC75C" w14:textId="77777777" w:rsidR="00C4427D" w:rsidRDefault="00C4427D" w:rsidP="00C4427D">
            <w:pPr>
              <w:contextualSpacing/>
              <w:rPr>
                <w:rFonts w:eastAsiaTheme="minorHAnsi" w:cstheme="minorHAnsi"/>
                <w:sz w:val="20"/>
                <w:szCs w:val="20"/>
                <w:lang w:eastAsia="en-US"/>
              </w:rPr>
            </w:pPr>
          </w:p>
          <w:p w14:paraId="04EC008C" w14:textId="77777777" w:rsidR="00535A00" w:rsidRDefault="00535A00" w:rsidP="00C4427D">
            <w:pPr>
              <w:contextualSpacing/>
              <w:rPr>
                <w:rFonts w:eastAsiaTheme="minorHAnsi" w:cstheme="minorHAnsi"/>
                <w:sz w:val="20"/>
                <w:szCs w:val="20"/>
                <w:lang w:eastAsia="en-US"/>
              </w:rPr>
            </w:pPr>
          </w:p>
          <w:p w14:paraId="6CDDB274" w14:textId="77777777" w:rsidR="00535A00" w:rsidRDefault="00535A00" w:rsidP="00C4427D">
            <w:pPr>
              <w:contextualSpacing/>
              <w:rPr>
                <w:rFonts w:eastAsiaTheme="minorHAnsi" w:cstheme="minorHAnsi"/>
                <w:sz w:val="20"/>
                <w:szCs w:val="20"/>
                <w:lang w:eastAsia="en-US"/>
              </w:rPr>
            </w:pPr>
          </w:p>
          <w:p w14:paraId="101403CE" w14:textId="77777777" w:rsidR="00535A00" w:rsidRDefault="00535A00" w:rsidP="00C4427D">
            <w:pPr>
              <w:contextualSpacing/>
              <w:rPr>
                <w:rFonts w:eastAsiaTheme="minorHAnsi" w:cstheme="minorHAnsi"/>
                <w:sz w:val="20"/>
                <w:szCs w:val="20"/>
                <w:lang w:eastAsia="en-US"/>
              </w:rPr>
            </w:pPr>
          </w:p>
          <w:p w14:paraId="6AE2AC75" w14:textId="77777777" w:rsidR="00535A00" w:rsidRDefault="00535A00" w:rsidP="00C4427D">
            <w:pPr>
              <w:contextualSpacing/>
              <w:rPr>
                <w:rFonts w:eastAsiaTheme="minorHAnsi" w:cstheme="minorHAnsi"/>
                <w:sz w:val="20"/>
                <w:szCs w:val="20"/>
                <w:lang w:eastAsia="en-US"/>
              </w:rPr>
            </w:pPr>
          </w:p>
          <w:p w14:paraId="14FEEE4E" w14:textId="77777777" w:rsidR="00C4427D" w:rsidRDefault="00C4427D" w:rsidP="00C4427D">
            <w:pPr>
              <w:contextualSpacing/>
              <w:rPr>
                <w:rFonts w:eastAsiaTheme="minorHAnsi" w:cstheme="minorHAnsi"/>
                <w:sz w:val="20"/>
                <w:szCs w:val="20"/>
                <w:lang w:eastAsia="en-US"/>
              </w:rPr>
            </w:pPr>
            <w:r>
              <w:rPr>
                <w:rFonts w:eastAsiaTheme="minorHAnsi" w:cstheme="minorHAnsi"/>
                <w:sz w:val="20"/>
                <w:szCs w:val="20"/>
                <w:lang w:eastAsia="en-US"/>
              </w:rPr>
              <w:t>During 2017-18</w:t>
            </w:r>
          </w:p>
          <w:p w14:paraId="1308EC19" w14:textId="77777777" w:rsidR="00C4427D" w:rsidRDefault="00C4427D" w:rsidP="00C4427D">
            <w:pPr>
              <w:contextualSpacing/>
              <w:rPr>
                <w:rFonts w:eastAsiaTheme="minorHAnsi" w:cstheme="minorHAnsi"/>
                <w:sz w:val="20"/>
                <w:szCs w:val="20"/>
                <w:lang w:eastAsia="en-US"/>
              </w:rPr>
            </w:pPr>
          </w:p>
          <w:p w14:paraId="585632AD" w14:textId="77777777" w:rsidR="00FE6CCE" w:rsidRDefault="00FE6CCE" w:rsidP="00C4427D">
            <w:pPr>
              <w:contextualSpacing/>
              <w:rPr>
                <w:rFonts w:eastAsiaTheme="minorHAnsi" w:cstheme="minorHAnsi"/>
                <w:sz w:val="20"/>
                <w:szCs w:val="20"/>
                <w:lang w:eastAsia="en-US"/>
              </w:rPr>
            </w:pPr>
          </w:p>
          <w:p w14:paraId="7DE30E81" w14:textId="77777777" w:rsidR="00FE6CCE" w:rsidRDefault="00FE6CCE" w:rsidP="00C4427D">
            <w:pPr>
              <w:contextualSpacing/>
              <w:rPr>
                <w:rFonts w:eastAsiaTheme="minorHAnsi" w:cstheme="minorHAnsi"/>
                <w:sz w:val="20"/>
                <w:szCs w:val="20"/>
                <w:lang w:eastAsia="en-US"/>
              </w:rPr>
            </w:pPr>
          </w:p>
          <w:p w14:paraId="0AB06E24" w14:textId="77777777" w:rsidR="00C4427D" w:rsidRDefault="00C4427D" w:rsidP="00C4427D">
            <w:pPr>
              <w:contextualSpacing/>
              <w:rPr>
                <w:rFonts w:eastAsiaTheme="minorHAnsi" w:cstheme="minorHAnsi"/>
                <w:sz w:val="20"/>
                <w:szCs w:val="20"/>
                <w:lang w:eastAsia="en-US"/>
              </w:rPr>
            </w:pPr>
          </w:p>
          <w:p w14:paraId="2D7E178C" w14:textId="77777777" w:rsidR="00C4427D" w:rsidRDefault="00C4427D" w:rsidP="00C4427D">
            <w:pPr>
              <w:contextualSpacing/>
              <w:rPr>
                <w:rFonts w:eastAsiaTheme="minorHAnsi" w:cstheme="minorHAnsi"/>
                <w:sz w:val="20"/>
                <w:szCs w:val="20"/>
                <w:lang w:eastAsia="en-US"/>
              </w:rPr>
            </w:pPr>
          </w:p>
          <w:p w14:paraId="595A1FBD" w14:textId="77777777" w:rsidR="00C4427D" w:rsidRDefault="00C4427D" w:rsidP="00C4427D">
            <w:pPr>
              <w:contextualSpacing/>
              <w:rPr>
                <w:rFonts w:eastAsiaTheme="minorHAnsi" w:cstheme="minorHAnsi"/>
                <w:sz w:val="20"/>
                <w:szCs w:val="20"/>
                <w:lang w:eastAsia="en-US"/>
              </w:rPr>
            </w:pPr>
            <w:r>
              <w:rPr>
                <w:rFonts w:eastAsiaTheme="minorHAnsi" w:cstheme="minorHAnsi"/>
                <w:sz w:val="20"/>
                <w:szCs w:val="20"/>
                <w:lang w:eastAsia="en-US"/>
              </w:rPr>
              <w:t>At start of academic year</w:t>
            </w:r>
          </w:p>
          <w:p w14:paraId="7180733E" w14:textId="77777777" w:rsidR="00C4427D" w:rsidRDefault="00C4427D" w:rsidP="00C4427D">
            <w:pPr>
              <w:contextualSpacing/>
              <w:rPr>
                <w:rFonts w:eastAsiaTheme="minorHAnsi" w:cstheme="minorHAnsi"/>
                <w:sz w:val="20"/>
                <w:szCs w:val="20"/>
                <w:lang w:eastAsia="en-US"/>
              </w:rPr>
            </w:pPr>
          </w:p>
          <w:p w14:paraId="67D20CB4" w14:textId="77777777" w:rsidR="00C4427D" w:rsidRDefault="00C4427D" w:rsidP="00C4427D">
            <w:pPr>
              <w:contextualSpacing/>
              <w:rPr>
                <w:rFonts w:eastAsiaTheme="minorHAnsi" w:cstheme="minorHAnsi"/>
                <w:sz w:val="20"/>
                <w:szCs w:val="20"/>
                <w:lang w:eastAsia="en-US"/>
              </w:rPr>
            </w:pPr>
          </w:p>
          <w:p w14:paraId="003E46E9" w14:textId="77777777" w:rsidR="00C4427D" w:rsidRDefault="00C4427D" w:rsidP="00C4427D">
            <w:pPr>
              <w:contextualSpacing/>
              <w:rPr>
                <w:rFonts w:eastAsiaTheme="minorHAnsi" w:cstheme="minorHAnsi"/>
                <w:sz w:val="20"/>
                <w:szCs w:val="20"/>
                <w:lang w:eastAsia="en-US"/>
              </w:rPr>
            </w:pPr>
          </w:p>
          <w:p w14:paraId="7033133C" w14:textId="77777777" w:rsidR="00FE6CCE" w:rsidRDefault="00FE6CCE" w:rsidP="00C4427D">
            <w:pPr>
              <w:contextualSpacing/>
              <w:rPr>
                <w:rFonts w:eastAsiaTheme="minorHAnsi" w:cstheme="minorHAnsi"/>
                <w:sz w:val="20"/>
                <w:szCs w:val="20"/>
                <w:lang w:eastAsia="en-US"/>
              </w:rPr>
            </w:pPr>
          </w:p>
          <w:p w14:paraId="7275E6A5" w14:textId="77777777" w:rsidR="00C4427D" w:rsidRDefault="00C4427D" w:rsidP="00C4427D">
            <w:pPr>
              <w:contextualSpacing/>
              <w:rPr>
                <w:rFonts w:eastAsiaTheme="minorHAnsi" w:cstheme="minorHAnsi"/>
                <w:sz w:val="20"/>
                <w:szCs w:val="20"/>
                <w:lang w:eastAsia="en-US"/>
              </w:rPr>
            </w:pPr>
          </w:p>
          <w:p w14:paraId="301E4E4A" w14:textId="77777777" w:rsidR="00C4427D" w:rsidRDefault="00C4427D" w:rsidP="00C4427D">
            <w:pPr>
              <w:contextualSpacing/>
              <w:rPr>
                <w:rFonts w:eastAsiaTheme="minorHAnsi" w:cstheme="minorHAnsi"/>
                <w:sz w:val="20"/>
                <w:szCs w:val="20"/>
                <w:lang w:eastAsia="en-US"/>
              </w:rPr>
            </w:pPr>
            <w:r>
              <w:rPr>
                <w:rFonts w:eastAsiaTheme="minorHAnsi" w:cstheme="minorHAnsi"/>
                <w:sz w:val="20"/>
                <w:szCs w:val="20"/>
                <w:lang w:eastAsia="en-US"/>
              </w:rPr>
              <w:t>Ongoing</w:t>
            </w:r>
          </w:p>
          <w:p w14:paraId="15AE3A96" w14:textId="77777777" w:rsidR="00CB677E" w:rsidRDefault="00CB677E" w:rsidP="00C4427D">
            <w:pPr>
              <w:contextualSpacing/>
              <w:rPr>
                <w:rFonts w:eastAsiaTheme="minorHAnsi" w:cstheme="minorHAnsi"/>
                <w:sz w:val="20"/>
                <w:szCs w:val="20"/>
                <w:lang w:eastAsia="en-US"/>
              </w:rPr>
            </w:pPr>
          </w:p>
          <w:p w14:paraId="580A4DD4" w14:textId="77777777" w:rsidR="00CB677E" w:rsidRDefault="00CB677E" w:rsidP="00C4427D">
            <w:pPr>
              <w:contextualSpacing/>
              <w:rPr>
                <w:rFonts w:eastAsiaTheme="minorHAnsi" w:cstheme="minorHAnsi"/>
                <w:sz w:val="20"/>
                <w:szCs w:val="20"/>
                <w:lang w:eastAsia="en-US"/>
              </w:rPr>
            </w:pPr>
          </w:p>
          <w:p w14:paraId="1E58A6D8" w14:textId="77777777" w:rsidR="00CB677E" w:rsidRDefault="00CB677E" w:rsidP="00C4427D">
            <w:pPr>
              <w:contextualSpacing/>
              <w:rPr>
                <w:rFonts w:eastAsiaTheme="minorHAnsi" w:cstheme="minorHAnsi"/>
                <w:sz w:val="20"/>
                <w:szCs w:val="20"/>
                <w:lang w:eastAsia="en-US"/>
              </w:rPr>
            </w:pPr>
          </w:p>
          <w:p w14:paraId="4A05645D" w14:textId="77777777" w:rsidR="00CB677E" w:rsidRPr="00277801" w:rsidRDefault="00CB677E" w:rsidP="00C4427D">
            <w:pPr>
              <w:contextualSpacing/>
              <w:rPr>
                <w:rFonts w:eastAsiaTheme="minorHAnsi" w:cstheme="minorHAnsi"/>
                <w:sz w:val="20"/>
                <w:szCs w:val="20"/>
                <w:lang w:eastAsia="en-US"/>
              </w:rPr>
            </w:pPr>
            <w:r>
              <w:rPr>
                <w:rFonts w:eastAsiaTheme="minorHAnsi" w:cstheme="minorHAnsi"/>
                <w:sz w:val="20"/>
                <w:szCs w:val="20"/>
                <w:lang w:eastAsia="en-US"/>
              </w:rPr>
              <w:t>Semester 2</w:t>
            </w:r>
          </w:p>
        </w:tc>
      </w:tr>
      <w:tr w:rsidR="00C4427D" w14:paraId="3D92A509" w14:textId="77777777" w:rsidTr="00351EFE">
        <w:trPr>
          <w:trHeight w:val="4387"/>
        </w:trPr>
        <w:tc>
          <w:tcPr>
            <w:tcW w:w="1384" w:type="dxa"/>
            <w:shd w:val="clear" w:color="auto" w:fill="BFBFBF" w:themeFill="background1" w:themeFillShade="BF"/>
          </w:tcPr>
          <w:p w14:paraId="25AAF36F" w14:textId="77777777" w:rsidR="00C4427D" w:rsidRPr="00C935DB" w:rsidRDefault="00C4427D" w:rsidP="00D501D5">
            <w:pPr>
              <w:rPr>
                <w:b/>
                <w:bCs/>
                <w:sz w:val="20"/>
                <w:szCs w:val="20"/>
              </w:rPr>
            </w:pPr>
            <w:r w:rsidRPr="00C935DB">
              <w:rPr>
                <w:b/>
                <w:bCs/>
                <w:sz w:val="20"/>
                <w:szCs w:val="20"/>
              </w:rPr>
              <w:lastRenderedPageBreak/>
              <w:t>Innovative and applied curriculum</w:t>
            </w:r>
          </w:p>
        </w:tc>
        <w:tc>
          <w:tcPr>
            <w:tcW w:w="4394" w:type="dxa"/>
            <w:shd w:val="clear" w:color="auto" w:fill="auto"/>
          </w:tcPr>
          <w:p w14:paraId="2A49A74B" w14:textId="77777777" w:rsidR="00C4427D" w:rsidRDefault="00C4427D" w:rsidP="004D24C7">
            <w:pPr>
              <w:pStyle w:val="CommentText"/>
              <w:numPr>
                <w:ilvl w:val="0"/>
                <w:numId w:val="2"/>
              </w:numPr>
              <w:rPr>
                <w:rFonts w:asciiTheme="minorHAnsi" w:hAnsiTheme="minorHAnsi" w:cstheme="minorHAnsi"/>
                <w:b/>
                <w:bCs/>
              </w:rPr>
            </w:pPr>
            <w:r w:rsidRPr="00F6158C">
              <w:rPr>
                <w:rFonts w:asciiTheme="minorHAnsi" w:hAnsiTheme="minorHAnsi" w:cstheme="minorHAnsi"/>
              </w:rPr>
              <w:t>Contribution to the delivery of employability and enterprise development within the curriculum</w:t>
            </w:r>
            <w:r>
              <w:rPr>
                <w:rFonts w:asciiTheme="minorHAnsi" w:hAnsiTheme="minorHAnsi" w:cstheme="minorHAnsi"/>
              </w:rPr>
              <w:t xml:space="preserve"> </w:t>
            </w:r>
            <w:r w:rsidRPr="002E18A0">
              <w:rPr>
                <w:rFonts w:asciiTheme="minorHAnsi" w:hAnsiTheme="minorHAnsi" w:cstheme="minorHAnsi"/>
                <w:b/>
                <w:bCs/>
              </w:rPr>
              <w:t>(RF and A</w:t>
            </w:r>
            <w:r w:rsidR="004D24C7">
              <w:rPr>
                <w:rFonts w:asciiTheme="minorHAnsi" w:hAnsiTheme="minorHAnsi" w:cstheme="minorHAnsi"/>
                <w:b/>
                <w:bCs/>
              </w:rPr>
              <w:t>G</w:t>
            </w:r>
            <w:r w:rsidRPr="002E18A0">
              <w:rPr>
                <w:rFonts w:asciiTheme="minorHAnsi" w:hAnsiTheme="minorHAnsi" w:cstheme="minorHAnsi"/>
                <w:b/>
                <w:bCs/>
              </w:rPr>
              <w:t>)</w:t>
            </w:r>
          </w:p>
          <w:p w14:paraId="66A3A409" w14:textId="77777777" w:rsidR="00C346BD" w:rsidRDefault="00C346BD" w:rsidP="00C346BD">
            <w:pPr>
              <w:pStyle w:val="CommentText"/>
              <w:ind w:left="360"/>
              <w:rPr>
                <w:rFonts w:asciiTheme="minorHAnsi" w:hAnsiTheme="minorHAnsi" w:cstheme="minorHAnsi"/>
                <w:b/>
                <w:bCs/>
              </w:rPr>
            </w:pPr>
          </w:p>
          <w:p w14:paraId="2ED8EB86" w14:textId="77777777" w:rsidR="00C4427D" w:rsidRDefault="00C4427D" w:rsidP="00640747">
            <w:pPr>
              <w:pStyle w:val="CommentText"/>
              <w:numPr>
                <w:ilvl w:val="0"/>
                <w:numId w:val="2"/>
              </w:numPr>
              <w:rPr>
                <w:rFonts w:asciiTheme="minorHAnsi" w:hAnsiTheme="minorHAnsi" w:cstheme="minorHAnsi"/>
                <w:b/>
                <w:bCs/>
                <w:highlight w:val="lightGray"/>
              </w:rPr>
            </w:pPr>
            <w:r w:rsidRPr="00364D2A">
              <w:rPr>
                <w:rFonts w:asciiTheme="minorHAnsi" w:hAnsiTheme="minorHAnsi" w:cstheme="minorHAnsi"/>
                <w:highlight w:val="lightGray"/>
              </w:rPr>
              <w:t xml:space="preserve">Work with academic colleagues to develop a coherent thread of employability and enterprise at </w:t>
            </w:r>
            <w:r w:rsidR="00640747">
              <w:rPr>
                <w:rFonts w:asciiTheme="minorHAnsi" w:hAnsiTheme="minorHAnsi" w:cstheme="minorHAnsi"/>
                <w:highlight w:val="lightGray"/>
              </w:rPr>
              <w:t>all levels through each course, including at</w:t>
            </w:r>
            <w:r w:rsidR="00351EFE">
              <w:rPr>
                <w:rFonts w:asciiTheme="minorHAnsi" w:hAnsiTheme="minorHAnsi" w:cstheme="minorHAnsi"/>
                <w:highlight w:val="lightGray"/>
              </w:rPr>
              <w:t xml:space="preserve"> level 6 where there is currentl</w:t>
            </w:r>
            <w:r w:rsidR="00640747">
              <w:rPr>
                <w:rFonts w:asciiTheme="minorHAnsi" w:hAnsiTheme="minorHAnsi" w:cstheme="minorHAnsi"/>
                <w:highlight w:val="lightGray"/>
              </w:rPr>
              <w:t>y very little content (</w:t>
            </w:r>
            <w:r w:rsidRPr="00364D2A">
              <w:rPr>
                <w:rFonts w:asciiTheme="minorHAnsi" w:hAnsiTheme="minorHAnsi" w:cstheme="minorHAnsi"/>
                <w:b/>
                <w:bCs/>
                <w:highlight w:val="lightGray"/>
              </w:rPr>
              <w:t>RF)</w:t>
            </w:r>
          </w:p>
          <w:p w14:paraId="52D04FFE" w14:textId="77777777" w:rsidR="007C589F" w:rsidRDefault="007C589F" w:rsidP="007C589F">
            <w:pPr>
              <w:pStyle w:val="CommentText"/>
              <w:rPr>
                <w:rFonts w:asciiTheme="minorHAnsi" w:hAnsiTheme="minorHAnsi" w:cstheme="minorHAnsi"/>
                <w:b/>
                <w:bCs/>
                <w:highlight w:val="lightGray"/>
              </w:rPr>
            </w:pPr>
          </w:p>
          <w:p w14:paraId="1C9994B9" w14:textId="77777777" w:rsidR="007C589F" w:rsidRDefault="007C589F" w:rsidP="007C589F">
            <w:pPr>
              <w:pStyle w:val="CommentText"/>
              <w:rPr>
                <w:rFonts w:asciiTheme="minorHAnsi" w:hAnsiTheme="minorHAnsi" w:cstheme="minorHAnsi"/>
                <w:b/>
                <w:bCs/>
                <w:highlight w:val="lightGray"/>
              </w:rPr>
            </w:pPr>
          </w:p>
          <w:p w14:paraId="4AEB41B1" w14:textId="77777777" w:rsidR="00C4427D" w:rsidRDefault="00C4427D" w:rsidP="002E18A0">
            <w:pPr>
              <w:pStyle w:val="CommentText"/>
              <w:ind w:left="360"/>
              <w:rPr>
                <w:rFonts w:asciiTheme="minorHAnsi" w:hAnsiTheme="minorHAnsi" w:cstheme="minorHAnsi"/>
              </w:rPr>
            </w:pPr>
          </w:p>
          <w:p w14:paraId="3E43FDE4" w14:textId="77777777" w:rsidR="00C4427D" w:rsidRPr="00B20CCA" w:rsidRDefault="00C4427D" w:rsidP="00D501D5">
            <w:pPr>
              <w:pStyle w:val="CommentText"/>
              <w:numPr>
                <w:ilvl w:val="0"/>
                <w:numId w:val="2"/>
              </w:numPr>
              <w:rPr>
                <w:rFonts w:asciiTheme="minorHAnsi" w:hAnsiTheme="minorHAnsi" w:cstheme="minorHAnsi"/>
                <w:highlight w:val="lightGray"/>
              </w:rPr>
            </w:pPr>
            <w:r w:rsidRPr="00364D2A">
              <w:rPr>
                <w:rFonts w:asciiTheme="minorHAnsi" w:hAnsiTheme="minorHAnsi" w:cstheme="minorHAnsi"/>
                <w:highlight w:val="lightGray"/>
              </w:rPr>
              <w:t>Work with academic colleagues to explore students' perception and experience of employability development on their courses - via focus group/s (with final years who have not been on placement</w:t>
            </w:r>
            <w:r w:rsidR="00C3304D">
              <w:rPr>
                <w:rFonts w:asciiTheme="minorHAnsi" w:hAnsiTheme="minorHAnsi" w:cstheme="minorHAnsi"/>
                <w:highlight w:val="lightGray"/>
              </w:rPr>
              <w:t>/BME students</w:t>
            </w:r>
            <w:r w:rsidRPr="00364D2A">
              <w:rPr>
                <w:rFonts w:asciiTheme="minorHAnsi" w:hAnsiTheme="minorHAnsi" w:cstheme="minorHAnsi"/>
                <w:highlight w:val="lightGray"/>
              </w:rPr>
              <w:t>)</w:t>
            </w:r>
            <w:r w:rsidRPr="00364D2A">
              <w:rPr>
                <w:rFonts w:asciiTheme="minorHAnsi" w:hAnsiTheme="minorHAnsi" w:cstheme="minorHAnsi"/>
                <w:b/>
                <w:bCs/>
                <w:highlight w:val="lightGray"/>
              </w:rPr>
              <w:t xml:space="preserve"> (RF)</w:t>
            </w:r>
          </w:p>
          <w:p w14:paraId="516FDE75" w14:textId="77777777" w:rsidR="00B20CCA" w:rsidRDefault="00B20CCA" w:rsidP="00B20CCA">
            <w:pPr>
              <w:pStyle w:val="CommentText"/>
              <w:rPr>
                <w:rFonts w:asciiTheme="minorHAnsi" w:hAnsiTheme="minorHAnsi" w:cstheme="minorHAnsi"/>
                <w:b/>
                <w:bCs/>
                <w:highlight w:val="lightGray"/>
              </w:rPr>
            </w:pPr>
          </w:p>
          <w:p w14:paraId="4BB6050C" w14:textId="77777777" w:rsidR="00C4427D" w:rsidRPr="00044C6F" w:rsidRDefault="00C4427D" w:rsidP="002E18A0">
            <w:pPr>
              <w:pStyle w:val="CommentText"/>
              <w:ind w:left="360"/>
              <w:rPr>
                <w:rFonts w:asciiTheme="minorHAnsi" w:hAnsiTheme="minorHAnsi" w:cstheme="minorHAnsi"/>
              </w:rPr>
            </w:pPr>
          </w:p>
          <w:p w14:paraId="20EC6F55" w14:textId="77777777" w:rsidR="00C4427D" w:rsidRPr="00F6158C" w:rsidRDefault="00C4427D" w:rsidP="00351EFE">
            <w:pPr>
              <w:pStyle w:val="ListParagraph"/>
              <w:ind w:left="360"/>
            </w:pPr>
          </w:p>
        </w:tc>
        <w:tc>
          <w:tcPr>
            <w:tcW w:w="2835" w:type="dxa"/>
            <w:shd w:val="clear" w:color="auto" w:fill="auto"/>
          </w:tcPr>
          <w:p w14:paraId="2977DEC8" w14:textId="77777777" w:rsidR="00C4427D" w:rsidRDefault="00C4427D" w:rsidP="00D501D5">
            <w:pPr>
              <w:pStyle w:val="ListParagraph"/>
              <w:ind w:left="0"/>
              <w:rPr>
                <w:rFonts w:cstheme="minorHAnsi"/>
                <w:b/>
                <w:bCs/>
                <w:sz w:val="20"/>
                <w:szCs w:val="20"/>
              </w:rPr>
            </w:pPr>
          </w:p>
          <w:p w14:paraId="76AA5C65" w14:textId="77777777" w:rsidR="00C4427D" w:rsidRDefault="00C4427D" w:rsidP="00D501D5">
            <w:pPr>
              <w:pStyle w:val="ListParagraph"/>
              <w:ind w:left="0"/>
              <w:rPr>
                <w:rFonts w:cstheme="minorHAnsi"/>
                <w:b/>
                <w:bCs/>
                <w:sz w:val="20"/>
                <w:szCs w:val="20"/>
              </w:rPr>
            </w:pPr>
          </w:p>
          <w:p w14:paraId="00A7824F" w14:textId="77777777" w:rsidR="00C4427D" w:rsidRPr="00C4427D" w:rsidRDefault="00C4427D" w:rsidP="00C4427D">
            <w:pPr>
              <w:rPr>
                <w:rFonts w:cstheme="minorHAnsi"/>
                <w:sz w:val="20"/>
                <w:szCs w:val="20"/>
                <w:highlight w:val="lightGray"/>
              </w:rPr>
            </w:pPr>
          </w:p>
          <w:p w14:paraId="353ECEAA" w14:textId="77777777" w:rsidR="00C4427D" w:rsidRDefault="00C4427D" w:rsidP="00D501D5">
            <w:pPr>
              <w:pStyle w:val="ListParagraph"/>
              <w:ind w:left="0"/>
              <w:rPr>
                <w:rFonts w:cstheme="minorHAnsi"/>
                <w:b/>
                <w:bCs/>
                <w:sz w:val="20"/>
                <w:szCs w:val="20"/>
              </w:rPr>
            </w:pPr>
          </w:p>
          <w:p w14:paraId="458B31EA" w14:textId="77777777" w:rsidR="00C4427D" w:rsidRDefault="00C4427D" w:rsidP="00351EFE">
            <w:pPr>
              <w:pStyle w:val="ListParagraph"/>
              <w:numPr>
                <w:ilvl w:val="0"/>
                <w:numId w:val="2"/>
              </w:numPr>
              <w:rPr>
                <w:rFonts w:cstheme="minorHAnsi"/>
                <w:b/>
                <w:bCs/>
                <w:sz w:val="20"/>
                <w:szCs w:val="20"/>
                <w:highlight w:val="lightGray"/>
              </w:rPr>
            </w:pPr>
            <w:r w:rsidRPr="00364D2A">
              <w:rPr>
                <w:rFonts w:cstheme="minorHAnsi"/>
                <w:sz w:val="20"/>
                <w:szCs w:val="20"/>
                <w:highlight w:val="lightGray"/>
              </w:rPr>
              <w:t xml:space="preserve">Course teams to review of employability and enterprise activities across </w:t>
            </w:r>
            <w:r w:rsidR="00351EFE">
              <w:rPr>
                <w:rFonts w:cstheme="minorHAnsi"/>
                <w:sz w:val="20"/>
                <w:szCs w:val="20"/>
                <w:highlight w:val="lightGray"/>
              </w:rPr>
              <w:t>courses, in particular focussing on level 6</w:t>
            </w:r>
            <w:r w:rsidRPr="00364D2A">
              <w:rPr>
                <w:rFonts w:cstheme="minorHAnsi"/>
                <w:sz w:val="20"/>
                <w:szCs w:val="20"/>
                <w:highlight w:val="lightGray"/>
              </w:rPr>
              <w:t xml:space="preserve">  </w:t>
            </w:r>
            <w:r w:rsidRPr="00364D2A">
              <w:rPr>
                <w:rFonts w:cstheme="minorHAnsi"/>
                <w:b/>
                <w:bCs/>
                <w:sz w:val="20"/>
                <w:szCs w:val="20"/>
                <w:highlight w:val="lightGray"/>
              </w:rPr>
              <w:t>(EL to facilitate)</w:t>
            </w:r>
          </w:p>
          <w:p w14:paraId="0806C167" w14:textId="77777777" w:rsidR="00351EFE" w:rsidRPr="00364D2A" w:rsidRDefault="00351EFE" w:rsidP="00351EFE">
            <w:pPr>
              <w:pStyle w:val="ListParagraph"/>
              <w:ind w:left="360"/>
              <w:rPr>
                <w:rFonts w:cstheme="minorHAnsi"/>
                <w:b/>
                <w:bCs/>
                <w:sz w:val="20"/>
                <w:szCs w:val="20"/>
                <w:highlight w:val="lightGray"/>
              </w:rPr>
            </w:pPr>
          </w:p>
          <w:p w14:paraId="0636510E" w14:textId="77777777" w:rsidR="00C4427D" w:rsidRDefault="00C4427D" w:rsidP="002E18A0">
            <w:pPr>
              <w:pStyle w:val="ListParagraph"/>
              <w:ind w:left="360"/>
              <w:rPr>
                <w:rFonts w:cstheme="minorHAnsi"/>
                <w:sz w:val="20"/>
                <w:szCs w:val="20"/>
              </w:rPr>
            </w:pPr>
          </w:p>
          <w:p w14:paraId="6CD0483F" w14:textId="77777777" w:rsidR="00C4427D" w:rsidRPr="00F6158C" w:rsidRDefault="00C4427D" w:rsidP="00351EFE">
            <w:pPr>
              <w:pStyle w:val="ListParagraph"/>
              <w:numPr>
                <w:ilvl w:val="0"/>
                <w:numId w:val="2"/>
              </w:numPr>
              <w:rPr>
                <w:sz w:val="20"/>
                <w:szCs w:val="20"/>
              </w:rPr>
            </w:pPr>
            <w:r w:rsidRPr="00351EFE">
              <w:rPr>
                <w:rFonts w:cstheme="minorHAnsi"/>
                <w:b/>
                <w:bCs/>
                <w:sz w:val="20"/>
                <w:szCs w:val="20"/>
                <w:highlight w:val="lightGray"/>
              </w:rPr>
              <w:t>Employability Lead</w:t>
            </w:r>
            <w:r w:rsidRPr="00351EFE">
              <w:rPr>
                <w:rFonts w:cstheme="minorHAnsi"/>
                <w:sz w:val="20"/>
                <w:szCs w:val="20"/>
                <w:highlight w:val="lightGray"/>
              </w:rPr>
              <w:t xml:space="preserve"> to work with Careers team to facilitate student focus group/s.</w:t>
            </w:r>
          </w:p>
        </w:tc>
        <w:tc>
          <w:tcPr>
            <w:tcW w:w="1418" w:type="dxa"/>
          </w:tcPr>
          <w:p w14:paraId="0D7081A4" w14:textId="77777777" w:rsidR="004D24C7" w:rsidRDefault="004D24C7" w:rsidP="00D501D5">
            <w:pPr>
              <w:pStyle w:val="ListParagraph"/>
              <w:ind w:left="0"/>
              <w:rPr>
                <w:rFonts w:cstheme="minorHAnsi"/>
                <w:sz w:val="20"/>
                <w:szCs w:val="20"/>
              </w:rPr>
            </w:pPr>
          </w:p>
          <w:p w14:paraId="302A21A8" w14:textId="77777777" w:rsidR="00C4427D" w:rsidRDefault="00C4427D" w:rsidP="00D501D5">
            <w:pPr>
              <w:pStyle w:val="ListParagraph"/>
              <w:ind w:left="0"/>
              <w:rPr>
                <w:rFonts w:cstheme="minorHAnsi"/>
                <w:sz w:val="20"/>
                <w:szCs w:val="20"/>
              </w:rPr>
            </w:pPr>
          </w:p>
          <w:p w14:paraId="5B5A02E5" w14:textId="77777777" w:rsidR="00C4427D" w:rsidRDefault="00C4427D" w:rsidP="00D501D5">
            <w:pPr>
              <w:pStyle w:val="ListParagraph"/>
              <w:ind w:left="0"/>
              <w:rPr>
                <w:rFonts w:cstheme="minorHAnsi"/>
                <w:sz w:val="20"/>
                <w:szCs w:val="20"/>
              </w:rPr>
            </w:pPr>
          </w:p>
          <w:p w14:paraId="272DF55E" w14:textId="77777777" w:rsidR="00C4427D" w:rsidRDefault="00C4427D" w:rsidP="00D501D5">
            <w:pPr>
              <w:pStyle w:val="ListParagraph"/>
              <w:ind w:left="0"/>
              <w:rPr>
                <w:rFonts w:cstheme="minorHAnsi"/>
                <w:sz w:val="20"/>
                <w:szCs w:val="20"/>
              </w:rPr>
            </w:pPr>
          </w:p>
          <w:p w14:paraId="292AD963" w14:textId="77777777" w:rsidR="00C4427D" w:rsidRDefault="00CB677E" w:rsidP="00D501D5">
            <w:pPr>
              <w:pStyle w:val="ListParagraph"/>
              <w:ind w:left="0"/>
              <w:rPr>
                <w:rFonts w:cstheme="minorHAnsi"/>
                <w:sz w:val="20"/>
                <w:szCs w:val="20"/>
              </w:rPr>
            </w:pPr>
            <w:r>
              <w:rPr>
                <w:rFonts w:cstheme="minorHAnsi"/>
                <w:sz w:val="20"/>
                <w:szCs w:val="20"/>
              </w:rPr>
              <w:t>2017-18</w:t>
            </w:r>
          </w:p>
          <w:p w14:paraId="6BE27451" w14:textId="77777777" w:rsidR="00B20CCA" w:rsidRDefault="00B20CCA" w:rsidP="00D501D5">
            <w:pPr>
              <w:pStyle w:val="ListParagraph"/>
              <w:ind w:left="0"/>
              <w:rPr>
                <w:rFonts w:cstheme="minorHAnsi"/>
                <w:sz w:val="20"/>
                <w:szCs w:val="20"/>
              </w:rPr>
            </w:pPr>
          </w:p>
          <w:p w14:paraId="699540F5" w14:textId="77777777" w:rsidR="00B20CCA" w:rsidRDefault="00B20CCA" w:rsidP="00D501D5">
            <w:pPr>
              <w:pStyle w:val="ListParagraph"/>
              <w:ind w:left="0"/>
              <w:rPr>
                <w:rFonts w:cstheme="minorHAnsi"/>
                <w:sz w:val="20"/>
                <w:szCs w:val="20"/>
              </w:rPr>
            </w:pPr>
          </w:p>
          <w:p w14:paraId="1DE9E8D3" w14:textId="77777777" w:rsidR="00C4427D" w:rsidRDefault="00C4427D" w:rsidP="00D501D5">
            <w:pPr>
              <w:pStyle w:val="ListParagraph"/>
              <w:ind w:left="0"/>
              <w:rPr>
                <w:rFonts w:cstheme="minorHAnsi"/>
                <w:sz w:val="20"/>
                <w:szCs w:val="20"/>
              </w:rPr>
            </w:pPr>
          </w:p>
          <w:p w14:paraId="319596C2" w14:textId="77777777" w:rsidR="00C4427D" w:rsidRDefault="00C4427D" w:rsidP="00D501D5">
            <w:pPr>
              <w:pStyle w:val="ListParagraph"/>
              <w:ind w:left="0"/>
              <w:rPr>
                <w:rFonts w:cstheme="minorHAnsi"/>
                <w:sz w:val="20"/>
                <w:szCs w:val="20"/>
              </w:rPr>
            </w:pPr>
          </w:p>
          <w:p w14:paraId="52C55B7B" w14:textId="77777777" w:rsidR="00535A00" w:rsidRDefault="00535A00" w:rsidP="00D501D5">
            <w:pPr>
              <w:pStyle w:val="ListParagraph"/>
              <w:ind w:left="0"/>
              <w:rPr>
                <w:rFonts w:cstheme="minorHAnsi"/>
                <w:sz w:val="20"/>
                <w:szCs w:val="20"/>
              </w:rPr>
            </w:pPr>
          </w:p>
          <w:p w14:paraId="785350B3" w14:textId="77777777" w:rsidR="00535A00" w:rsidRDefault="00535A00" w:rsidP="00D501D5">
            <w:pPr>
              <w:pStyle w:val="ListParagraph"/>
              <w:ind w:left="0"/>
              <w:rPr>
                <w:rFonts w:cstheme="minorHAnsi"/>
                <w:sz w:val="20"/>
                <w:szCs w:val="20"/>
              </w:rPr>
            </w:pPr>
          </w:p>
          <w:p w14:paraId="2F4BED1F" w14:textId="77777777" w:rsidR="00535A00" w:rsidRDefault="00535A00" w:rsidP="00D501D5">
            <w:pPr>
              <w:pStyle w:val="ListParagraph"/>
              <w:ind w:left="0"/>
              <w:rPr>
                <w:rFonts w:cstheme="minorHAnsi"/>
                <w:sz w:val="20"/>
                <w:szCs w:val="20"/>
              </w:rPr>
            </w:pPr>
          </w:p>
          <w:p w14:paraId="0ED48F1D" w14:textId="77777777" w:rsidR="00535A00" w:rsidRDefault="00CB677E" w:rsidP="00351EFE">
            <w:pPr>
              <w:pStyle w:val="ListParagraph"/>
              <w:ind w:left="0"/>
              <w:rPr>
                <w:rFonts w:cstheme="minorHAnsi"/>
                <w:sz w:val="20"/>
                <w:szCs w:val="20"/>
              </w:rPr>
            </w:pPr>
            <w:r>
              <w:rPr>
                <w:rFonts w:cstheme="minorHAnsi"/>
                <w:sz w:val="20"/>
                <w:szCs w:val="20"/>
              </w:rPr>
              <w:t>2017-18</w:t>
            </w:r>
          </w:p>
          <w:p w14:paraId="0B82FEA4" w14:textId="77777777" w:rsidR="00535A00" w:rsidRDefault="00535A00" w:rsidP="00D501D5">
            <w:pPr>
              <w:pStyle w:val="ListParagraph"/>
              <w:ind w:left="0"/>
              <w:rPr>
                <w:rFonts w:cstheme="minorHAnsi"/>
                <w:sz w:val="20"/>
                <w:szCs w:val="20"/>
              </w:rPr>
            </w:pPr>
          </w:p>
          <w:p w14:paraId="3B6F8869" w14:textId="77777777" w:rsidR="00C346BD" w:rsidRDefault="00C346BD" w:rsidP="00D501D5">
            <w:pPr>
              <w:pStyle w:val="ListParagraph"/>
              <w:ind w:left="0"/>
              <w:rPr>
                <w:rFonts w:cstheme="minorHAnsi"/>
                <w:sz w:val="20"/>
                <w:szCs w:val="20"/>
              </w:rPr>
            </w:pPr>
          </w:p>
          <w:p w14:paraId="40D0EBC7" w14:textId="77777777" w:rsidR="00C346BD" w:rsidRDefault="00C346BD" w:rsidP="00D501D5">
            <w:pPr>
              <w:pStyle w:val="ListParagraph"/>
              <w:ind w:left="0"/>
              <w:rPr>
                <w:rFonts w:cstheme="minorHAnsi"/>
                <w:sz w:val="20"/>
                <w:szCs w:val="20"/>
              </w:rPr>
            </w:pPr>
          </w:p>
          <w:p w14:paraId="29F1FDA6" w14:textId="77777777" w:rsidR="00C346BD" w:rsidRDefault="00C346BD" w:rsidP="00D501D5">
            <w:pPr>
              <w:pStyle w:val="ListParagraph"/>
              <w:ind w:left="0"/>
              <w:rPr>
                <w:rFonts w:cstheme="minorHAnsi"/>
                <w:sz w:val="20"/>
                <w:szCs w:val="20"/>
              </w:rPr>
            </w:pPr>
          </w:p>
          <w:p w14:paraId="439C804D" w14:textId="77777777" w:rsidR="00C346BD" w:rsidRDefault="00C346BD" w:rsidP="00D501D5">
            <w:pPr>
              <w:pStyle w:val="ListParagraph"/>
              <w:ind w:left="0"/>
              <w:rPr>
                <w:rFonts w:cstheme="minorHAnsi"/>
                <w:sz w:val="20"/>
                <w:szCs w:val="20"/>
              </w:rPr>
            </w:pPr>
          </w:p>
          <w:p w14:paraId="65F2F03F" w14:textId="77777777" w:rsidR="00C346BD" w:rsidRDefault="00C346BD" w:rsidP="00D501D5">
            <w:pPr>
              <w:pStyle w:val="ListParagraph"/>
              <w:ind w:left="0"/>
              <w:rPr>
                <w:rFonts w:cstheme="minorHAnsi"/>
                <w:sz w:val="20"/>
                <w:szCs w:val="20"/>
              </w:rPr>
            </w:pPr>
          </w:p>
          <w:p w14:paraId="33F79EC4" w14:textId="77777777" w:rsidR="00C346BD" w:rsidRPr="00C4427D" w:rsidRDefault="00C346BD" w:rsidP="00D501D5">
            <w:pPr>
              <w:pStyle w:val="ListParagraph"/>
              <w:ind w:left="0"/>
              <w:rPr>
                <w:rFonts w:cstheme="minorHAnsi"/>
                <w:sz w:val="20"/>
                <w:szCs w:val="20"/>
              </w:rPr>
            </w:pPr>
          </w:p>
        </w:tc>
      </w:tr>
      <w:tr w:rsidR="00C4427D" w14:paraId="42F5C45D" w14:textId="77777777" w:rsidTr="00EF47E9">
        <w:trPr>
          <w:trHeight w:val="3468"/>
        </w:trPr>
        <w:tc>
          <w:tcPr>
            <w:tcW w:w="1384" w:type="dxa"/>
            <w:shd w:val="clear" w:color="auto" w:fill="BFBFBF" w:themeFill="background1" w:themeFillShade="BF"/>
          </w:tcPr>
          <w:p w14:paraId="3DD23053" w14:textId="77777777" w:rsidR="00C4427D" w:rsidRPr="00C935DB" w:rsidRDefault="00C4427D" w:rsidP="00D501D5">
            <w:pPr>
              <w:rPr>
                <w:b/>
                <w:bCs/>
                <w:sz w:val="20"/>
                <w:szCs w:val="20"/>
              </w:rPr>
            </w:pPr>
            <w:r w:rsidRPr="00C935DB">
              <w:rPr>
                <w:b/>
                <w:bCs/>
                <w:sz w:val="20"/>
                <w:szCs w:val="20"/>
              </w:rPr>
              <w:t>More and better jobs</w:t>
            </w:r>
          </w:p>
        </w:tc>
        <w:tc>
          <w:tcPr>
            <w:tcW w:w="4394" w:type="dxa"/>
            <w:shd w:val="clear" w:color="auto" w:fill="auto"/>
          </w:tcPr>
          <w:p w14:paraId="4394A2C4" w14:textId="77777777" w:rsidR="00DF525C" w:rsidRPr="00E401FC" w:rsidRDefault="00DF525C" w:rsidP="00E401FC">
            <w:pPr>
              <w:pStyle w:val="CommentText"/>
              <w:numPr>
                <w:ilvl w:val="0"/>
                <w:numId w:val="12"/>
              </w:numPr>
              <w:rPr>
                <w:rFonts w:asciiTheme="minorHAnsi" w:hAnsiTheme="minorHAnsi" w:cstheme="minorHAnsi"/>
              </w:rPr>
            </w:pPr>
            <w:r w:rsidRPr="00E401FC">
              <w:rPr>
                <w:rFonts w:asciiTheme="minorHAnsi" w:hAnsiTheme="minorHAnsi" w:cstheme="minorHAnsi"/>
              </w:rPr>
              <w:t xml:space="preserve">Facilitation of student take-up of part-time and graduate employment, and placements </w:t>
            </w:r>
            <w:r w:rsidR="00E401FC" w:rsidRPr="00E401FC">
              <w:rPr>
                <w:rFonts w:asciiTheme="minorHAnsi" w:hAnsiTheme="minorHAnsi" w:cstheme="minorHAnsi"/>
              </w:rPr>
              <w:t xml:space="preserve">, </w:t>
            </w:r>
            <w:r w:rsidR="00E401FC">
              <w:rPr>
                <w:rFonts w:asciiTheme="minorHAnsi" w:hAnsiTheme="minorHAnsi" w:cstheme="minorHAnsi"/>
              </w:rPr>
              <w:t>p</w:t>
            </w:r>
            <w:r w:rsidRPr="00E401FC">
              <w:rPr>
                <w:rFonts w:asciiTheme="minorHAnsi" w:hAnsiTheme="minorHAnsi" w:cstheme="minorHAnsi"/>
              </w:rPr>
              <w:t xml:space="preserve">romotion to students and staff of the UniHub system for jobs and placements </w:t>
            </w:r>
            <w:r w:rsidRPr="00E401FC">
              <w:rPr>
                <w:rFonts w:asciiTheme="minorHAnsi" w:hAnsiTheme="minorHAnsi" w:cstheme="minorHAnsi"/>
                <w:b/>
                <w:bCs/>
              </w:rPr>
              <w:t>(AG)</w:t>
            </w:r>
          </w:p>
          <w:p w14:paraId="3834FF09" w14:textId="77777777" w:rsidR="00DF525C" w:rsidRPr="00F6158C" w:rsidRDefault="00DF525C" w:rsidP="00DF525C">
            <w:pPr>
              <w:pStyle w:val="CommentText"/>
              <w:ind w:left="318"/>
              <w:rPr>
                <w:rFonts w:asciiTheme="minorHAnsi" w:hAnsiTheme="minorHAnsi" w:cstheme="minorHAnsi"/>
              </w:rPr>
            </w:pPr>
          </w:p>
          <w:p w14:paraId="6428E132" w14:textId="77777777" w:rsidR="00DF525C" w:rsidRPr="007819AD" w:rsidRDefault="00DF525C" w:rsidP="00DF525C">
            <w:pPr>
              <w:pStyle w:val="CommentText"/>
              <w:numPr>
                <w:ilvl w:val="0"/>
                <w:numId w:val="12"/>
              </w:numPr>
              <w:rPr>
                <w:rFonts w:asciiTheme="minorHAnsi" w:hAnsiTheme="minorHAnsi" w:cstheme="minorHAnsi"/>
              </w:rPr>
            </w:pPr>
            <w:r w:rsidRPr="00F6158C">
              <w:rPr>
                <w:rFonts w:asciiTheme="minorHAnsi" w:hAnsiTheme="minorHAnsi" w:cstheme="minorHAnsi"/>
              </w:rPr>
              <w:t>Running of careers and recruitment events and fairs, and facilitating a diverse employer presence on campus</w:t>
            </w:r>
            <w:r w:rsidR="00E401FC">
              <w:rPr>
                <w:rFonts w:asciiTheme="minorHAnsi" w:hAnsiTheme="minorHAnsi" w:cstheme="minorHAnsi"/>
              </w:rPr>
              <w:t>, support for STACK event</w:t>
            </w:r>
            <w:r>
              <w:rPr>
                <w:rFonts w:asciiTheme="minorHAnsi" w:hAnsiTheme="minorHAnsi" w:cstheme="minorHAnsi"/>
              </w:rPr>
              <w:t xml:space="preserve"> </w:t>
            </w:r>
            <w:r w:rsidRPr="002E18A0">
              <w:rPr>
                <w:rFonts w:asciiTheme="minorHAnsi" w:hAnsiTheme="minorHAnsi" w:cstheme="minorHAnsi"/>
                <w:b/>
                <w:bCs/>
              </w:rPr>
              <w:t>(SV</w:t>
            </w:r>
            <w:r>
              <w:rPr>
                <w:rFonts w:asciiTheme="minorHAnsi" w:hAnsiTheme="minorHAnsi" w:cstheme="minorHAnsi"/>
                <w:b/>
                <w:bCs/>
              </w:rPr>
              <w:t xml:space="preserve"> and DEEP team</w:t>
            </w:r>
            <w:r w:rsidRPr="002E18A0">
              <w:rPr>
                <w:rFonts w:asciiTheme="minorHAnsi" w:hAnsiTheme="minorHAnsi" w:cstheme="minorHAnsi"/>
                <w:b/>
                <w:bCs/>
              </w:rPr>
              <w:t>)</w:t>
            </w:r>
          </w:p>
          <w:p w14:paraId="0F542EB5" w14:textId="77777777" w:rsidR="00DF525C" w:rsidRPr="00F6158C" w:rsidRDefault="00DF525C" w:rsidP="00DF525C">
            <w:pPr>
              <w:pStyle w:val="CommentText"/>
              <w:ind w:left="318"/>
              <w:rPr>
                <w:rFonts w:asciiTheme="minorHAnsi" w:hAnsiTheme="minorHAnsi" w:cstheme="minorHAnsi"/>
              </w:rPr>
            </w:pPr>
          </w:p>
          <w:p w14:paraId="2B908CAE" w14:textId="77777777" w:rsidR="00DF525C" w:rsidRPr="002E18A0" w:rsidRDefault="00DF525C" w:rsidP="00DF525C">
            <w:pPr>
              <w:pStyle w:val="CommentText"/>
              <w:numPr>
                <w:ilvl w:val="0"/>
                <w:numId w:val="12"/>
              </w:numPr>
              <w:rPr>
                <w:rFonts w:asciiTheme="minorHAnsi" w:hAnsiTheme="minorHAnsi" w:cstheme="minorHAnsi"/>
                <w:b/>
                <w:bCs/>
              </w:rPr>
            </w:pPr>
            <w:r w:rsidRPr="00F6158C">
              <w:rPr>
                <w:rFonts w:asciiTheme="minorHAnsi" w:hAnsiTheme="minorHAnsi" w:cstheme="minorHAnsi"/>
              </w:rPr>
              <w:t>Provision of paid SHU Internships with local employers</w:t>
            </w:r>
            <w:r>
              <w:rPr>
                <w:rFonts w:asciiTheme="minorHAnsi" w:hAnsiTheme="minorHAnsi" w:cstheme="minorHAnsi"/>
              </w:rPr>
              <w:t xml:space="preserve"> </w:t>
            </w:r>
            <w:r w:rsidRPr="002E18A0">
              <w:rPr>
                <w:rFonts w:asciiTheme="minorHAnsi" w:hAnsiTheme="minorHAnsi" w:cstheme="minorHAnsi"/>
                <w:b/>
                <w:bCs/>
              </w:rPr>
              <w:t>(SV and DEEP team)</w:t>
            </w:r>
          </w:p>
          <w:p w14:paraId="6371A828" w14:textId="77777777" w:rsidR="00DF525C" w:rsidRDefault="00DF525C" w:rsidP="00DF525C">
            <w:pPr>
              <w:pStyle w:val="CommentText"/>
              <w:rPr>
                <w:rFonts w:asciiTheme="minorHAnsi" w:hAnsiTheme="minorHAnsi" w:cstheme="minorHAnsi"/>
              </w:rPr>
            </w:pPr>
          </w:p>
          <w:p w14:paraId="1A4CE22C" w14:textId="77777777" w:rsidR="00C4427D" w:rsidRPr="00F6158C" w:rsidRDefault="00DF525C" w:rsidP="00DF525C">
            <w:pPr>
              <w:pStyle w:val="CommentText"/>
              <w:numPr>
                <w:ilvl w:val="0"/>
                <w:numId w:val="12"/>
              </w:numPr>
            </w:pPr>
            <w:r w:rsidRPr="001F1184">
              <w:rPr>
                <w:rFonts w:asciiTheme="minorHAnsi" w:hAnsiTheme="minorHAnsi" w:cstheme="minorHAnsi"/>
              </w:rPr>
              <w:t xml:space="preserve">Development of </w:t>
            </w:r>
            <w:r>
              <w:rPr>
                <w:rFonts w:asciiTheme="minorHAnsi" w:hAnsiTheme="minorHAnsi" w:cstheme="minorHAnsi"/>
              </w:rPr>
              <w:t xml:space="preserve">new </w:t>
            </w:r>
            <w:r w:rsidRPr="001F1184">
              <w:rPr>
                <w:rFonts w:asciiTheme="minorHAnsi" w:hAnsiTheme="minorHAnsi" w:cstheme="minorHAnsi"/>
              </w:rPr>
              <w:t xml:space="preserve">employer contacts in </w:t>
            </w:r>
            <w:r>
              <w:rPr>
                <w:rFonts w:asciiTheme="minorHAnsi" w:hAnsiTheme="minorHAnsi" w:cstheme="minorHAnsi"/>
              </w:rPr>
              <w:t>course</w:t>
            </w:r>
            <w:r w:rsidRPr="001F1184">
              <w:rPr>
                <w:rFonts w:asciiTheme="minorHAnsi" w:hAnsiTheme="minorHAnsi" w:cstheme="minorHAnsi"/>
              </w:rPr>
              <w:t xml:space="preserve"> areas </w:t>
            </w:r>
            <w:r>
              <w:rPr>
                <w:rFonts w:asciiTheme="minorHAnsi" w:hAnsiTheme="minorHAnsi" w:cstheme="minorHAnsi"/>
              </w:rPr>
              <w:t xml:space="preserve">where this is needed, in liaison with ACES Placements Team </w:t>
            </w:r>
            <w:r w:rsidRPr="002E18A0">
              <w:rPr>
                <w:rFonts w:asciiTheme="minorHAnsi" w:hAnsiTheme="minorHAnsi" w:cstheme="minorHAnsi"/>
                <w:b/>
                <w:bCs/>
              </w:rPr>
              <w:t>(SV)</w:t>
            </w:r>
          </w:p>
        </w:tc>
        <w:tc>
          <w:tcPr>
            <w:tcW w:w="2835" w:type="dxa"/>
            <w:shd w:val="clear" w:color="auto" w:fill="auto"/>
          </w:tcPr>
          <w:p w14:paraId="128D6B15" w14:textId="77777777" w:rsidR="00DF525C" w:rsidRPr="008064B1" w:rsidRDefault="00DF525C" w:rsidP="008064B1">
            <w:pPr>
              <w:pStyle w:val="ListParagraph"/>
              <w:numPr>
                <w:ilvl w:val="0"/>
                <w:numId w:val="4"/>
              </w:numPr>
              <w:ind w:left="317"/>
              <w:rPr>
                <w:rFonts w:cstheme="minorHAnsi"/>
                <w:sz w:val="20"/>
                <w:szCs w:val="20"/>
              </w:rPr>
            </w:pPr>
            <w:r w:rsidRPr="00E068AA">
              <w:rPr>
                <w:rFonts w:cstheme="minorHAnsi"/>
                <w:sz w:val="20"/>
                <w:szCs w:val="20"/>
              </w:rPr>
              <w:t>Facilitat</w:t>
            </w:r>
            <w:r>
              <w:rPr>
                <w:rFonts w:cstheme="minorHAnsi"/>
                <w:sz w:val="20"/>
                <w:szCs w:val="20"/>
              </w:rPr>
              <w:t xml:space="preserve">ion of </w:t>
            </w:r>
            <w:r w:rsidRPr="00E068AA">
              <w:rPr>
                <w:rFonts w:cstheme="minorHAnsi"/>
                <w:sz w:val="20"/>
                <w:szCs w:val="20"/>
              </w:rPr>
              <w:t>student attendance at fairs and events</w:t>
            </w:r>
            <w:r>
              <w:rPr>
                <w:rFonts w:cstheme="minorHAnsi"/>
                <w:sz w:val="20"/>
                <w:szCs w:val="20"/>
              </w:rPr>
              <w:t xml:space="preserve"> </w:t>
            </w:r>
            <w:r w:rsidRPr="00C935DB">
              <w:rPr>
                <w:rFonts w:cstheme="minorHAnsi"/>
                <w:b/>
                <w:bCs/>
                <w:sz w:val="20"/>
                <w:szCs w:val="20"/>
              </w:rPr>
              <w:t>(EL)</w:t>
            </w:r>
          </w:p>
          <w:p w14:paraId="5651C7D7" w14:textId="77777777" w:rsidR="008064B1" w:rsidRPr="00E068AA" w:rsidRDefault="008064B1" w:rsidP="008064B1">
            <w:pPr>
              <w:pStyle w:val="ListParagraph"/>
              <w:ind w:left="317"/>
              <w:rPr>
                <w:rFonts w:cstheme="minorHAnsi"/>
                <w:sz w:val="20"/>
                <w:szCs w:val="20"/>
              </w:rPr>
            </w:pPr>
          </w:p>
          <w:p w14:paraId="1A6C5A53" w14:textId="77777777" w:rsidR="00DF525C" w:rsidRPr="00496678" w:rsidRDefault="00DF525C" w:rsidP="00DF525C">
            <w:pPr>
              <w:pStyle w:val="ListParagraph"/>
              <w:numPr>
                <w:ilvl w:val="0"/>
                <w:numId w:val="4"/>
              </w:numPr>
              <w:ind w:left="317"/>
              <w:rPr>
                <w:rFonts w:cstheme="minorHAnsi"/>
                <w:sz w:val="20"/>
                <w:szCs w:val="20"/>
                <w:highlight w:val="lightGray"/>
              </w:rPr>
            </w:pPr>
            <w:r w:rsidRPr="00496678">
              <w:rPr>
                <w:rFonts w:cstheme="minorHAnsi"/>
                <w:sz w:val="20"/>
                <w:szCs w:val="20"/>
                <w:highlight w:val="lightGray"/>
              </w:rPr>
              <w:t xml:space="preserve">Academic staff to be aware of the UniHub system and promote to students </w:t>
            </w:r>
            <w:r w:rsidRPr="00496678">
              <w:rPr>
                <w:rFonts w:cstheme="minorHAnsi"/>
                <w:b/>
                <w:bCs/>
                <w:sz w:val="20"/>
                <w:szCs w:val="20"/>
                <w:highlight w:val="lightGray"/>
              </w:rPr>
              <w:t>(EL)</w:t>
            </w:r>
          </w:p>
          <w:p w14:paraId="49D1E61D" w14:textId="77777777" w:rsidR="00DF525C" w:rsidRDefault="00DF525C" w:rsidP="00DF525C">
            <w:pPr>
              <w:pStyle w:val="ListParagraph"/>
              <w:ind w:left="0"/>
              <w:rPr>
                <w:rFonts w:cstheme="minorHAnsi"/>
                <w:b/>
                <w:bCs/>
                <w:sz w:val="20"/>
                <w:szCs w:val="20"/>
              </w:rPr>
            </w:pPr>
          </w:p>
          <w:p w14:paraId="1475B6B6" w14:textId="77777777" w:rsidR="008064B1" w:rsidRDefault="008064B1" w:rsidP="00DF525C">
            <w:pPr>
              <w:pStyle w:val="ListParagraph"/>
              <w:ind w:left="0"/>
              <w:rPr>
                <w:rFonts w:cstheme="minorHAnsi"/>
                <w:b/>
                <w:bCs/>
                <w:sz w:val="20"/>
                <w:szCs w:val="20"/>
              </w:rPr>
            </w:pPr>
          </w:p>
          <w:p w14:paraId="02EF253C" w14:textId="77777777" w:rsidR="00DF525C" w:rsidRPr="00496678" w:rsidRDefault="00DF525C" w:rsidP="00DF525C">
            <w:pPr>
              <w:pStyle w:val="ListParagraph"/>
              <w:numPr>
                <w:ilvl w:val="0"/>
                <w:numId w:val="16"/>
              </w:numPr>
              <w:rPr>
                <w:rFonts w:cstheme="minorHAnsi"/>
                <w:b/>
                <w:bCs/>
                <w:sz w:val="20"/>
                <w:szCs w:val="20"/>
                <w:highlight w:val="lightGray"/>
              </w:rPr>
            </w:pPr>
            <w:r w:rsidRPr="00496678">
              <w:rPr>
                <w:rFonts w:cstheme="minorHAnsi"/>
                <w:sz w:val="20"/>
                <w:szCs w:val="20"/>
                <w:highlight w:val="lightGray"/>
              </w:rPr>
              <w:t xml:space="preserve">Early planning of any events requiring employer input and involvement of Careers/DEEP team at an early stage </w:t>
            </w:r>
            <w:r w:rsidRPr="00496678">
              <w:rPr>
                <w:rFonts w:cstheme="minorHAnsi"/>
                <w:b/>
                <w:bCs/>
                <w:sz w:val="20"/>
                <w:szCs w:val="20"/>
                <w:highlight w:val="lightGray"/>
              </w:rPr>
              <w:t>(EL)</w:t>
            </w:r>
          </w:p>
          <w:p w14:paraId="2B741C5B" w14:textId="77777777" w:rsidR="00DF525C" w:rsidRPr="00C935DB" w:rsidRDefault="00DF525C" w:rsidP="00DF525C">
            <w:pPr>
              <w:pStyle w:val="ListParagraph"/>
              <w:numPr>
                <w:ilvl w:val="0"/>
                <w:numId w:val="16"/>
              </w:numPr>
              <w:rPr>
                <w:rFonts w:cstheme="minorHAnsi"/>
                <w:b/>
                <w:bCs/>
                <w:sz w:val="20"/>
                <w:szCs w:val="20"/>
              </w:rPr>
            </w:pPr>
            <w:r>
              <w:rPr>
                <w:rFonts w:cstheme="minorHAnsi"/>
                <w:sz w:val="20"/>
                <w:szCs w:val="20"/>
              </w:rPr>
              <w:t>Sharing of industry contacts in new course areas with DEEP team</w:t>
            </w:r>
            <w:r w:rsidRPr="00C935DB">
              <w:rPr>
                <w:rFonts w:cstheme="minorHAnsi"/>
                <w:b/>
                <w:bCs/>
                <w:sz w:val="20"/>
                <w:szCs w:val="20"/>
              </w:rPr>
              <w:t xml:space="preserve"> (Course leaders)</w:t>
            </w:r>
          </w:p>
          <w:p w14:paraId="20709353" w14:textId="77777777" w:rsidR="00C4427D" w:rsidRPr="00F6158C" w:rsidRDefault="00C4427D" w:rsidP="00D501D5">
            <w:pPr>
              <w:pStyle w:val="CommentText"/>
            </w:pPr>
          </w:p>
        </w:tc>
        <w:tc>
          <w:tcPr>
            <w:tcW w:w="1418" w:type="dxa"/>
          </w:tcPr>
          <w:p w14:paraId="19D08D7A" w14:textId="77777777" w:rsidR="00C4427D" w:rsidRDefault="00C346BD" w:rsidP="00C346BD">
            <w:pPr>
              <w:pStyle w:val="ListParagraph"/>
              <w:ind w:left="0"/>
              <w:rPr>
                <w:rFonts w:cstheme="minorHAnsi"/>
                <w:sz w:val="20"/>
                <w:szCs w:val="20"/>
              </w:rPr>
            </w:pPr>
            <w:r>
              <w:rPr>
                <w:rFonts w:cstheme="minorHAnsi"/>
                <w:sz w:val="20"/>
                <w:szCs w:val="20"/>
              </w:rPr>
              <w:t>Ongoing</w:t>
            </w:r>
          </w:p>
          <w:p w14:paraId="70D04F3E" w14:textId="77777777" w:rsidR="00C346BD" w:rsidRDefault="00C346BD" w:rsidP="00C346BD">
            <w:pPr>
              <w:pStyle w:val="ListParagraph"/>
              <w:ind w:left="0"/>
              <w:rPr>
                <w:rFonts w:cstheme="minorHAnsi"/>
                <w:sz w:val="20"/>
                <w:szCs w:val="20"/>
              </w:rPr>
            </w:pPr>
          </w:p>
          <w:p w14:paraId="027CFA22" w14:textId="77777777" w:rsidR="00C346BD" w:rsidRDefault="00C346BD" w:rsidP="00C346BD">
            <w:pPr>
              <w:pStyle w:val="ListParagraph"/>
              <w:ind w:left="0"/>
              <w:rPr>
                <w:rFonts w:cstheme="minorHAnsi"/>
                <w:sz w:val="20"/>
                <w:szCs w:val="20"/>
              </w:rPr>
            </w:pPr>
          </w:p>
          <w:p w14:paraId="0F94A087" w14:textId="77777777" w:rsidR="00C346BD" w:rsidRDefault="00C346BD" w:rsidP="00C346BD">
            <w:pPr>
              <w:pStyle w:val="ListParagraph"/>
              <w:ind w:left="0"/>
              <w:rPr>
                <w:rFonts w:cstheme="minorHAnsi"/>
                <w:sz w:val="20"/>
                <w:szCs w:val="20"/>
              </w:rPr>
            </w:pPr>
          </w:p>
          <w:p w14:paraId="53DF1B08" w14:textId="77777777" w:rsidR="00C346BD" w:rsidRDefault="00C346BD" w:rsidP="00C346BD">
            <w:pPr>
              <w:pStyle w:val="ListParagraph"/>
              <w:ind w:left="0"/>
              <w:rPr>
                <w:rFonts w:cstheme="minorHAnsi"/>
                <w:sz w:val="20"/>
                <w:szCs w:val="20"/>
              </w:rPr>
            </w:pPr>
            <w:r>
              <w:rPr>
                <w:rFonts w:cstheme="minorHAnsi"/>
                <w:sz w:val="20"/>
                <w:szCs w:val="20"/>
              </w:rPr>
              <w:t>Start of academic year</w:t>
            </w:r>
          </w:p>
          <w:p w14:paraId="311CF765" w14:textId="77777777" w:rsidR="00C346BD" w:rsidRDefault="00C346BD" w:rsidP="00C346BD">
            <w:pPr>
              <w:pStyle w:val="ListParagraph"/>
              <w:ind w:left="0"/>
              <w:rPr>
                <w:rFonts w:cstheme="minorHAnsi"/>
                <w:sz w:val="20"/>
                <w:szCs w:val="20"/>
              </w:rPr>
            </w:pPr>
          </w:p>
          <w:p w14:paraId="3F4BB056" w14:textId="77777777" w:rsidR="00C346BD" w:rsidRDefault="00C346BD" w:rsidP="00C346BD">
            <w:pPr>
              <w:pStyle w:val="ListParagraph"/>
              <w:ind w:left="0"/>
              <w:rPr>
                <w:rFonts w:cstheme="minorHAnsi"/>
                <w:sz w:val="20"/>
                <w:szCs w:val="20"/>
              </w:rPr>
            </w:pPr>
          </w:p>
          <w:p w14:paraId="55B8BA7E" w14:textId="77777777" w:rsidR="008064B1" w:rsidRDefault="008064B1" w:rsidP="00C346BD">
            <w:pPr>
              <w:pStyle w:val="ListParagraph"/>
              <w:ind w:left="0"/>
              <w:rPr>
                <w:rFonts w:cstheme="minorHAnsi"/>
                <w:sz w:val="20"/>
                <w:szCs w:val="20"/>
              </w:rPr>
            </w:pPr>
          </w:p>
          <w:p w14:paraId="2AD75927" w14:textId="77777777" w:rsidR="008064B1" w:rsidRDefault="008064B1" w:rsidP="00C346BD">
            <w:pPr>
              <w:pStyle w:val="ListParagraph"/>
              <w:ind w:left="0"/>
              <w:rPr>
                <w:rFonts w:cstheme="minorHAnsi"/>
                <w:sz w:val="20"/>
                <w:szCs w:val="20"/>
              </w:rPr>
            </w:pPr>
          </w:p>
          <w:p w14:paraId="2283FDCB" w14:textId="77777777" w:rsidR="008064B1" w:rsidRDefault="008064B1" w:rsidP="00C346BD">
            <w:pPr>
              <w:pStyle w:val="ListParagraph"/>
              <w:ind w:left="0"/>
              <w:rPr>
                <w:rFonts w:cstheme="minorHAnsi"/>
                <w:sz w:val="20"/>
                <w:szCs w:val="20"/>
              </w:rPr>
            </w:pPr>
          </w:p>
          <w:p w14:paraId="3CAC194E" w14:textId="77777777" w:rsidR="008064B1" w:rsidRDefault="008064B1" w:rsidP="00C346BD">
            <w:pPr>
              <w:pStyle w:val="ListParagraph"/>
              <w:ind w:left="0"/>
              <w:rPr>
                <w:rFonts w:cstheme="minorHAnsi"/>
                <w:sz w:val="20"/>
                <w:szCs w:val="20"/>
              </w:rPr>
            </w:pPr>
          </w:p>
          <w:p w14:paraId="3153A6E5" w14:textId="77777777" w:rsidR="008064B1" w:rsidRDefault="008064B1" w:rsidP="00C346BD">
            <w:pPr>
              <w:pStyle w:val="ListParagraph"/>
              <w:ind w:left="0"/>
              <w:rPr>
                <w:rFonts w:cstheme="minorHAnsi"/>
                <w:sz w:val="20"/>
                <w:szCs w:val="20"/>
              </w:rPr>
            </w:pPr>
          </w:p>
          <w:p w14:paraId="713665B2" w14:textId="77777777" w:rsidR="00C346BD" w:rsidRDefault="00C346BD" w:rsidP="00C346BD">
            <w:pPr>
              <w:pStyle w:val="ListParagraph"/>
              <w:ind w:left="0"/>
              <w:rPr>
                <w:rFonts w:cstheme="minorHAnsi"/>
                <w:sz w:val="20"/>
                <w:szCs w:val="20"/>
              </w:rPr>
            </w:pPr>
          </w:p>
          <w:p w14:paraId="4EE85AF2" w14:textId="77777777" w:rsidR="00C346BD" w:rsidRPr="00E068AA" w:rsidRDefault="00C346BD" w:rsidP="00C346BD">
            <w:pPr>
              <w:pStyle w:val="ListParagraph"/>
              <w:ind w:left="0"/>
              <w:rPr>
                <w:rFonts w:cstheme="minorHAnsi"/>
                <w:sz w:val="20"/>
                <w:szCs w:val="20"/>
              </w:rPr>
            </w:pPr>
            <w:r>
              <w:rPr>
                <w:rFonts w:cstheme="minorHAnsi"/>
                <w:sz w:val="20"/>
                <w:szCs w:val="20"/>
              </w:rPr>
              <w:t>Ongoing</w:t>
            </w:r>
          </w:p>
        </w:tc>
      </w:tr>
      <w:tr w:rsidR="00C4427D" w14:paraId="348D240D" w14:textId="77777777" w:rsidTr="00EF47E9">
        <w:tc>
          <w:tcPr>
            <w:tcW w:w="1384" w:type="dxa"/>
            <w:shd w:val="clear" w:color="auto" w:fill="BFBFBF" w:themeFill="background1" w:themeFillShade="BF"/>
          </w:tcPr>
          <w:p w14:paraId="697B0471" w14:textId="77777777" w:rsidR="00C4427D" w:rsidRPr="00787082" w:rsidRDefault="00C4427D" w:rsidP="00D501D5">
            <w:pPr>
              <w:rPr>
                <w:b/>
                <w:bCs/>
                <w:sz w:val="20"/>
                <w:szCs w:val="20"/>
              </w:rPr>
            </w:pPr>
            <w:r w:rsidRPr="00787082">
              <w:rPr>
                <w:b/>
                <w:bCs/>
                <w:sz w:val="20"/>
                <w:szCs w:val="20"/>
              </w:rPr>
              <w:t>Sharing of information, department liaison</w:t>
            </w:r>
          </w:p>
        </w:tc>
        <w:tc>
          <w:tcPr>
            <w:tcW w:w="4394" w:type="dxa"/>
            <w:shd w:val="clear" w:color="auto" w:fill="auto"/>
          </w:tcPr>
          <w:p w14:paraId="2F664908" w14:textId="77777777" w:rsidR="00C4427D" w:rsidRPr="00AD3695" w:rsidRDefault="00C4427D" w:rsidP="00322E8B">
            <w:pPr>
              <w:pStyle w:val="CommentText"/>
              <w:numPr>
                <w:ilvl w:val="0"/>
                <w:numId w:val="4"/>
              </w:numPr>
              <w:ind w:left="318" w:hanging="284"/>
              <w:rPr>
                <w:rFonts w:asciiTheme="minorHAnsi" w:hAnsiTheme="minorHAnsi" w:cstheme="minorHAnsi"/>
                <w:highlight w:val="lightGray"/>
              </w:rPr>
            </w:pPr>
            <w:r w:rsidRPr="00364D2A">
              <w:rPr>
                <w:rFonts w:asciiTheme="minorHAnsi" w:hAnsiTheme="minorHAnsi" w:cstheme="minorHAnsi"/>
                <w:highlight w:val="lightGray"/>
              </w:rPr>
              <w:t xml:space="preserve">Provide departments with information on student engagement with appointments, careers team input into courses and employer engagement - once per semester </w:t>
            </w:r>
            <w:r w:rsidRPr="00364D2A">
              <w:rPr>
                <w:rFonts w:asciiTheme="minorHAnsi" w:hAnsiTheme="minorHAnsi" w:cstheme="minorHAnsi"/>
                <w:b/>
                <w:bCs/>
                <w:highlight w:val="lightGray"/>
              </w:rPr>
              <w:t>(A</w:t>
            </w:r>
            <w:r w:rsidR="00322E8B">
              <w:rPr>
                <w:rFonts w:asciiTheme="minorHAnsi" w:hAnsiTheme="minorHAnsi" w:cstheme="minorHAnsi"/>
                <w:b/>
                <w:bCs/>
                <w:highlight w:val="lightGray"/>
              </w:rPr>
              <w:t>G</w:t>
            </w:r>
            <w:r w:rsidRPr="00364D2A">
              <w:rPr>
                <w:rFonts w:asciiTheme="minorHAnsi" w:hAnsiTheme="minorHAnsi" w:cstheme="minorHAnsi"/>
                <w:b/>
                <w:bCs/>
                <w:highlight w:val="lightGray"/>
              </w:rPr>
              <w:t>, RF)</w:t>
            </w:r>
          </w:p>
          <w:p w14:paraId="020C738E" w14:textId="77777777" w:rsidR="00AD3695" w:rsidRPr="00364D2A" w:rsidRDefault="00AD3695" w:rsidP="00AD3695">
            <w:pPr>
              <w:pStyle w:val="CommentText"/>
              <w:ind w:left="318"/>
              <w:rPr>
                <w:rFonts w:asciiTheme="minorHAnsi" w:hAnsiTheme="minorHAnsi" w:cstheme="minorHAnsi"/>
                <w:highlight w:val="lightGray"/>
              </w:rPr>
            </w:pPr>
          </w:p>
          <w:p w14:paraId="32B9B22E" w14:textId="77777777" w:rsidR="00C4427D" w:rsidRPr="00F6158C" w:rsidRDefault="00C4427D" w:rsidP="00322E8B">
            <w:pPr>
              <w:pStyle w:val="CommentText"/>
              <w:numPr>
                <w:ilvl w:val="0"/>
                <w:numId w:val="4"/>
              </w:numPr>
              <w:ind w:left="318" w:hanging="284"/>
              <w:rPr>
                <w:rFonts w:asciiTheme="minorHAnsi" w:hAnsiTheme="minorHAnsi" w:cstheme="minorHAnsi"/>
              </w:rPr>
            </w:pPr>
            <w:r w:rsidRPr="00364D2A">
              <w:rPr>
                <w:rFonts w:asciiTheme="minorHAnsi" w:hAnsiTheme="minorHAnsi" w:cstheme="minorHAnsi"/>
                <w:highlight w:val="lightGray"/>
              </w:rPr>
              <w:t xml:space="preserve">Review our input at the end of year in terms of engagement, impact, areas for future development </w:t>
            </w:r>
            <w:r w:rsidRPr="00364D2A">
              <w:rPr>
                <w:rFonts w:asciiTheme="minorHAnsi" w:hAnsiTheme="minorHAnsi" w:cstheme="minorHAnsi"/>
                <w:b/>
                <w:bCs/>
                <w:highlight w:val="lightGray"/>
              </w:rPr>
              <w:t>(A</w:t>
            </w:r>
            <w:r w:rsidR="00322E8B">
              <w:rPr>
                <w:rFonts w:asciiTheme="minorHAnsi" w:hAnsiTheme="minorHAnsi" w:cstheme="minorHAnsi"/>
                <w:b/>
                <w:bCs/>
                <w:highlight w:val="lightGray"/>
              </w:rPr>
              <w:t>G</w:t>
            </w:r>
            <w:r w:rsidRPr="00364D2A">
              <w:rPr>
                <w:rFonts w:asciiTheme="minorHAnsi" w:hAnsiTheme="minorHAnsi" w:cstheme="minorHAnsi"/>
                <w:b/>
                <w:bCs/>
                <w:highlight w:val="lightGray"/>
              </w:rPr>
              <w:t>, RF)</w:t>
            </w:r>
          </w:p>
        </w:tc>
        <w:tc>
          <w:tcPr>
            <w:tcW w:w="2835" w:type="dxa"/>
            <w:shd w:val="clear" w:color="auto" w:fill="auto"/>
          </w:tcPr>
          <w:p w14:paraId="18F54CE8" w14:textId="77777777" w:rsidR="00C4427D" w:rsidRPr="00AD3695" w:rsidRDefault="00C4427D" w:rsidP="00C935DB">
            <w:pPr>
              <w:pStyle w:val="ListParagraph"/>
              <w:numPr>
                <w:ilvl w:val="0"/>
                <w:numId w:val="4"/>
              </w:numPr>
              <w:ind w:left="317"/>
              <w:rPr>
                <w:rFonts w:cstheme="minorHAnsi"/>
                <w:sz w:val="20"/>
                <w:szCs w:val="20"/>
                <w:highlight w:val="lightGray"/>
              </w:rPr>
            </w:pPr>
            <w:r w:rsidRPr="00C346BD">
              <w:rPr>
                <w:rFonts w:cstheme="minorHAnsi"/>
                <w:sz w:val="20"/>
                <w:szCs w:val="20"/>
                <w:highlight w:val="lightGray"/>
              </w:rPr>
              <w:t xml:space="preserve">Ensure membership of relevant department forums </w:t>
            </w:r>
            <w:r w:rsidRPr="00C346BD">
              <w:rPr>
                <w:rFonts w:cstheme="minorHAnsi"/>
                <w:b/>
                <w:bCs/>
                <w:sz w:val="20"/>
                <w:szCs w:val="20"/>
                <w:highlight w:val="lightGray"/>
              </w:rPr>
              <w:t>(EL)</w:t>
            </w:r>
          </w:p>
          <w:p w14:paraId="1594219F" w14:textId="77777777" w:rsidR="00AD3695" w:rsidRPr="00C346BD" w:rsidRDefault="00AD3695" w:rsidP="00AD3695">
            <w:pPr>
              <w:pStyle w:val="ListParagraph"/>
              <w:ind w:left="317"/>
              <w:rPr>
                <w:rFonts w:cstheme="minorHAnsi"/>
                <w:sz w:val="20"/>
                <w:szCs w:val="20"/>
                <w:highlight w:val="lightGray"/>
              </w:rPr>
            </w:pPr>
          </w:p>
          <w:p w14:paraId="6EDA9338" w14:textId="77777777" w:rsidR="00C4427D" w:rsidRPr="00E068AA" w:rsidRDefault="00C4427D" w:rsidP="00D501D5">
            <w:pPr>
              <w:pStyle w:val="ListParagraph"/>
              <w:numPr>
                <w:ilvl w:val="0"/>
                <w:numId w:val="4"/>
              </w:numPr>
              <w:ind w:left="317"/>
              <w:rPr>
                <w:rFonts w:cstheme="minorHAnsi"/>
                <w:sz w:val="20"/>
                <w:szCs w:val="20"/>
              </w:rPr>
            </w:pPr>
            <w:r w:rsidRPr="00364D2A">
              <w:rPr>
                <w:rFonts w:cstheme="minorHAnsi"/>
                <w:sz w:val="20"/>
                <w:szCs w:val="20"/>
                <w:highlight w:val="lightGray"/>
              </w:rPr>
              <w:t xml:space="preserve">Meet with Careers Team to review progress (twice per semester?) </w:t>
            </w:r>
            <w:r w:rsidRPr="00364D2A">
              <w:rPr>
                <w:rFonts w:cstheme="minorHAnsi"/>
                <w:b/>
                <w:bCs/>
                <w:sz w:val="20"/>
                <w:szCs w:val="20"/>
                <w:highlight w:val="lightGray"/>
              </w:rPr>
              <w:t>(EL)</w:t>
            </w:r>
          </w:p>
        </w:tc>
        <w:tc>
          <w:tcPr>
            <w:tcW w:w="1418" w:type="dxa"/>
          </w:tcPr>
          <w:p w14:paraId="524ECFF7" w14:textId="77777777" w:rsidR="00C4427D" w:rsidRDefault="00CB677E" w:rsidP="00CB677E">
            <w:pPr>
              <w:pStyle w:val="ListParagraph"/>
              <w:ind w:left="0"/>
              <w:jc w:val="both"/>
              <w:rPr>
                <w:rFonts w:cstheme="minorHAnsi"/>
                <w:sz w:val="20"/>
                <w:szCs w:val="20"/>
              </w:rPr>
            </w:pPr>
            <w:r>
              <w:rPr>
                <w:rFonts w:cstheme="minorHAnsi"/>
                <w:sz w:val="20"/>
                <w:szCs w:val="20"/>
              </w:rPr>
              <w:t>Ongoing</w:t>
            </w:r>
          </w:p>
        </w:tc>
      </w:tr>
    </w:tbl>
    <w:p w14:paraId="25ACE117" w14:textId="77777777" w:rsidR="00E401FC" w:rsidRDefault="00E401FC" w:rsidP="000C3B73">
      <w:pPr>
        <w:rPr>
          <w:b/>
          <w:bCs/>
          <w:sz w:val="24"/>
          <w:szCs w:val="24"/>
        </w:rPr>
      </w:pPr>
    </w:p>
    <w:p w14:paraId="7443E514" w14:textId="77777777" w:rsidR="001D173B" w:rsidRDefault="001D173B" w:rsidP="000C3B73">
      <w:pPr>
        <w:rPr>
          <w:b/>
          <w:bCs/>
          <w:sz w:val="24"/>
          <w:szCs w:val="24"/>
        </w:rPr>
      </w:pPr>
    </w:p>
    <w:p w14:paraId="6BB8132B" w14:textId="77777777" w:rsidR="001D173B" w:rsidRDefault="001D173B" w:rsidP="000C3B73">
      <w:pPr>
        <w:rPr>
          <w:b/>
          <w:bCs/>
          <w:sz w:val="24"/>
          <w:szCs w:val="24"/>
        </w:rPr>
      </w:pPr>
    </w:p>
    <w:p w14:paraId="0FC44FD6" w14:textId="77777777" w:rsidR="001D173B" w:rsidRDefault="001D173B" w:rsidP="000C3B73">
      <w:pPr>
        <w:rPr>
          <w:b/>
          <w:bCs/>
          <w:sz w:val="24"/>
          <w:szCs w:val="24"/>
        </w:rPr>
      </w:pPr>
    </w:p>
    <w:p w14:paraId="793777EA" w14:textId="77777777" w:rsidR="001D173B" w:rsidRDefault="001D173B" w:rsidP="000C3B73">
      <w:pPr>
        <w:rPr>
          <w:b/>
          <w:bCs/>
          <w:sz w:val="24"/>
          <w:szCs w:val="24"/>
        </w:rPr>
      </w:pPr>
    </w:p>
    <w:p w14:paraId="60004E88" w14:textId="77777777" w:rsidR="001D173B" w:rsidRDefault="001D173B" w:rsidP="000C3B73">
      <w:pPr>
        <w:rPr>
          <w:b/>
          <w:bCs/>
          <w:sz w:val="24"/>
          <w:szCs w:val="24"/>
        </w:rPr>
      </w:pPr>
    </w:p>
    <w:p w14:paraId="06D1A16F" w14:textId="77777777" w:rsidR="001F1184" w:rsidRPr="00350E9A" w:rsidRDefault="00350E9A" w:rsidP="000C3B73">
      <w:pPr>
        <w:rPr>
          <w:b/>
          <w:bCs/>
          <w:sz w:val="24"/>
          <w:szCs w:val="24"/>
        </w:rPr>
      </w:pPr>
      <w:r>
        <w:rPr>
          <w:b/>
          <w:bCs/>
          <w:sz w:val="24"/>
          <w:szCs w:val="24"/>
        </w:rPr>
        <w:lastRenderedPageBreak/>
        <w:t>b</w:t>
      </w:r>
      <w:r w:rsidR="001F1184" w:rsidRPr="00350E9A">
        <w:rPr>
          <w:b/>
          <w:bCs/>
          <w:sz w:val="24"/>
          <w:szCs w:val="24"/>
        </w:rPr>
        <w:t xml:space="preserve">: Work with </w:t>
      </w:r>
      <w:r w:rsidR="000C3B73">
        <w:rPr>
          <w:b/>
          <w:bCs/>
          <w:sz w:val="24"/>
          <w:szCs w:val="24"/>
        </w:rPr>
        <w:t>priority</w:t>
      </w:r>
      <w:r w:rsidR="001F1184" w:rsidRPr="00350E9A">
        <w:rPr>
          <w:b/>
          <w:bCs/>
          <w:sz w:val="24"/>
          <w:szCs w:val="24"/>
        </w:rPr>
        <w:t xml:space="preserve"> courses and student groups</w:t>
      </w:r>
    </w:p>
    <w:p w14:paraId="332AD3A0" w14:textId="77777777" w:rsidR="00EE7C9C" w:rsidRDefault="00EE7C9C" w:rsidP="00D501D5">
      <w:pPr>
        <w:rPr>
          <w:sz w:val="20"/>
          <w:szCs w:val="20"/>
        </w:rPr>
      </w:pPr>
      <w:r>
        <w:rPr>
          <w:sz w:val="20"/>
          <w:szCs w:val="20"/>
        </w:rPr>
        <w:t>Suggested work with these courses/groups of students:</w:t>
      </w:r>
    </w:p>
    <w:p w14:paraId="0D0572BA" w14:textId="77777777" w:rsidR="00350E9A" w:rsidRPr="00350E9A" w:rsidRDefault="00505C06" w:rsidP="000C3B73">
      <w:pPr>
        <w:rPr>
          <w:b/>
          <w:bCs/>
          <w:sz w:val="20"/>
          <w:szCs w:val="20"/>
        </w:rPr>
      </w:pPr>
      <w:r>
        <w:rPr>
          <w:b/>
          <w:bCs/>
          <w:sz w:val="20"/>
          <w:szCs w:val="20"/>
        </w:rPr>
        <w:t>Non-placement final years</w:t>
      </w:r>
      <w:r w:rsidR="00640747">
        <w:rPr>
          <w:b/>
          <w:bCs/>
          <w:sz w:val="20"/>
          <w:szCs w:val="20"/>
        </w:rPr>
        <w:t xml:space="preserve">, BME students, </w:t>
      </w:r>
      <w:r w:rsidR="000C3B73">
        <w:rPr>
          <w:b/>
          <w:bCs/>
          <w:sz w:val="20"/>
          <w:szCs w:val="20"/>
        </w:rPr>
        <w:t>top-up courses, Business and ICT</w:t>
      </w:r>
    </w:p>
    <w:tbl>
      <w:tblPr>
        <w:tblStyle w:val="TableGrid1"/>
        <w:tblW w:w="0" w:type="auto"/>
        <w:tblInd w:w="-34" w:type="dxa"/>
        <w:tblLook w:val="04A0" w:firstRow="1" w:lastRow="0" w:firstColumn="1" w:lastColumn="0" w:noHBand="0" w:noVBand="1"/>
      </w:tblPr>
      <w:tblGrid>
        <w:gridCol w:w="2127"/>
        <w:gridCol w:w="4389"/>
        <w:gridCol w:w="2698"/>
        <w:gridCol w:w="1128"/>
      </w:tblGrid>
      <w:tr w:rsidR="00AD3695" w:rsidRPr="00E068AA" w14:paraId="38AD2961" w14:textId="77777777" w:rsidTr="00510D20">
        <w:tc>
          <w:tcPr>
            <w:tcW w:w="2127" w:type="dxa"/>
            <w:shd w:val="clear" w:color="auto" w:fill="BFBFBF" w:themeFill="background1" w:themeFillShade="BF"/>
          </w:tcPr>
          <w:p w14:paraId="250EF5A1" w14:textId="77777777" w:rsidR="00AD3695" w:rsidRPr="006B3556" w:rsidRDefault="00AD3695" w:rsidP="00D501D5">
            <w:pPr>
              <w:rPr>
                <w:rFonts w:asciiTheme="minorHAnsi" w:hAnsiTheme="minorHAnsi" w:cstheme="minorHAnsi"/>
                <w:b/>
                <w:sz w:val="20"/>
                <w:szCs w:val="20"/>
              </w:rPr>
            </w:pPr>
            <w:r w:rsidRPr="006B3556">
              <w:rPr>
                <w:rFonts w:asciiTheme="minorHAnsi" w:hAnsiTheme="minorHAnsi" w:cstheme="minorHAnsi"/>
                <w:b/>
                <w:sz w:val="20"/>
                <w:szCs w:val="20"/>
              </w:rPr>
              <w:t>Objectives</w:t>
            </w:r>
          </w:p>
        </w:tc>
        <w:tc>
          <w:tcPr>
            <w:tcW w:w="4389" w:type="dxa"/>
            <w:shd w:val="clear" w:color="auto" w:fill="BFBFBF" w:themeFill="background1" w:themeFillShade="BF"/>
          </w:tcPr>
          <w:p w14:paraId="49F1F3D6" w14:textId="77777777" w:rsidR="00AD3695" w:rsidRPr="006B3556" w:rsidRDefault="00AD3695" w:rsidP="00D501D5">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6224241E" w14:textId="77777777" w:rsidR="00AD3695" w:rsidRPr="00E068AA" w:rsidRDefault="00AD3695" w:rsidP="00D501D5">
            <w:pPr>
              <w:rPr>
                <w:rFonts w:asciiTheme="minorHAnsi" w:hAnsiTheme="minorHAnsi" w:cstheme="minorHAnsi"/>
                <w:b/>
                <w:sz w:val="20"/>
                <w:szCs w:val="20"/>
              </w:rPr>
            </w:pPr>
          </w:p>
        </w:tc>
        <w:tc>
          <w:tcPr>
            <w:tcW w:w="2698" w:type="dxa"/>
            <w:shd w:val="clear" w:color="auto" w:fill="BFBFBF" w:themeFill="background1" w:themeFillShade="BF"/>
          </w:tcPr>
          <w:p w14:paraId="1F8A88C3" w14:textId="77777777" w:rsidR="00AD3695" w:rsidRPr="00E068AA" w:rsidRDefault="00AD3695" w:rsidP="00D501D5">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128" w:type="dxa"/>
            <w:shd w:val="clear" w:color="auto" w:fill="BFBFBF" w:themeFill="background1" w:themeFillShade="BF"/>
          </w:tcPr>
          <w:p w14:paraId="20AD6FF7" w14:textId="77777777" w:rsidR="00AD3695" w:rsidRPr="00AD3695" w:rsidRDefault="00AD3695" w:rsidP="00D501D5">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AD3695" w:rsidRPr="006B3556" w14:paraId="3772D9DF" w14:textId="77777777" w:rsidTr="00510D20">
        <w:trPr>
          <w:trHeight w:val="3109"/>
        </w:trPr>
        <w:tc>
          <w:tcPr>
            <w:tcW w:w="2127" w:type="dxa"/>
          </w:tcPr>
          <w:p w14:paraId="66192F20" w14:textId="77777777" w:rsidR="00AD3695" w:rsidRPr="006B3556" w:rsidRDefault="00AD3695" w:rsidP="00535A00">
            <w:pPr>
              <w:rPr>
                <w:rFonts w:asciiTheme="minorHAnsi" w:hAnsiTheme="minorHAnsi" w:cstheme="minorHAnsi"/>
                <w:bCs/>
                <w:sz w:val="20"/>
                <w:szCs w:val="20"/>
              </w:rPr>
            </w:pPr>
            <w:r w:rsidRPr="006B3556">
              <w:rPr>
                <w:rFonts w:asciiTheme="minorHAnsi" w:hAnsiTheme="minorHAnsi" w:cstheme="minorHAnsi"/>
                <w:bCs/>
                <w:sz w:val="20"/>
                <w:szCs w:val="20"/>
              </w:rPr>
              <w:t xml:space="preserve">Engage all </w:t>
            </w:r>
            <w:r>
              <w:rPr>
                <w:rFonts w:asciiTheme="minorHAnsi" w:hAnsiTheme="minorHAnsi" w:cstheme="minorHAnsi"/>
                <w:bCs/>
                <w:sz w:val="20"/>
                <w:szCs w:val="20"/>
              </w:rPr>
              <w:t xml:space="preserve">target </w:t>
            </w:r>
            <w:r w:rsidRPr="003D53F6">
              <w:rPr>
                <w:rFonts w:asciiTheme="minorHAnsi" w:hAnsiTheme="minorHAnsi" w:cstheme="minorHAnsi"/>
                <w:b/>
                <w:sz w:val="20"/>
                <w:szCs w:val="20"/>
              </w:rPr>
              <w:t>final years</w:t>
            </w:r>
            <w:r>
              <w:rPr>
                <w:rFonts w:asciiTheme="minorHAnsi" w:hAnsiTheme="minorHAnsi" w:cstheme="minorHAnsi"/>
                <w:bCs/>
                <w:sz w:val="20"/>
                <w:szCs w:val="20"/>
              </w:rPr>
              <w:t xml:space="preserve"> </w:t>
            </w:r>
            <w:r w:rsidRPr="006B3556">
              <w:rPr>
                <w:rFonts w:asciiTheme="minorHAnsi" w:hAnsiTheme="minorHAnsi" w:cstheme="minorHAnsi"/>
                <w:bCs/>
                <w:sz w:val="20"/>
                <w:szCs w:val="20"/>
              </w:rPr>
              <w:t xml:space="preserve">with support from </w:t>
            </w:r>
            <w:r>
              <w:rPr>
                <w:rFonts w:asciiTheme="minorHAnsi" w:hAnsiTheme="minorHAnsi" w:cstheme="minorHAnsi"/>
                <w:bCs/>
                <w:sz w:val="20"/>
                <w:szCs w:val="20"/>
              </w:rPr>
              <w:t xml:space="preserve">the </w:t>
            </w:r>
            <w:r w:rsidRPr="006B3556">
              <w:rPr>
                <w:rFonts w:asciiTheme="minorHAnsi" w:hAnsiTheme="minorHAnsi" w:cstheme="minorHAnsi"/>
                <w:bCs/>
                <w:sz w:val="20"/>
                <w:szCs w:val="20"/>
              </w:rPr>
              <w:t>Careers and Employability service</w:t>
            </w:r>
            <w:r>
              <w:rPr>
                <w:rFonts w:asciiTheme="minorHAnsi" w:hAnsiTheme="minorHAnsi" w:cstheme="minorHAnsi"/>
                <w:bCs/>
                <w:sz w:val="20"/>
                <w:szCs w:val="20"/>
              </w:rPr>
              <w:t xml:space="preserve"> with aim of increasing the % who go into graduate level roles</w:t>
            </w:r>
          </w:p>
        </w:tc>
        <w:tc>
          <w:tcPr>
            <w:tcW w:w="4389" w:type="dxa"/>
            <w:shd w:val="clear" w:color="auto" w:fill="auto"/>
          </w:tcPr>
          <w:p w14:paraId="6F31C400" w14:textId="77777777" w:rsidR="00505C06" w:rsidRPr="00640747" w:rsidRDefault="00505C06" w:rsidP="00505C06">
            <w:pPr>
              <w:pStyle w:val="ListParagraph"/>
              <w:numPr>
                <w:ilvl w:val="0"/>
                <w:numId w:val="9"/>
              </w:numPr>
              <w:rPr>
                <w:rFonts w:asciiTheme="minorHAnsi" w:hAnsiTheme="minorHAnsi" w:cstheme="minorHAnsi"/>
                <w:b/>
                <w:sz w:val="20"/>
                <w:szCs w:val="20"/>
                <w:highlight w:val="lightGray"/>
              </w:rPr>
            </w:pPr>
            <w:r w:rsidRPr="00640747">
              <w:rPr>
                <w:rFonts w:asciiTheme="minorHAnsi" w:hAnsiTheme="minorHAnsi" w:cstheme="minorHAnsi"/>
                <w:bCs/>
                <w:sz w:val="20"/>
                <w:szCs w:val="20"/>
                <w:highlight w:val="lightGray"/>
              </w:rPr>
              <w:t xml:space="preserve">Deliver an Employability Self-Assessment questionnaire to all final years on target course/s </w:t>
            </w:r>
            <w:r w:rsidRPr="00640747">
              <w:rPr>
                <w:rFonts w:asciiTheme="minorHAnsi" w:hAnsiTheme="minorHAnsi" w:cstheme="minorHAnsi"/>
                <w:b/>
                <w:sz w:val="20"/>
                <w:szCs w:val="20"/>
                <w:highlight w:val="lightGray"/>
              </w:rPr>
              <w:t>(AG)</w:t>
            </w:r>
          </w:p>
          <w:p w14:paraId="63392AFC" w14:textId="77777777" w:rsidR="00505C06" w:rsidRPr="00640747" w:rsidRDefault="00505C06" w:rsidP="00505C06">
            <w:pPr>
              <w:pStyle w:val="ListParagraph"/>
              <w:numPr>
                <w:ilvl w:val="0"/>
                <w:numId w:val="9"/>
              </w:numPr>
              <w:rPr>
                <w:rFonts w:asciiTheme="minorHAnsi" w:hAnsiTheme="minorHAnsi" w:cstheme="minorHAnsi"/>
                <w:b/>
                <w:sz w:val="20"/>
                <w:szCs w:val="20"/>
                <w:highlight w:val="lightGray"/>
              </w:rPr>
            </w:pPr>
            <w:r w:rsidRPr="00640747">
              <w:rPr>
                <w:rFonts w:asciiTheme="minorHAnsi" w:hAnsiTheme="minorHAnsi" w:cstheme="minorHAnsi"/>
                <w:bCs/>
                <w:sz w:val="20"/>
                <w:szCs w:val="20"/>
                <w:highlight w:val="lightGray"/>
              </w:rPr>
              <w:t>Use questionnaire to contact students by phone to encourage to make appointment for careers support with aim of engaging all students over the year</w:t>
            </w:r>
            <w:r w:rsidR="00E83F02">
              <w:rPr>
                <w:rFonts w:asciiTheme="minorHAnsi" w:hAnsiTheme="minorHAnsi" w:cstheme="minorHAnsi"/>
                <w:bCs/>
                <w:sz w:val="20"/>
                <w:szCs w:val="20"/>
                <w:highlight w:val="lightGray"/>
              </w:rPr>
              <w:t>/attend workshops</w:t>
            </w:r>
            <w:r w:rsidRPr="00640747">
              <w:rPr>
                <w:rFonts w:asciiTheme="minorHAnsi" w:hAnsiTheme="minorHAnsi" w:cstheme="minorHAnsi"/>
                <w:b/>
                <w:sz w:val="20"/>
                <w:szCs w:val="20"/>
                <w:highlight w:val="lightGray"/>
              </w:rPr>
              <w:t xml:space="preserve"> (AG)</w:t>
            </w:r>
          </w:p>
          <w:p w14:paraId="2332F079" w14:textId="77777777" w:rsidR="00AD3695" w:rsidRPr="006B3556" w:rsidRDefault="00AD3695" w:rsidP="00760D0A">
            <w:pPr>
              <w:pStyle w:val="NormalWeb"/>
              <w:rPr>
                <w:rFonts w:asciiTheme="minorHAnsi" w:hAnsiTheme="minorHAnsi" w:cstheme="minorHAnsi"/>
                <w:bCs/>
                <w:sz w:val="20"/>
                <w:szCs w:val="20"/>
              </w:rPr>
            </w:pPr>
          </w:p>
        </w:tc>
        <w:tc>
          <w:tcPr>
            <w:tcW w:w="2698" w:type="dxa"/>
            <w:shd w:val="clear" w:color="auto" w:fill="auto"/>
          </w:tcPr>
          <w:p w14:paraId="74400D26" w14:textId="77777777" w:rsidR="00760D0A" w:rsidRPr="00760D0A" w:rsidRDefault="00760D0A" w:rsidP="00505C06">
            <w:pPr>
              <w:pStyle w:val="NormalWeb"/>
              <w:numPr>
                <w:ilvl w:val="0"/>
                <w:numId w:val="9"/>
              </w:numPr>
              <w:rPr>
                <w:rFonts w:ascii="Calibri" w:hAnsi="Calibri" w:cstheme="minorHAnsi"/>
                <w:b/>
                <w:color w:val="000000"/>
                <w:sz w:val="20"/>
                <w:szCs w:val="20"/>
                <w:highlight w:val="lightGray"/>
              </w:rPr>
            </w:pPr>
            <w:r w:rsidRPr="00760D0A">
              <w:rPr>
                <w:rFonts w:ascii="Calibri" w:hAnsi="Calibri"/>
                <w:color w:val="000000"/>
                <w:sz w:val="21"/>
                <w:szCs w:val="21"/>
                <w:highlight w:val="lightGray"/>
              </w:rPr>
              <w:t>All students to complete the Self-assessment Questionnaire via the Academic Tutors (who are also Project Tutors) - to provide opportunity for "career conversation". This will be done for all students not just target groups.</w:t>
            </w:r>
          </w:p>
          <w:p w14:paraId="584557AD" w14:textId="77777777" w:rsidR="00760D0A" w:rsidRPr="00760D0A" w:rsidRDefault="00760D0A" w:rsidP="002D6DBA">
            <w:pPr>
              <w:pStyle w:val="ListParagraph"/>
              <w:ind w:left="360"/>
              <w:rPr>
                <w:rFonts w:asciiTheme="minorHAnsi" w:hAnsiTheme="minorHAnsi" w:cstheme="minorHAnsi"/>
                <w:b/>
                <w:sz w:val="20"/>
                <w:szCs w:val="20"/>
                <w:highlight w:val="lightGray"/>
              </w:rPr>
            </w:pPr>
          </w:p>
          <w:p w14:paraId="77415ED6" w14:textId="77777777" w:rsidR="00505C06" w:rsidRPr="00640747" w:rsidRDefault="00505C06" w:rsidP="00505C06">
            <w:pPr>
              <w:pStyle w:val="ListParagraph"/>
              <w:numPr>
                <w:ilvl w:val="0"/>
                <w:numId w:val="9"/>
              </w:numPr>
              <w:rPr>
                <w:rFonts w:asciiTheme="minorHAnsi" w:hAnsiTheme="minorHAnsi" w:cstheme="minorHAnsi"/>
                <w:b/>
                <w:sz w:val="20"/>
                <w:szCs w:val="20"/>
                <w:highlight w:val="lightGray"/>
              </w:rPr>
            </w:pPr>
            <w:r w:rsidRPr="00640747">
              <w:rPr>
                <w:rFonts w:asciiTheme="minorHAnsi" w:hAnsiTheme="minorHAnsi" w:cstheme="minorHAnsi"/>
                <w:bCs/>
                <w:sz w:val="20"/>
                <w:szCs w:val="20"/>
                <w:highlight w:val="lightGray"/>
              </w:rPr>
              <w:t>Invite Employability Adviser into a level 6 session near the start of the year to deliver questionnaire on target courses</w:t>
            </w:r>
            <w:r w:rsidRPr="00640747">
              <w:rPr>
                <w:rFonts w:asciiTheme="minorHAnsi" w:hAnsiTheme="minorHAnsi" w:cstheme="minorHAnsi"/>
                <w:b/>
                <w:sz w:val="20"/>
                <w:szCs w:val="20"/>
                <w:highlight w:val="lightGray"/>
              </w:rPr>
              <w:t xml:space="preserve"> (EL to facilitate)</w:t>
            </w:r>
          </w:p>
          <w:p w14:paraId="21E03387" w14:textId="77777777" w:rsidR="00AD3695" w:rsidRPr="006B3556" w:rsidRDefault="00505C06" w:rsidP="00E83F02">
            <w:pPr>
              <w:pStyle w:val="ListParagraph"/>
              <w:numPr>
                <w:ilvl w:val="0"/>
                <w:numId w:val="9"/>
              </w:numPr>
              <w:rPr>
                <w:rFonts w:asciiTheme="minorHAnsi" w:hAnsiTheme="minorHAnsi" w:cstheme="minorHAnsi"/>
                <w:bCs/>
                <w:sz w:val="20"/>
                <w:szCs w:val="20"/>
              </w:rPr>
            </w:pPr>
            <w:r w:rsidRPr="00640747">
              <w:rPr>
                <w:rFonts w:asciiTheme="minorHAnsi" w:hAnsiTheme="minorHAnsi" w:cstheme="minorHAnsi"/>
                <w:bCs/>
                <w:sz w:val="20"/>
                <w:szCs w:val="20"/>
                <w:highlight w:val="lightGray"/>
              </w:rPr>
              <w:t xml:space="preserve">Encourage students to use service, and refer directly where appropriate </w:t>
            </w:r>
            <w:r w:rsidRPr="00640747">
              <w:rPr>
                <w:rFonts w:asciiTheme="minorHAnsi" w:hAnsiTheme="minorHAnsi" w:cstheme="minorHAnsi"/>
                <w:b/>
                <w:sz w:val="20"/>
                <w:szCs w:val="20"/>
                <w:highlight w:val="lightGray"/>
              </w:rPr>
              <w:t>(EL to discuss with course teams)</w:t>
            </w:r>
          </w:p>
        </w:tc>
        <w:tc>
          <w:tcPr>
            <w:tcW w:w="1128" w:type="dxa"/>
          </w:tcPr>
          <w:p w14:paraId="31257838" w14:textId="77777777" w:rsidR="00AD3695" w:rsidRDefault="00760D0A" w:rsidP="00AD3695">
            <w:pPr>
              <w:pStyle w:val="ListParagraph"/>
              <w:ind w:left="0"/>
              <w:rPr>
                <w:rFonts w:asciiTheme="minorHAnsi" w:hAnsiTheme="minorHAnsi" w:cstheme="minorHAnsi"/>
                <w:bCs/>
                <w:sz w:val="20"/>
                <w:szCs w:val="20"/>
              </w:rPr>
            </w:pPr>
            <w:r>
              <w:rPr>
                <w:rFonts w:asciiTheme="minorHAnsi" w:hAnsiTheme="minorHAnsi" w:cstheme="minorHAnsi"/>
                <w:bCs/>
                <w:sz w:val="20"/>
                <w:szCs w:val="20"/>
              </w:rPr>
              <w:t>Semester 1</w:t>
            </w:r>
          </w:p>
          <w:p w14:paraId="0581BC56" w14:textId="77777777" w:rsidR="00AD3695" w:rsidRDefault="00AD3695" w:rsidP="00AD3695">
            <w:pPr>
              <w:pStyle w:val="ListParagraph"/>
              <w:ind w:left="0"/>
              <w:rPr>
                <w:rFonts w:asciiTheme="minorHAnsi" w:hAnsiTheme="minorHAnsi" w:cstheme="minorHAnsi"/>
                <w:bCs/>
                <w:sz w:val="20"/>
                <w:szCs w:val="20"/>
              </w:rPr>
            </w:pPr>
          </w:p>
          <w:p w14:paraId="5D22E75D" w14:textId="77777777" w:rsidR="00AD3695" w:rsidRDefault="00AD3695" w:rsidP="00AD3695">
            <w:pPr>
              <w:pStyle w:val="ListParagraph"/>
              <w:ind w:left="0"/>
              <w:rPr>
                <w:rFonts w:asciiTheme="minorHAnsi" w:hAnsiTheme="minorHAnsi" w:cstheme="minorHAnsi"/>
                <w:bCs/>
                <w:sz w:val="20"/>
                <w:szCs w:val="20"/>
              </w:rPr>
            </w:pPr>
          </w:p>
          <w:p w14:paraId="1F12B680" w14:textId="77777777" w:rsidR="00760D0A" w:rsidRDefault="00760D0A" w:rsidP="00AD3695">
            <w:pPr>
              <w:pStyle w:val="ListParagraph"/>
              <w:ind w:left="0"/>
              <w:rPr>
                <w:rFonts w:asciiTheme="minorHAnsi" w:hAnsiTheme="minorHAnsi" w:cstheme="minorHAnsi"/>
                <w:bCs/>
                <w:sz w:val="20"/>
                <w:szCs w:val="20"/>
              </w:rPr>
            </w:pPr>
          </w:p>
          <w:p w14:paraId="2BF00C91" w14:textId="77777777" w:rsidR="00760D0A" w:rsidRDefault="00760D0A" w:rsidP="00AD3695">
            <w:pPr>
              <w:pStyle w:val="ListParagraph"/>
              <w:ind w:left="0"/>
              <w:rPr>
                <w:rFonts w:asciiTheme="minorHAnsi" w:hAnsiTheme="minorHAnsi" w:cstheme="minorHAnsi"/>
                <w:bCs/>
                <w:sz w:val="20"/>
                <w:szCs w:val="20"/>
              </w:rPr>
            </w:pPr>
          </w:p>
          <w:p w14:paraId="331ED5C4" w14:textId="77777777" w:rsidR="00760D0A" w:rsidRDefault="00760D0A" w:rsidP="00AD3695">
            <w:pPr>
              <w:pStyle w:val="ListParagraph"/>
              <w:ind w:left="0"/>
              <w:rPr>
                <w:rFonts w:asciiTheme="minorHAnsi" w:hAnsiTheme="minorHAnsi" w:cstheme="minorHAnsi"/>
                <w:bCs/>
                <w:sz w:val="20"/>
                <w:szCs w:val="20"/>
              </w:rPr>
            </w:pPr>
          </w:p>
          <w:p w14:paraId="40FB97CB" w14:textId="77777777" w:rsidR="00760D0A" w:rsidRDefault="00760D0A" w:rsidP="00AD3695">
            <w:pPr>
              <w:pStyle w:val="ListParagraph"/>
              <w:ind w:left="0"/>
              <w:rPr>
                <w:rFonts w:asciiTheme="minorHAnsi" w:hAnsiTheme="minorHAnsi" w:cstheme="minorHAnsi"/>
                <w:bCs/>
                <w:sz w:val="20"/>
                <w:szCs w:val="20"/>
              </w:rPr>
            </w:pPr>
          </w:p>
          <w:p w14:paraId="0EFB2D8D" w14:textId="77777777" w:rsidR="00760D0A" w:rsidRDefault="00760D0A" w:rsidP="00AD3695">
            <w:pPr>
              <w:pStyle w:val="ListParagraph"/>
              <w:ind w:left="0"/>
              <w:rPr>
                <w:rFonts w:asciiTheme="minorHAnsi" w:hAnsiTheme="minorHAnsi" w:cstheme="minorHAnsi"/>
                <w:bCs/>
                <w:sz w:val="20"/>
                <w:szCs w:val="20"/>
              </w:rPr>
            </w:pPr>
          </w:p>
          <w:p w14:paraId="550F35CA" w14:textId="77777777" w:rsidR="00760D0A" w:rsidRDefault="00760D0A" w:rsidP="00AD3695">
            <w:pPr>
              <w:pStyle w:val="ListParagraph"/>
              <w:ind w:left="0"/>
              <w:rPr>
                <w:rFonts w:asciiTheme="minorHAnsi" w:hAnsiTheme="minorHAnsi" w:cstheme="minorHAnsi"/>
                <w:bCs/>
                <w:sz w:val="20"/>
                <w:szCs w:val="20"/>
              </w:rPr>
            </w:pPr>
          </w:p>
          <w:p w14:paraId="438F6FBB" w14:textId="77777777" w:rsidR="00760D0A" w:rsidRDefault="00760D0A" w:rsidP="00AD3695">
            <w:pPr>
              <w:pStyle w:val="ListParagraph"/>
              <w:ind w:left="0"/>
              <w:rPr>
                <w:rFonts w:asciiTheme="minorHAnsi" w:hAnsiTheme="minorHAnsi" w:cstheme="minorHAnsi"/>
                <w:bCs/>
                <w:sz w:val="20"/>
                <w:szCs w:val="20"/>
              </w:rPr>
            </w:pPr>
          </w:p>
          <w:p w14:paraId="70BE419B" w14:textId="77777777" w:rsidR="00760D0A" w:rsidRDefault="00760D0A" w:rsidP="00AD3695">
            <w:pPr>
              <w:pStyle w:val="ListParagraph"/>
              <w:ind w:left="0"/>
              <w:rPr>
                <w:rFonts w:asciiTheme="minorHAnsi" w:hAnsiTheme="minorHAnsi" w:cstheme="minorHAnsi"/>
                <w:bCs/>
                <w:sz w:val="20"/>
                <w:szCs w:val="20"/>
              </w:rPr>
            </w:pPr>
          </w:p>
          <w:p w14:paraId="4DE7CDFF" w14:textId="77777777" w:rsidR="00760D0A" w:rsidRDefault="00760D0A" w:rsidP="00AD3695">
            <w:pPr>
              <w:pStyle w:val="ListParagraph"/>
              <w:ind w:left="0"/>
              <w:rPr>
                <w:rFonts w:asciiTheme="minorHAnsi" w:hAnsiTheme="minorHAnsi" w:cstheme="minorHAnsi"/>
                <w:bCs/>
                <w:sz w:val="20"/>
                <w:szCs w:val="20"/>
              </w:rPr>
            </w:pPr>
          </w:p>
          <w:p w14:paraId="50D67EAF" w14:textId="77777777" w:rsidR="00760D0A" w:rsidRDefault="00760D0A" w:rsidP="00AD3695">
            <w:pPr>
              <w:pStyle w:val="ListParagraph"/>
              <w:ind w:left="0"/>
              <w:rPr>
                <w:rFonts w:asciiTheme="minorHAnsi" w:hAnsiTheme="minorHAnsi" w:cstheme="minorHAnsi"/>
                <w:bCs/>
                <w:sz w:val="20"/>
                <w:szCs w:val="20"/>
              </w:rPr>
            </w:pPr>
          </w:p>
          <w:p w14:paraId="4FC6F19D" w14:textId="77777777" w:rsidR="00760D0A" w:rsidRDefault="00760D0A" w:rsidP="00AD3695">
            <w:pPr>
              <w:pStyle w:val="ListParagraph"/>
              <w:ind w:left="0"/>
              <w:rPr>
                <w:rFonts w:asciiTheme="minorHAnsi" w:hAnsiTheme="minorHAnsi" w:cstheme="minorHAnsi"/>
                <w:bCs/>
                <w:sz w:val="20"/>
                <w:szCs w:val="20"/>
              </w:rPr>
            </w:pPr>
          </w:p>
          <w:p w14:paraId="1E2FFF69" w14:textId="77777777" w:rsidR="00760D0A" w:rsidRDefault="00760D0A" w:rsidP="00AD3695">
            <w:pPr>
              <w:pStyle w:val="ListParagraph"/>
              <w:ind w:left="0"/>
              <w:rPr>
                <w:rFonts w:asciiTheme="minorHAnsi" w:hAnsiTheme="minorHAnsi" w:cstheme="minorHAnsi"/>
                <w:bCs/>
                <w:sz w:val="20"/>
                <w:szCs w:val="20"/>
              </w:rPr>
            </w:pPr>
          </w:p>
          <w:p w14:paraId="32661DC9" w14:textId="77777777" w:rsidR="00760D0A" w:rsidRDefault="00760D0A" w:rsidP="00AD3695">
            <w:pPr>
              <w:pStyle w:val="ListParagraph"/>
              <w:ind w:left="0"/>
              <w:rPr>
                <w:rFonts w:asciiTheme="minorHAnsi" w:hAnsiTheme="minorHAnsi" w:cstheme="minorHAnsi"/>
                <w:bCs/>
                <w:sz w:val="20"/>
                <w:szCs w:val="20"/>
              </w:rPr>
            </w:pPr>
          </w:p>
          <w:p w14:paraId="12917C2B" w14:textId="77777777" w:rsidR="00760D0A" w:rsidRDefault="00760D0A" w:rsidP="00AD3695">
            <w:pPr>
              <w:pStyle w:val="ListParagraph"/>
              <w:ind w:left="0"/>
              <w:rPr>
                <w:rFonts w:asciiTheme="minorHAnsi" w:hAnsiTheme="minorHAnsi" w:cstheme="minorHAnsi"/>
                <w:bCs/>
                <w:sz w:val="20"/>
                <w:szCs w:val="20"/>
              </w:rPr>
            </w:pPr>
          </w:p>
          <w:p w14:paraId="7255306B" w14:textId="77777777" w:rsidR="00760D0A" w:rsidRDefault="00760D0A" w:rsidP="00AD3695">
            <w:pPr>
              <w:pStyle w:val="ListParagraph"/>
              <w:ind w:left="0"/>
              <w:rPr>
                <w:rFonts w:asciiTheme="minorHAnsi" w:hAnsiTheme="minorHAnsi" w:cstheme="minorHAnsi"/>
                <w:bCs/>
                <w:sz w:val="20"/>
                <w:szCs w:val="20"/>
              </w:rPr>
            </w:pPr>
          </w:p>
          <w:p w14:paraId="492F7EEB" w14:textId="77777777" w:rsidR="00AD3695" w:rsidRDefault="00AD3695" w:rsidP="00AD3695">
            <w:pPr>
              <w:pStyle w:val="ListParagraph"/>
              <w:ind w:left="0"/>
              <w:rPr>
                <w:rFonts w:asciiTheme="minorHAnsi" w:hAnsiTheme="minorHAnsi" w:cstheme="minorHAnsi"/>
                <w:bCs/>
                <w:sz w:val="20"/>
                <w:szCs w:val="20"/>
              </w:rPr>
            </w:pPr>
            <w:r>
              <w:rPr>
                <w:rFonts w:asciiTheme="minorHAnsi" w:hAnsiTheme="minorHAnsi" w:cstheme="minorHAnsi"/>
                <w:bCs/>
                <w:sz w:val="20"/>
                <w:szCs w:val="20"/>
              </w:rPr>
              <w:t>Ongoing</w:t>
            </w:r>
          </w:p>
          <w:p w14:paraId="3E24D590" w14:textId="77777777" w:rsidR="00AD3695" w:rsidRDefault="00AD3695" w:rsidP="00AD3695">
            <w:pPr>
              <w:pStyle w:val="ListParagraph"/>
              <w:ind w:left="0"/>
              <w:rPr>
                <w:rFonts w:asciiTheme="minorHAnsi" w:hAnsiTheme="minorHAnsi" w:cstheme="minorHAnsi"/>
                <w:bCs/>
                <w:sz w:val="20"/>
                <w:szCs w:val="20"/>
              </w:rPr>
            </w:pPr>
          </w:p>
          <w:p w14:paraId="2621C723" w14:textId="77777777" w:rsidR="00AD3695" w:rsidRDefault="00AD3695" w:rsidP="00AD3695">
            <w:pPr>
              <w:pStyle w:val="ListParagraph"/>
              <w:ind w:left="0"/>
              <w:rPr>
                <w:rFonts w:asciiTheme="minorHAnsi" w:hAnsiTheme="minorHAnsi" w:cstheme="minorHAnsi"/>
                <w:bCs/>
                <w:sz w:val="20"/>
                <w:szCs w:val="20"/>
              </w:rPr>
            </w:pPr>
          </w:p>
          <w:p w14:paraId="78E14AAD" w14:textId="77777777" w:rsidR="00AD3695" w:rsidRDefault="00AD3695" w:rsidP="00AD3695">
            <w:pPr>
              <w:pStyle w:val="ListParagraph"/>
              <w:ind w:left="0"/>
              <w:rPr>
                <w:rFonts w:asciiTheme="minorHAnsi" w:hAnsiTheme="minorHAnsi" w:cstheme="minorHAnsi"/>
                <w:bCs/>
                <w:sz w:val="20"/>
                <w:szCs w:val="20"/>
              </w:rPr>
            </w:pPr>
          </w:p>
          <w:p w14:paraId="75FABB31" w14:textId="77777777" w:rsidR="00166F37" w:rsidRDefault="00166F37" w:rsidP="00AD3695">
            <w:pPr>
              <w:pStyle w:val="ListParagraph"/>
              <w:ind w:left="0"/>
              <w:rPr>
                <w:rFonts w:asciiTheme="minorHAnsi" w:hAnsiTheme="minorHAnsi" w:cstheme="minorHAnsi"/>
                <w:bCs/>
                <w:sz w:val="20"/>
                <w:szCs w:val="20"/>
              </w:rPr>
            </w:pPr>
          </w:p>
          <w:p w14:paraId="2EEC39D1" w14:textId="77777777" w:rsidR="00AD3695" w:rsidRPr="00AD3695" w:rsidRDefault="00AD3695" w:rsidP="00E83F02">
            <w:pPr>
              <w:pStyle w:val="ListParagraph"/>
              <w:ind w:left="0"/>
              <w:rPr>
                <w:rFonts w:asciiTheme="minorHAnsi" w:hAnsiTheme="minorHAnsi" w:cstheme="minorHAnsi"/>
                <w:bCs/>
                <w:sz w:val="20"/>
                <w:szCs w:val="20"/>
              </w:rPr>
            </w:pPr>
          </w:p>
        </w:tc>
      </w:tr>
      <w:tr w:rsidR="00B20CCA" w:rsidRPr="006B3556" w14:paraId="143DEF25" w14:textId="77777777" w:rsidTr="00510D20">
        <w:tc>
          <w:tcPr>
            <w:tcW w:w="2127" w:type="dxa"/>
          </w:tcPr>
          <w:p w14:paraId="4C1D1CC6" w14:textId="77777777" w:rsidR="00B20CCA" w:rsidRPr="006B3556" w:rsidRDefault="00B20CCA" w:rsidP="00535A00">
            <w:pPr>
              <w:rPr>
                <w:rFonts w:asciiTheme="minorHAnsi" w:hAnsiTheme="minorHAnsi" w:cstheme="minorHAnsi"/>
                <w:bCs/>
                <w:sz w:val="20"/>
                <w:szCs w:val="20"/>
              </w:rPr>
            </w:pPr>
            <w:r w:rsidRPr="006B3556">
              <w:rPr>
                <w:rFonts w:asciiTheme="minorHAnsi" w:hAnsiTheme="minorHAnsi" w:cstheme="minorHAnsi"/>
                <w:bCs/>
                <w:sz w:val="20"/>
                <w:szCs w:val="20"/>
              </w:rPr>
              <w:t xml:space="preserve">Engage all </w:t>
            </w:r>
            <w:r>
              <w:rPr>
                <w:rFonts w:asciiTheme="minorHAnsi" w:hAnsiTheme="minorHAnsi" w:cstheme="minorHAnsi"/>
                <w:bCs/>
                <w:sz w:val="20"/>
                <w:szCs w:val="20"/>
              </w:rPr>
              <w:t xml:space="preserve">target </w:t>
            </w:r>
            <w:r w:rsidRPr="003D53F6">
              <w:rPr>
                <w:rFonts w:asciiTheme="minorHAnsi" w:hAnsiTheme="minorHAnsi" w:cstheme="minorHAnsi"/>
                <w:b/>
                <w:sz w:val="20"/>
                <w:szCs w:val="20"/>
              </w:rPr>
              <w:t>final years</w:t>
            </w:r>
            <w:r w:rsidRPr="006B3556">
              <w:rPr>
                <w:rFonts w:asciiTheme="minorHAnsi" w:hAnsiTheme="minorHAnsi" w:cstheme="minorHAnsi"/>
                <w:bCs/>
                <w:sz w:val="20"/>
                <w:szCs w:val="20"/>
              </w:rPr>
              <w:t xml:space="preserve"> with support from </w:t>
            </w:r>
            <w:r>
              <w:rPr>
                <w:rFonts w:asciiTheme="minorHAnsi" w:hAnsiTheme="minorHAnsi" w:cstheme="minorHAnsi"/>
                <w:bCs/>
                <w:sz w:val="20"/>
                <w:szCs w:val="20"/>
              </w:rPr>
              <w:t xml:space="preserve">the </w:t>
            </w:r>
            <w:r w:rsidRPr="006B3556">
              <w:rPr>
                <w:rFonts w:asciiTheme="minorHAnsi" w:hAnsiTheme="minorHAnsi" w:cstheme="minorHAnsi"/>
                <w:bCs/>
                <w:sz w:val="20"/>
                <w:szCs w:val="20"/>
              </w:rPr>
              <w:t>Careers and Employability service</w:t>
            </w:r>
            <w:r>
              <w:rPr>
                <w:rFonts w:asciiTheme="minorHAnsi" w:hAnsiTheme="minorHAnsi" w:cstheme="minorHAnsi"/>
                <w:bCs/>
                <w:sz w:val="20"/>
                <w:szCs w:val="20"/>
              </w:rPr>
              <w:t xml:space="preserve"> with aim of increasing the % who go into graduate level roles</w:t>
            </w:r>
          </w:p>
        </w:tc>
        <w:tc>
          <w:tcPr>
            <w:tcW w:w="4389" w:type="dxa"/>
            <w:shd w:val="clear" w:color="auto" w:fill="auto"/>
          </w:tcPr>
          <w:p w14:paraId="13E5ACD4" w14:textId="77777777" w:rsidR="00B20CCA" w:rsidRPr="00B20CCA" w:rsidRDefault="00B20CCA" w:rsidP="00535A00">
            <w:pPr>
              <w:pStyle w:val="ListParagraph"/>
              <w:numPr>
                <w:ilvl w:val="0"/>
                <w:numId w:val="22"/>
              </w:numPr>
              <w:rPr>
                <w:rFonts w:asciiTheme="minorHAnsi" w:hAnsiTheme="minorHAnsi" w:cstheme="minorHAnsi"/>
                <w:bCs/>
                <w:sz w:val="20"/>
                <w:szCs w:val="20"/>
                <w:highlight w:val="lightGray"/>
              </w:rPr>
            </w:pPr>
            <w:r w:rsidRPr="00B20CCA">
              <w:rPr>
                <w:rFonts w:asciiTheme="minorHAnsi" w:hAnsiTheme="minorHAnsi" w:cstheme="minorHAnsi"/>
                <w:bCs/>
                <w:sz w:val="20"/>
                <w:szCs w:val="20"/>
                <w:highlight w:val="lightGray"/>
              </w:rPr>
              <w:t>Provide support for non-placement students via 1:1</w:t>
            </w:r>
            <w:r w:rsidR="00535A00">
              <w:rPr>
                <w:rFonts w:asciiTheme="minorHAnsi" w:hAnsiTheme="minorHAnsi" w:cstheme="minorHAnsi"/>
                <w:bCs/>
                <w:sz w:val="20"/>
                <w:szCs w:val="20"/>
                <w:highlight w:val="lightGray"/>
              </w:rPr>
              <w:t xml:space="preserve"> or </w:t>
            </w:r>
            <w:r w:rsidRPr="00B20CCA">
              <w:rPr>
                <w:rFonts w:asciiTheme="minorHAnsi" w:hAnsiTheme="minorHAnsi" w:cstheme="minorHAnsi"/>
                <w:bCs/>
                <w:sz w:val="20"/>
                <w:szCs w:val="20"/>
                <w:highlight w:val="lightGray"/>
              </w:rPr>
              <w:t>group sessions</w:t>
            </w:r>
          </w:p>
        </w:tc>
        <w:tc>
          <w:tcPr>
            <w:tcW w:w="2698" w:type="dxa"/>
            <w:shd w:val="clear" w:color="auto" w:fill="auto"/>
          </w:tcPr>
          <w:p w14:paraId="6D23ECC5" w14:textId="77777777" w:rsidR="00B20CCA" w:rsidRPr="00B20CCA" w:rsidRDefault="00B20CCA" w:rsidP="00E401FC">
            <w:pPr>
              <w:pStyle w:val="ListParagraph"/>
              <w:numPr>
                <w:ilvl w:val="0"/>
                <w:numId w:val="9"/>
              </w:numPr>
              <w:rPr>
                <w:rFonts w:asciiTheme="minorHAnsi" w:hAnsiTheme="minorHAnsi" w:cstheme="minorHAnsi"/>
                <w:bCs/>
                <w:sz w:val="20"/>
                <w:szCs w:val="20"/>
                <w:highlight w:val="lightGray"/>
              </w:rPr>
            </w:pPr>
            <w:r w:rsidRPr="00B20CCA">
              <w:rPr>
                <w:rFonts w:asciiTheme="minorHAnsi" w:hAnsiTheme="minorHAnsi" w:cstheme="minorHAnsi"/>
                <w:bCs/>
                <w:sz w:val="20"/>
                <w:szCs w:val="20"/>
                <w:highlight w:val="lightGray"/>
              </w:rPr>
              <w:t xml:space="preserve">Final year project supervisors to discuss career plans with students who have not been on placement, and to refer to </w:t>
            </w:r>
            <w:r w:rsidRPr="00640747">
              <w:rPr>
                <w:rFonts w:asciiTheme="minorHAnsi" w:hAnsiTheme="minorHAnsi" w:cstheme="minorHAnsi"/>
                <w:b/>
                <w:sz w:val="20"/>
                <w:szCs w:val="20"/>
                <w:highlight w:val="lightGray"/>
              </w:rPr>
              <w:t>A</w:t>
            </w:r>
            <w:r w:rsidR="00640747" w:rsidRPr="00640747">
              <w:rPr>
                <w:rFonts w:asciiTheme="minorHAnsi" w:hAnsiTheme="minorHAnsi" w:cstheme="minorHAnsi"/>
                <w:b/>
                <w:sz w:val="20"/>
                <w:szCs w:val="20"/>
                <w:highlight w:val="lightGray"/>
              </w:rPr>
              <w:t>G</w:t>
            </w:r>
            <w:r w:rsidRPr="00640747">
              <w:rPr>
                <w:rFonts w:asciiTheme="minorHAnsi" w:hAnsiTheme="minorHAnsi" w:cstheme="minorHAnsi"/>
                <w:b/>
                <w:sz w:val="20"/>
                <w:szCs w:val="20"/>
                <w:highlight w:val="lightGray"/>
              </w:rPr>
              <w:t xml:space="preserve"> </w:t>
            </w:r>
            <w:r w:rsidRPr="00B20CCA">
              <w:rPr>
                <w:rFonts w:asciiTheme="minorHAnsi" w:hAnsiTheme="minorHAnsi" w:cstheme="minorHAnsi"/>
                <w:bCs/>
                <w:sz w:val="20"/>
                <w:szCs w:val="20"/>
                <w:highlight w:val="lightGray"/>
              </w:rPr>
              <w:t xml:space="preserve">for an appointment </w:t>
            </w:r>
          </w:p>
        </w:tc>
        <w:tc>
          <w:tcPr>
            <w:tcW w:w="1128" w:type="dxa"/>
          </w:tcPr>
          <w:p w14:paraId="163F44C5" w14:textId="77777777" w:rsidR="00B20CCA" w:rsidRPr="00B20CCA" w:rsidRDefault="00B20CCA" w:rsidP="00B72F97">
            <w:pPr>
              <w:pStyle w:val="ListParagraph"/>
              <w:ind w:left="0"/>
              <w:rPr>
                <w:rFonts w:asciiTheme="minorHAnsi" w:hAnsiTheme="minorHAnsi" w:cstheme="minorHAnsi"/>
                <w:bCs/>
                <w:sz w:val="20"/>
                <w:szCs w:val="20"/>
              </w:rPr>
            </w:pPr>
            <w:r w:rsidRPr="00B20CCA">
              <w:rPr>
                <w:rFonts w:asciiTheme="minorHAnsi" w:hAnsiTheme="minorHAnsi" w:cstheme="minorHAnsi"/>
                <w:bCs/>
                <w:sz w:val="20"/>
                <w:szCs w:val="20"/>
              </w:rPr>
              <w:t>Semester 1</w:t>
            </w:r>
          </w:p>
        </w:tc>
      </w:tr>
      <w:tr w:rsidR="00B20CCA" w:rsidRPr="006B3556" w14:paraId="686DCD91" w14:textId="77777777" w:rsidTr="00510D20">
        <w:tc>
          <w:tcPr>
            <w:tcW w:w="2127" w:type="dxa"/>
          </w:tcPr>
          <w:p w14:paraId="270C0D0C" w14:textId="77777777" w:rsidR="00B20CCA" w:rsidRPr="007B4712" w:rsidRDefault="00B20CCA" w:rsidP="00D501D5">
            <w:pPr>
              <w:rPr>
                <w:rFonts w:asciiTheme="minorHAnsi" w:hAnsiTheme="minorHAnsi" w:cstheme="minorHAnsi"/>
                <w:bCs/>
                <w:sz w:val="20"/>
                <w:szCs w:val="20"/>
              </w:rPr>
            </w:pPr>
            <w:r w:rsidRPr="007B4712">
              <w:rPr>
                <w:rFonts w:asciiTheme="minorHAnsi" w:hAnsiTheme="minorHAnsi" w:cstheme="minorHAnsi"/>
                <w:bCs/>
                <w:sz w:val="20"/>
                <w:szCs w:val="20"/>
              </w:rPr>
              <w:t>Develop opportunities for work experience for students who have not been on placement</w:t>
            </w:r>
          </w:p>
        </w:tc>
        <w:tc>
          <w:tcPr>
            <w:tcW w:w="4389" w:type="dxa"/>
            <w:shd w:val="clear" w:color="auto" w:fill="auto"/>
          </w:tcPr>
          <w:p w14:paraId="145D5E74" w14:textId="77777777" w:rsidR="00B20CCA" w:rsidRPr="007B4712" w:rsidRDefault="00B20CCA" w:rsidP="00D501D5">
            <w:pPr>
              <w:pStyle w:val="ListParagraph"/>
              <w:numPr>
                <w:ilvl w:val="0"/>
                <w:numId w:val="9"/>
              </w:numPr>
              <w:rPr>
                <w:rFonts w:asciiTheme="minorHAnsi" w:hAnsiTheme="minorHAnsi" w:cstheme="minorHAnsi"/>
                <w:bCs/>
                <w:sz w:val="20"/>
                <w:szCs w:val="20"/>
              </w:rPr>
            </w:pPr>
            <w:r w:rsidRPr="00364D2A">
              <w:rPr>
                <w:rFonts w:asciiTheme="minorHAnsi" w:hAnsiTheme="minorHAnsi" w:cstheme="minorHAnsi"/>
                <w:bCs/>
                <w:sz w:val="20"/>
                <w:szCs w:val="20"/>
                <w:highlight w:val="lightGray"/>
              </w:rPr>
              <w:t xml:space="preserve">Work with local employers to identify opportunities for work-shadowing, to promote to students who have done a placement </w:t>
            </w:r>
            <w:r w:rsidRPr="00364D2A">
              <w:rPr>
                <w:rFonts w:asciiTheme="minorHAnsi" w:hAnsiTheme="minorHAnsi" w:cstheme="minorHAnsi"/>
                <w:b/>
                <w:sz w:val="20"/>
                <w:szCs w:val="20"/>
                <w:highlight w:val="lightGray"/>
              </w:rPr>
              <w:t>(SV, RF)</w:t>
            </w:r>
          </w:p>
        </w:tc>
        <w:tc>
          <w:tcPr>
            <w:tcW w:w="2698" w:type="dxa"/>
            <w:shd w:val="clear" w:color="auto" w:fill="auto"/>
          </w:tcPr>
          <w:p w14:paraId="5CFD3A7E" w14:textId="77777777" w:rsidR="00B20CCA" w:rsidRPr="006B3556" w:rsidRDefault="00B20CCA" w:rsidP="00D501D5">
            <w:pPr>
              <w:pStyle w:val="ListParagraph"/>
              <w:numPr>
                <w:ilvl w:val="0"/>
                <w:numId w:val="9"/>
              </w:numPr>
              <w:rPr>
                <w:rFonts w:cstheme="minorHAnsi"/>
                <w:bCs/>
                <w:sz w:val="20"/>
                <w:szCs w:val="20"/>
              </w:rPr>
            </w:pPr>
            <w:r w:rsidRPr="0085040A">
              <w:rPr>
                <w:rFonts w:asciiTheme="minorHAnsi" w:hAnsiTheme="minorHAnsi" w:cstheme="minorHAnsi"/>
                <w:b/>
                <w:sz w:val="20"/>
                <w:szCs w:val="20"/>
                <w:highlight w:val="lightGray"/>
              </w:rPr>
              <w:t>Employability Lead</w:t>
            </w:r>
            <w:r w:rsidRPr="00364D2A">
              <w:rPr>
                <w:rFonts w:asciiTheme="minorHAnsi" w:hAnsiTheme="minorHAnsi" w:cstheme="minorHAnsi"/>
                <w:bCs/>
                <w:sz w:val="20"/>
                <w:szCs w:val="20"/>
                <w:highlight w:val="lightGray"/>
              </w:rPr>
              <w:t xml:space="preserve"> to liaise with Careers/DEEP team</w:t>
            </w:r>
          </w:p>
        </w:tc>
        <w:tc>
          <w:tcPr>
            <w:tcW w:w="1128" w:type="dxa"/>
          </w:tcPr>
          <w:p w14:paraId="79B9D002" w14:textId="77777777" w:rsidR="00B20CCA" w:rsidRPr="00AD3695" w:rsidRDefault="00B20CCA" w:rsidP="00B72F97">
            <w:pPr>
              <w:pStyle w:val="ListParagraph"/>
              <w:ind w:left="0"/>
              <w:rPr>
                <w:rFonts w:asciiTheme="minorHAnsi" w:hAnsiTheme="minorHAnsi" w:cstheme="minorHAnsi"/>
                <w:bCs/>
                <w:sz w:val="20"/>
                <w:szCs w:val="20"/>
                <w:highlight w:val="lightGray"/>
              </w:rPr>
            </w:pPr>
            <w:r w:rsidRPr="00B72F97">
              <w:rPr>
                <w:rFonts w:asciiTheme="minorHAnsi" w:hAnsiTheme="minorHAnsi" w:cstheme="minorHAnsi"/>
                <w:bCs/>
                <w:sz w:val="20"/>
                <w:szCs w:val="20"/>
              </w:rPr>
              <w:t>Ongoing</w:t>
            </w:r>
          </w:p>
        </w:tc>
      </w:tr>
      <w:tr w:rsidR="00CB677E" w:rsidRPr="006B3556" w14:paraId="64726042" w14:textId="77777777" w:rsidTr="00510D20">
        <w:tc>
          <w:tcPr>
            <w:tcW w:w="2127" w:type="dxa"/>
          </w:tcPr>
          <w:p w14:paraId="577422CB" w14:textId="77777777" w:rsidR="00CB677E" w:rsidRPr="00CB677E" w:rsidRDefault="00CB677E" w:rsidP="00D501D5">
            <w:pPr>
              <w:rPr>
                <w:rFonts w:asciiTheme="minorHAnsi" w:hAnsiTheme="minorHAnsi" w:cstheme="minorHAnsi"/>
                <w:bCs/>
                <w:sz w:val="20"/>
                <w:szCs w:val="20"/>
              </w:rPr>
            </w:pPr>
            <w:r w:rsidRPr="00CB677E">
              <w:rPr>
                <w:rFonts w:asciiTheme="minorHAnsi" w:hAnsiTheme="minorHAnsi" w:cstheme="minorHAnsi"/>
                <w:bCs/>
                <w:sz w:val="20"/>
                <w:szCs w:val="20"/>
              </w:rPr>
              <w:t>Engage BME students with Careers Support across all years</w:t>
            </w:r>
          </w:p>
        </w:tc>
        <w:tc>
          <w:tcPr>
            <w:tcW w:w="4389" w:type="dxa"/>
            <w:shd w:val="clear" w:color="auto" w:fill="auto"/>
          </w:tcPr>
          <w:p w14:paraId="1D67ADE6" w14:textId="77777777" w:rsidR="00CB677E" w:rsidRPr="00CB677E" w:rsidRDefault="00CB677E" w:rsidP="00D501D5">
            <w:pPr>
              <w:pStyle w:val="ListParagraph"/>
              <w:numPr>
                <w:ilvl w:val="0"/>
                <w:numId w:val="9"/>
              </w:numPr>
              <w:rPr>
                <w:rFonts w:asciiTheme="minorHAnsi" w:hAnsiTheme="minorHAnsi" w:cstheme="minorHAnsi"/>
                <w:bCs/>
                <w:sz w:val="20"/>
                <w:szCs w:val="20"/>
                <w:highlight w:val="lightGray"/>
              </w:rPr>
            </w:pPr>
            <w:r w:rsidRPr="00CB677E">
              <w:rPr>
                <w:rFonts w:asciiTheme="minorHAnsi" w:hAnsiTheme="minorHAnsi" w:cstheme="minorHAnsi"/>
                <w:bCs/>
                <w:sz w:val="20"/>
                <w:szCs w:val="20"/>
                <w:highlight w:val="lightGray"/>
              </w:rPr>
              <w:t>AG to use list of BME students to do some targetted communications, relevant sessions - for discussion</w:t>
            </w:r>
          </w:p>
        </w:tc>
        <w:tc>
          <w:tcPr>
            <w:tcW w:w="2698" w:type="dxa"/>
            <w:shd w:val="clear" w:color="auto" w:fill="auto"/>
          </w:tcPr>
          <w:p w14:paraId="2D871677" w14:textId="77777777" w:rsidR="00CB677E" w:rsidRPr="0085040A" w:rsidRDefault="00CB677E" w:rsidP="001D173B">
            <w:pPr>
              <w:pStyle w:val="ListParagraph"/>
              <w:ind w:left="360"/>
              <w:rPr>
                <w:rFonts w:cstheme="minorHAnsi"/>
                <w:b/>
                <w:sz w:val="20"/>
                <w:szCs w:val="20"/>
                <w:highlight w:val="lightGray"/>
              </w:rPr>
            </w:pPr>
          </w:p>
        </w:tc>
        <w:tc>
          <w:tcPr>
            <w:tcW w:w="1128" w:type="dxa"/>
          </w:tcPr>
          <w:p w14:paraId="327598C4" w14:textId="77777777" w:rsidR="00CB677E" w:rsidRPr="00CB677E" w:rsidRDefault="00CB677E" w:rsidP="00B72F97">
            <w:pPr>
              <w:pStyle w:val="ListParagraph"/>
              <w:ind w:left="0"/>
              <w:rPr>
                <w:rFonts w:asciiTheme="minorHAnsi" w:hAnsiTheme="minorHAnsi" w:cstheme="minorHAnsi"/>
                <w:bCs/>
                <w:sz w:val="20"/>
                <w:szCs w:val="20"/>
              </w:rPr>
            </w:pPr>
            <w:r w:rsidRPr="00CB677E">
              <w:rPr>
                <w:rFonts w:asciiTheme="minorHAnsi" w:hAnsiTheme="minorHAnsi" w:cstheme="minorHAnsi"/>
                <w:bCs/>
                <w:sz w:val="20"/>
                <w:szCs w:val="20"/>
              </w:rPr>
              <w:t>2017-18</w:t>
            </w:r>
          </w:p>
        </w:tc>
      </w:tr>
    </w:tbl>
    <w:p w14:paraId="12E3A1A4" w14:textId="77777777" w:rsidR="00EF47E9" w:rsidRDefault="00EF47E9" w:rsidP="00EF47E9">
      <w:pPr>
        <w:rPr>
          <w:rFonts w:ascii="Arial" w:hAnsi="Arial" w:cs="Arial"/>
          <w:b/>
          <w:bCs/>
          <w:szCs w:val="24"/>
        </w:rPr>
      </w:pPr>
    </w:p>
    <w:p w14:paraId="41BCC601" w14:textId="77777777" w:rsidR="00640747" w:rsidRPr="00640747" w:rsidRDefault="00E83F02" w:rsidP="00EF47E9">
      <w:pPr>
        <w:rPr>
          <w:rFonts w:cstheme="minorHAnsi"/>
          <w:b/>
          <w:bCs/>
          <w:sz w:val="20"/>
          <w:szCs w:val="20"/>
        </w:rPr>
      </w:pPr>
      <w:r>
        <w:rPr>
          <w:rFonts w:cstheme="minorHAnsi"/>
          <w:b/>
          <w:bCs/>
          <w:sz w:val="20"/>
          <w:szCs w:val="20"/>
        </w:rPr>
        <w:t>Business and ICT</w:t>
      </w:r>
    </w:p>
    <w:tbl>
      <w:tblPr>
        <w:tblStyle w:val="TableGrid1"/>
        <w:tblW w:w="0" w:type="auto"/>
        <w:tblInd w:w="-34" w:type="dxa"/>
        <w:tblLook w:val="04A0" w:firstRow="1" w:lastRow="0" w:firstColumn="1" w:lastColumn="0" w:noHBand="0" w:noVBand="1"/>
      </w:tblPr>
      <w:tblGrid>
        <w:gridCol w:w="2127"/>
        <w:gridCol w:w="4389"/>
        <w:gridCol w:w="2415"/>
        <w:gridCol w:w="1411"/>
      </w:tblGrid>
      <w:tr w:rsidR="00EF47E9" w:rsidRPr="00AD3695" w14:paraId="38600E10" w14:textId="77777777" w:rsidTr="006F19E6">
        <w:tc>
          <w:tcPr>
            <w:tcW w:w="2127" w:type="dxa"/>
            <w:shd w:val="clear" w:color="auto" w:fill="BFBFBF" w:themeFill="background1" w:themeFillShade="BF"/>
          </w:tcPr>
          <w:p w14:paraId="0204DB66" w14:textId="77777777" w:rsidR="00EF47E9" w:rsidRPr="006B3556" w:rsidRDefault="00EF47E9" w:rsidP="006F19E6">
            <w:pPr>
              <w:rPr>
                <w:rFonts w:asciiTheme="minorHAnsi" w:hAnsiTheme="minorHAnsi" w:cstheme="minorHAnsi"/>
                <w:b/>
                <w:sz w:val="20"/>
                <w:szCs w:val="20"/>
              </w:rPr>
            </w:pPr>
            <w:r w:rsidRPr="006B3556">
              <w:rPr>
                <w:rFonts w:asciiTheme="minorHAnsi" w:hAnsiTheme="minorHAnsi" w:cstheme="minorHAnsi"/>
                <w:b/>
                <w:sz w:val="20"/>
                <w:szCs w:val="20"/>
              </w:rPr>
              <w:t>Objectives</w:t>
            </w:r>
          </w:p>
        </w:tc>
        <w:tc>
          <w:tcPr>
            <w:tcW w:w="4389" w:type="dxa"/>
            <w:shd w:val="clear" w:color="auto" w:fill="BFBFBF" w:themeFill="background1" w:themeFillShade="BF"/>
          </w:tcPr>
          <w:p w14:paraId="0F619307" w14:textId="77777777" w:rsidR="00EF47E9" w:rsidRPr="006B3556" w:rsidRDefault="00EF47E9" w:rsidP="006F19E6">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2D522526" w14:textId="77777777" w:rsidR="00EF47E9" w:rsidRPr="00E068AA" w:rsidRDefault="00EF47E9" w:rsidP="006F19E6">
            <w:pPr>
              <w:rPr>
                <w:rFonts w:asciiTheme="minorHAnsi" w:hAnsiTheme="minorHAnsi" w:cstheme="minorHAnsi"/>
                <w:b/>
                <w:sz w:val="20"/>
                <w:szCs w:val="20"/>
              </w:rPr>
            </w:pPr>
          </w:p>
        </w:tc>
        <w:tc>
          <w:tcPr>
            <w:tcW w:w="2415" w:type="dxa"/>
            <w:shd w:val="clear" w:color="auto" w:fill="BFBFBF" w:themeFill="background1" w:themeFillShade="BF"/>
          </w:tcPr>
          <w:p w14:paraId="4367F6B9" w14:textId="77777777" w:rsidR="00EF47E9" w:rsidRPr="00E068AA" w:rsidRDefault="00EF47E9" w:rsidP="006F19E6">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411" w:type="dxa"/>
            <w:shd w:val="clear" w:color="auto" w:fill="BFBFBF" w:themeFill="background1" w:themeFillShade="BF"/>
          </w:tcPr>
          <w:p w14:paraId="067101D5" w14:textId="77777777" w:rsidR="00EF47E9" w:rsidRPr="00AD3695" w:rsidRDefault="00EF47E9" w:rsidP="006F19E6">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EF47E9" w:rsidRPr="00AD3695" w14:paraId="58E99B2F" w14:textId="77777777" w:rsidTr="006F19E6">
        <w:tc>
          <w:tcPr>
            <w:tcW w:w="2127" w:type="dxa"/>
          </w:tcPr>
          <w:p w14:paraId="580852CE" w14:textId="77777777" w:rsidR="00EF47E9" w:rsidRPr="003D53F6" w:rsidRDefault="00EF47E9" w:rsidP="00E83F02">
            <w:pPr>
              <w:rPr>
                <w:rFonts w:asciiTheme="minorHAnsi" w:hAnsiTheme="minorHAnsi" w:cstheme="minorHAnsi"/>
                <w:bCs/>
                <w:sz w:val="20"/>
                <w:szCs w:val="20"/>
              </w:rPr>
            </w:pPr>
            <w:r w:rsidRPr="003D53F6">
              <w:rPr>
                <w:rFonts w:asciiTheme="minorHAnsi" w:hAnsiTheme="minorHAnsi" w:cstheme="minorHAnsi"/>
                <w:bCs/>
                <w:sz w:val="20"/>
                <w:szCs w:val="20"/>
              </w:rPr>
              <w:t>De</w:t>
            </w:r>
            <w:r w:rsidR="00640747">
              <w:rPr>
                <w:rFonts w:asciiTheme="minorHAnsi" w:hAnsiTheme="minorHAnsi" w:cstheme="minorHAnsi"/>
                <w:bCs/>
                <w:sz w:val="20"/>
                <w:szCs w:val="20"/>
              </w:rPr>
              <w:t xml:space="preserve">velop  </w:t>
            </w:r>
            <w:r w:rsidR="00E83F02">
              <w:rPr>
                <w:rFonts w:asciiTheme="minorHAnsi" w:hAnsiTheme="minorHAnsi" w:cstheme="minorHAnsi"/>
                <w:bCs/>
                <w:sz w:val="20"/>
                <w:szCs w:val="20"/>
              </w:rPr>
              <w:t xml:space="preserve">input from Careers Team on </w:t>
            </w:r>
            <w:r w:rsidR="00640747">
              <w:rPr>
                <w:rFonts w:asciiTheme="minorHAnsi" w:hAnsiTheme="minorHAnsi" w:cstheme="minorHAnsi"/>
                <w:bCs/>
                <w:sz w:val="20"/>
                <w:szCs w:val="20"/>
              </w:rPr>
              <w:t>course</w:t>
            </w:r>
          </w:p>
        </w:tc>
        <w:tc>
          <w:tcPr>
            <w:tcW w:w="4389" w:type="dxa"/>
            <w:shd w:val="clear" w:color="auto" w:fill="auto"/>
          </w:tcPr>
          <w:p w14:paraId="525D7E41" w14:textId="77777777" w:rsidR="00EF47E9" w:rsidRPr="00364D2A" w:rsidRDefault="00EF47E9" w:rsidP="00EF47E9">
            <w:pPr>
              <w:pStyle w:val="ListParagraph"/>
              <w:numPr>
                <w:ilvl w:val="0"/>
                <w:numId w:val="9"/>
              </w:numPr>
              <w:rPr>
                <w:rFonts w:asciiTheme="minorHAnsi" w:hAnsiTheme="minorHAnsi" w:cstheme="minorHAnsi"/>
                <w:bCs/>
                <w:sz w:val="20"/>
                <w:szCs w:val="20"/>
                <w:highlight w:val="lightGray"/>
              </w:rPr>
            </w:pPr>
            <w:r w:rsidRPr="00364D2A">
              <w:rPr>
                <w:rFonts w:asciiTheme="minorHAnsi" w:hAnsiTheme="minorHAnsi" w:cstheme="minorHAnsi"/>
                <w:bCs/>
                <w:sz w:val="20"/>
                <w:szCs w:val="20"/>
                <w:highlight w:val="lightGray"/>
              </w:rPr>
              <w:t xml:space="preserve">Work with course team to review course in semester 1 year to ensure the </w:t>
            </w:r>
            <w:r w:rsidR="00510D20">
              <w:rPr>
                <w:rFonts w:asciiTheme="minorHAnsi" w:hAnsiTheme="minorHAnsi" w:cstheme="minorHAnsi"/>
                <w:bCs/>
                <w:sz w:val="20"/>
                <w:szCs w:val="20"/>
                <w:highlight w:val="lightGray"/>
              </w:rPr>
              <w:t xml:space="preserve">careers </w:t>
            </w:r>
            <w:r w:rsidRPr="00364D2A">
              <w:rPr>
                <w:rFonts w:asciiTheme="minorHAnsi" w:hAnsiTheme="minorHAnsi" w:cstheme="minorHAnsi"/>
                <w:bCs/>
                <w:sz w:val="20"/>
                <w:szCs w:val="20"/>
                <w:highlight w:val="lightGray"/>
              </w:rPr>
              <w:t>team has an input at all levels on target course</w:t>
            </w:r>
            <w:r>
              <w:rPr>
                <w:rFonts w:asciiTheme="minorHAnsi" w:hAnsiTheme="minorHAnsi" w:cstheme="minorHAnsi"/>
                <w:bCs/>
                <w:sz w:val="20"/>
                <w:szCs w:val="20"/>
                <w:highlight w:val="lightGray"/>
              </w:rPr>
              <w:t>/</w:t>
            </w:r>
            <w:r w:rsidRPr="00364D2A">
              <w:rPr>
                <w:rFonts w:asciiTheme="minorHAnsi" w:hAnsiTheme="minorHAnsi" w:cstheme="minorHAnsi"/>
                <w:bCs/>
                <w:sz w:val="20"/>
                <w:szCs w:val="20"/>
                <w:highlight w:val="lightGray"/>
              </w:rPr>
              <w:t>s, especially at level 6</w:t>
            </w:r>
          </w:p>
          <w:p w14:paraId="67C16026" w14:textId="77777777" w:rsidR="00EF47E9" w:rsidRPr="003D53F6" w:rsidRDefault="00EF47E9" w:rsidP="006F19E6">
            <w:pPr>
              <w:pStyle w:val="ListParagraph"/>
              <w:ind w:left="360"/>
              <w:rPr>
                <w:rFonts w:asciiTheme="minorHAnsi" w:hAnsiTheme="minorHAnsi" w:cstheme="minorHAnsi"/>
                <w:bCs/>
                <w:sz w:val="20"/>
                <w:szCs w:val="20"/>
              </w:rPr>
            </w:pPr>
          </w:p>
        </w:tc>
        <w:tc>
          <w:tcPr>
            <w:tcW w:w="2415" w:type="dxa"/>
            <w:shd w:val="clear" w:color="auto" w:fill="auto"/>
          </w:tcPr>
          <w:p w14:paraId="00927829" w14:textId="77777777" w:rsidR="00EF47E9" w:rsidRPr="00364D2A" w:rsidRDefault="00EF47E9" w:rsidP="000C3B73">
            <w:pPr>
              <w:pStyle w:val="ListParagraph"/>
              <w:numPr>
                <w:ilvl w:val="0"/>
                <w:numId w:val="9"/>
              </w:numPr>
              <w:rPr>
                <w:rFonts w:asciiTheme="minorHAnsi" w:hAnsiTheme="minorHAnsi" w:cstheme="minorHAnsi"/>
                <w:bCs/>
                <w:sz w:val="20"/>
                <w:szCs w:val="20"/>
                <w:highlight w:val="lightGray"/>
              </w:rPr>
            </w:pPr>
            <w:r w:rsidRPr="00364D2A">
              <w:rPr>
                <w:rFonts w:asciiTheme="minorHAnsi" w:hAnsiTheme="minorHAnsi" w:cstheme="minorHAnsi"/>
                <w:bCs/>
                <w:sz w:val="20"/>
                <w:szCs w:val="20"/>
                <w:highlight w:val="lightGray"/>
              </w:rPr>
              <w:t>Course team to meet with Careers team in semester 1 to plan input for 2017/18</w:t>
            </w:r>
          </w:p>
          <w:p w14:paraId="0E187505" w14:textId="77777777" w:rsidR="00EF47E9" w:rsidRPr="00E6783D" w:rsidRDefault="00EF47E9" w:rsidP="006F19E6">
            <w:pPr>
              <w:pStyle w:val="ListParagraph"/>
              <w:ind w:left="360"/>
              <w:rPr>
                <w:rFonts w:asciiTheme="minorHAnsi" w:hAnsiTheme="minorHAnsi" w:cstheme="minorHAnsi"/>
                <w:bCs/>
                <w:sz w:val="20"/>
                <w:szCs w:val="20"/>
              </w:rPr>
            </w:pPr>
          </w:p>
        </w:tc>
        <w:tc>
          <w:tcPr>
            <w:tcW w:w="1411" w:type="dxa"/>
          </w:tcPr>
          <w:p w14:paraId="5B4DF62A" w14:textId="77777777" w:rsidR="00EF47E9" w:rsidRPr="00AD3695" w:rsidRDefault="00EF47E9" w:rsidP="006F19E6">
            <w:pPr>
              <w:pStyle w:val="ListParagraph"/>
              <w:ind w:left="0"/>
              <w:rPr>
                <w:rFonts w:asciiTheme="minorHAnsi" w:hAnsiTheme="minorHAnsi" w:cstheme="minorHAnsi"/>
                <w:bCs/>
                <w:sz w:val="20"/>
                <w:szCs w:val="20"/>
                <w:highlight w:val="lightGray"/>
              </w:rPr>
            </w:pPr>
            <w:r w:rsidRPr="00AD3695">
              <w:rPr>
                <w:rFonts w:asciiTheme="minorHAnsi" w:hAnsiTheme="minorHAnsi" w:cstheme="minorHAnsi"/>
                <w:bCs/>
                <w:sz w:val="20"/>
                <w:szCs w:val="20"/>
              </w:rPr>
              <w:t>Semester 1</w:t>
            </w:r>
          </w:p>
        </w:tc>
      </w:tr>
    </w:tbl>
    <w:p w14:paraId="14F34E37" w14:textId="77777777" w:rsidR="00F6158C" w:rsidRDefault="00F6158C" w:rsidP="00611B72"/>
    <w:p w14:paraId="550C5C49" w14:textId="77777777" w:rsidR="00E83F02" w:rsidRPr="00640747" w:rsidRDefault="00E83F02" w:rsidP="00E83F02">
      <w:pPr>
        <w:rPr>
          <w:rFonts w:cstheme="minorHAnsi"/>
          <w:b/>
          <w:bCs/>
          <w:sz w:val="20"/>
          <w:szCs w:val="20"/>
        </w:rPr>
      </w:pPr>
      <w:r>
        <w:rPr>
          <w:rFonts w:cstheme="minorHAnsi"/>
          <w:b/>
          <w:bCs/>
          <w:sz w:val="20"/>
          <w:szCs w:val="20"/>
        </w:rPr>
        <w:t>Top-up courses</w:t>
      </w:r>
    </w:p>
    <w:tbl>
      <w:tblPr>
        <w:tblStyle w:val="TableGrid1"/>
        <w:tblW w:w="0" w:type="auto"/>
        <w:tblInd w:w="-34" w:type="dxa"/>
        <w:tblLook w:val="04A0" w:firstRow="1" w:lastRow="0" w:firstColumn="1" w:lastColumn="0" w:noHBand="0" w:noVBand="1"/>
      </w:tblPr>
      <w:tblGrid>
        <w:gridCol w:w="2127"/>
        <w:gridCol w:w="4389"/>
        <w:gridCol w:w="2415"/>
        <w:gridCol w:w="1411"/>
      </w:tblGrid>
      <w:tr w:rsidR="00E83F02" w:rsidRPr="00AD3695" w14:paraId="7866BD9B" w14:textId="77777777" w:rsidTr="00307A2D">
        <w:tc>
          <w:tcPr>
            <w:tcW w:w="2127" w:type="dxa"/>
            <w:shd w:val="clear" w:color="auto" w:fill="BFBFBF" w:themeFill="background1" w:themeFillShade="BF"/>
          </w:tcPr>
          <w:p w14:paraId="563D4139" w14:textId="77777777" w:rsidR="00E83F02" w:rsidRPr="006B3556" w:rsidRDefault="00E83F02" w:rsidP="00307A2D">
            <w:pPr>
              <w:rPr>
                <w:rFonts w:asciiTheme="minorHAnsi" w:hAnsiTheme="minorHAnsi" w:cstheme="minorHAnsi"/>
                <w:b/>
                <w:sz w:val="20"/>
                <w:szCs w:val="20"/>
              </w:rPr>
            </w:pPr>
            <w:r w:rsidRPr="006B3556">
              <w:rPr>
                <w:rFonts w:asciiTheme="minorHAnsi" w:hAnsiTheme="minorHAnsi" w:cstheme="minorHAnsi"/>
                <w:b/>
                <w:sz w:val="20"/>
                <w:szCs w:val="20"/>
              </w:rPr>
              <w:lastRenderedPageBreak/>
              <w:t>Objectives</w:t>
            </w:r>
          </w:p>
        </w:tc>
        <w:tc>
          <w:tcPr>
            <w:tcW w:w="4389" w:type="dxa"/>
            <w:shd w:val="clear" w:color="auto" w:fill="BFBFBF" w:themeFill="background1" w:themeFillShade="BF"/>
          </w:tcPr>
          <w:p w14:paraId="06FC0658" w14:textId="77777777" w:rsidR="00E83F02" w:rsidRPr="006B3556" w:rsidRDefault="00E83F02" w:rsidP="00307A2D">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0D8C2142" w14:textId="77777777" w:rsidR="00E83F02" w:rsidRPr="00E068AA" w:rsidRDefault="00E83F02" w:rsidP="00307A2D">
            <w:pPr>
              <w:rPr>
                <w:rFonts w:asciiTheme="minorHAnsi" w:hAnsiTheme="minorHAnsi" w:cstheme="minorHAnsi"/>
                <w:b/>
                <w:sz w:val="20"/>
                <w:szCs w:val="20"/>
              </w:rPr>
            </w:pPr>
          </w:p>
        </w:tc>
        <w:tc>
          <w:tcPr>
            <w:tcW w:w="2415" w:type="dxa"/>
            <w:shd w:val="clear" w:color="auto" w:fill="BFBFBF" w:themeFill="background1" w:themeFillShade="BF"/>
          </w:tcPr>
          <w:p w14:paraId="53E498CC" w14:textId="77777777" w:rsidR="00E83F02" w:rsidRPr="00E068AA" w:rsidRDefault="00E83F02" w:rsidP="00307A2D">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411" w:type="dxa"/>
            <w:shd w:val="clear" w:color="auto" w:fill="BFBFBF" w:themeFill="background1" w:themeFillShade="BF"/>
          </w:tcPr>
          <w:p w14:paraId="03C6B051" w14:textId="77777777" w:rsidR="00E83F02" w:rsidRPr="00AD3695" w:rsidRDefault="00E83F02" w:rsidP="00307A2D">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E83F02" w:rsidRPr="00AD3695" w14:paraId="19748AB5" w14:textId="77777777" w:rsidTr="00307A2D">
        <w:tc>
          <w:tcPr>
            <w:tcW w:w="2127" w:type="dxa"/>
          </w:tcPr>
          <w:p w14:paraId="1884EDA1" w14:textId="77777777" w:rsidR="00E83F02" w:rsidRPr="003D53F6" w:rsidRDefault="00E83F02" w:rsidP="00307A2D">
            <w:pPr>
              <w:rPr>
                <w:rFonts w:asciiTheme="minorHAnsi" w:hAnsiTheme="minorHAnsi" w:cstheme="minorHAnsi"/>
                <w:bCs/>
                <w:sz w:val="20"/>
                <w:szCs w:val="20"/>
              </w:rPr>
            </w:pPr>
            <w:r w:rsidRPr="003D53F6">
              <w:rPr>
                <w:rFonts w:asciiTheme="minorHAnsi" w:hAnsiTheme="minorHAnsi" w:cstheme="minorHAnsi"/>
                <w:bCs/>
                <w:sz w:val="20"/>
                <w:szCs w:val="20"/>
              </w:rPr>
              <w:t>De</w:t>
            </w:r>
            <w:r>
              <w:rPr>
                <w:rFonts w:asciiTheme="minorHAnsi" w:hAnsiTheme="minorHAnsi" w:cstheme="minorHAnsi"/>
                <w:bCs/>
                <w:sz w:val="20"/>
                <w:szCs w:val="20"/>
              </w:rPr>
              <w:t>velop  input from Careers Team on course</w:t>
            </w:r>
          </w:p>
        </w:tc>
        <w:tc>
          <w:tcPr>
            <w:tcW w:w="4389" w:type="dxa"/>
            <w:shd w:val="clear" w:color="auto" w:fill="auto"/>
          </w:tcPr>
          <w:p w14:paraId="3E9CF8F4" w14:textId="77777777" w:rsidR="00E83F02" w:rsidRPr="00364D2A" w:rsidRDefault="00E83F02" w:rsidP="00307A2D">
            <w:pPr>
              <w:pStyle w:val="ListParagraph"/>
              <w:numPr>
                <w:ilvl w:val="0"/>
                <w:numId w:val="9"/>
              </w:numPr>
              <w:rPr>
                <w:rFonts w:asciiTheme="minorHAnsi" w:hAnsiTheme="minorHAnsi" w:cstheme="minorHAnsi"/>
                <w:bCs/>
                <w:sz w:val="20"/>
                <w:szCs w:val="20"/>
                <w:highlight w:val="lightGray"/>
              </w:rPr>
            </w:pPr>
            <w:r>
              <w:rPr>
                <w:rFonts w:asciiTheme="minorHAnsi" w:hAnsiTheme="minorHAnsi" w:cstheme="minorHAnsi"/>
                <w:bCs/>
                <w:sz w:val="20"/>
                <w:szCs w:val="20"/>
                <w:highlight w:val="lightGray"/>
              </w:rPr>
              <w:t>Deliver session in semseter 1 introducing students to support from Careers Service, graduate jobs and schemes, application processes</w:t>
            </w:r>
          </w:p>
          <w:p w14:paraId="27077CB6" w14:textId="77777777" w:rsidR="00E83F02" w:rsidRPr="003D53F6" w:rsidRDefault="00E83F02" w:rsidP="00307A2D">
            <w:pPr>
              <w:pStyle w:val="ListParagraph"/>
              <w:ind w:left="360"/>
              <w:rPr>
                <w:rFonts w:asciiTheme="minorHAnsi" w:hAnsiTheme="minorHAnsi" w:cstheme="minorHAnsi"/>
                <w:bCs/>
                <w:sz w:val="20"/>
                <w:szCs w:val="20"/>
              </w:rPr>
            </w:pPr>
          </w:p>
        </w:tc>
        <w:tc>
          <w:tcPr>
            <w:tcW w:w="2415" w:type="dxa"/>
            <w:shd w:val="clear" w:color="auto" w:fill="auto"/>
          </w:tcPr>
          <w:p w14:paraId="65482450" w14:textId="77777777" w:rsidR="00E83F02" w:rsidRPr="00364D2A" w:rsidRDefault="00E83F02" w:rsidP="00307A2D">
            <w:pPr>
              <w:pStyle w:val="ListParagraph"/>
              <w:numPr>
                <w:ilvl w:val="0"/>
                <w:numId w:val="9"/>
              </w:numPr>
              <w:rPr>
                <w:rFonts w:asciiTheme="minorHAnsi" w:hAnsiTheme="minorHAnsi" w:cstheme="minorHAnsi"/>
                <w:bCs/>
                <w:sz w:val="20"/>
                <w:szCs w:val="20"/>
                <w:highlight w:val="lightGray"/>
              </w:rPr>
            </w:pPr>
            <w:r>
              <w:rPr>
                <w:rFonts w:asciiTheme="minorHAnsi" w:hAnsiTheme="minorHAnsi" w:cstheme="minorHAnsi"/>
                <w:bCs/>
                <w:sz w:val="20"/>
                <w:szCs w:val="20"/>
                <w:highlight w:val="lightGray"/>
              </w:rPr>
              <w:t>Arrange for session from AG in semsester 1</w:t>
            </w:r>
          </w:p>
          <w:p w14:paraId="1BA5F4DF" w14:textId="77777777" w:rsidR="00E83F02" w:rsidRPr="00E6783D" w:rsidRDefault="00E83F02" w:rsidP="00307A2D">
            <w:pPr>
              <w:pStyle w:val="ListParagraph"/>
              <w:ind w:left="360"/>
              <w:rPr>
                <w:rFonts w:asciiTheme="minorHAnsi" w:hAnsiTheme="minorHAnsi" w:cstheme="minorHAnsi"/>
                <w:bCs/>
                <w:sz w:val="20"/>
                <w:szCs w:val="20"/>
              </w:rPr>
            </w:pPr>
          </w:p>
        </w:tc>
        <w:tc>
          <w:tcPr>
            <w:tcW w:w="1411" w:type="dxa"/>
          </w:tcPr>
          <w:p w14:paraId="48AFC064" w14:textId="77777777" w:rsidR="00E83F02" w:rsidRPr="00AD3695" w:rsidRDefault="00E83F02" w:rsidP="00307A2D">
            <w:pPr>
              <w:pStyle w:val="ListParagraph"/>
              <w:ind w:left="0"/>
              <w:rPr>
                <w:rFonts w:asciiTheme="minorHAnsi" w:hAnsiTheme="minorHAnsi" w:cstheme="minorHAnsi"/>
                <w:bCs/>
                <w:sz w:val="20"/>
                <w:szCs w:val="20"/>
                <w:highlight w:val="lightGray"/>
              </w:rPr>
            </w:pPr>
            <w:r w:rsidRPr="00AD3695">
              <w:rPr>
                <w:rFonts w:asciiTheme="minorHAnsi" w:hAnsiTheme="minorHAnsi" w:cstheme="minorHAnsi"/>
                <w:bCs/>
                <w:sz w:val="20"/>
                <w:szCs w:val="20"/>
              </w:rPr>
              <w:t>Semester 1</w:t>
            </w:r>
          </w:p>
        </w:tc>
      </w:tr>
    </w:tbl>
    <w:p w14:paraId="26F9F515" w14:textId="77777777" w:rsidR="002D6DBA" w:rsidRDefault="002D6DBA" w:rsidP="002D6DBA">
      <w:pPr>
        <w:rPr>
          <w:b/>
          <w:bCs/>
          <w:sz w:val="28"/>
          <w:szCs w:val="28"/>
        </w:rPr>
      </w:pPr>
    </w:p>
    <w:p w14:paraId="5E3BEA5D" w14:textId="77777777" w:rsidR="002D6DBA" w:rsidRDefault="002D6DBA">
      <w:pPr>
        <w:rPr>
          <w:b/>
          <w:bCs/>
          <w:sz w:val="28"/>
          <w:szCs w:val="28"/>
        </w:rPr>
      </w:pPr>
      <w:r>
        <w:rPr>
          <w:b/>
          <w:bCs/>
          <w:sz w:val="28"/>
          <w:szCs w:val="28"/>
        </w:rPr>
        <w:br w:type="page"/>
      </w:r>
    </w:p>
    <w:p w14:paraId="3B9AD36B" w14:textId="77777777" w:rsidR="002D6DBA" w:rsidRPr="00AC1184" w:rsidRDefault="002D6DBA" w:rsidP="002D6DBA">
      <w:pPr>
        <w:rPr>
          <w:b/>
          <w:bCs/>
          <w:sz w:val="28"/>
          <w:szCs w:val="28"/>
        </w:rPr>
      </w:pPr>
      <w:r w:rsidRPr="00AC1184">
        <w:rPr>
          <w:b/>
          <w:bCs/>
          <w:sz w:val="28"/>
          <w:szCs w:val="28"/>
        </w:rPr>
        <w:lastRenderedPageBreak/>
        <w:t>Engineering and Maths</w:t>
      </w:r>
    </w:p>
    <w:p w14:paraId="3DAD7D59" w14:textId="77777777" w:rsidR="002D6DBA" w:rsidRPr="00AC1184" w:rsidRDefault="002D6DBA" w:rsidP="002D6DBA">
      <w:pPr>
        <w:rPr>
          <w:b/>
          <w:bCs/>
          <w:sz w:val="24"/>
          <w:szCs w:val="24"/>
        </w:rPr>
      </w:pPr>
      <w:r w:rsidRPr="00AC1184">
        <w:rPr>
          <w:b/>
          <w:bCs/>
          <w:sz w:val="24"/>
          <w:szCs w:val="24"/>
        </w:rPr>
        <w:t>Key staff:</w:t>
      </w:r>
    </w:p>
    <w:p w14:paraId="43AE9221" w14:textId="77777777" w:rsidR="002D6DBA" w:rsidRDefault="002D6DBA" w:rsidP="002D6DBA">
      <w:r w:rsidRPr="009354C0">
        <w:rPr>
          <w:b/>
          <w:bCs/>
        </w:rPr>
        <w:t>RF</w:t>
      </w:r>
      <w:r>
        <w:t xml:space="preserve">: Rachel Firth, Careers and Employability Consultant, </w:t>
      </w:r>
      <w:r w:rsidRPr="009354C0">
        <w:rPr>
          <w:b/>
          <w:bCs/>
        </w:rPr>
        <w:t>AF</w:t>
      </w:r>
      <w:r>
        <w:t xml:space="preserve">: Annie Fonseca, Employability Adviser, </w:t>
      </w:r>
      <w:r w:rsidRPr="009354C0">
        <w:rPr>
          <w:b/>
          <w:bCs/>
        </w:rPr>
        <w:t>SV</w:t>
      </w:r>
      <w:r>
        <w:t>: Sarah Vance, Employer Partnerships Officer, DEEP</w:t>
      </w:r>
    </w:p>
    <w:p w14:paraId="1B28CAD1" w14:textId="77777777" w:rsidR="002D6DBA" w:rsidRDefault="002D6DBA" w:rsidP="002D6DBA">
      <w:r w:rsidRPr="009354C0">
        <w:rPr>
          <w:b/>
          <w:bCs/>
        </w:rPr>
        <w:t>EL</w:t>
      </w:r>
      <w:r>
        <w:t>: Employability Lead, David Clegg</w:t>
      </w:r>
    </w:p>
    <w:p w14:paraId="06F96AB4" w14:textId="77777777" w:rsidR="002D6DBA" w:rsidRPr="00AC1184" w:rsidRDefault="002D6DBA" w:rsidP="002D6DBA">
      <w:pPr>
        <w:rPr>
          <w:b/>
          <w:bCs/>
          <w:sz w:val="24"/>
          <w:szCs w:val="24"/>
        </w:rPr>
      </w:pPr>
      <w:r>
        <w:rPr>
          <w:b/>
          <w:bCs/>
          <w:sz w:val="24"/>
          <w:szCs w:val="24"/>
        </w:rPr>
        <w:t>Priority course</w:t>
      </w:r>
    </w:p>
    <w:p w14:paraId="297F2667" w14:textId="77777777" w:rsidR="002D6DBA" w:rsidRPr="00AD3695" w:rsidRDefault="002D6DBA" w:rsidP="002D6DBA">
      <w:pPr>
        <w:rPr>
          <w:bCs/>
          <w:sz w:val="20"/>
          <w:szCs w:val="20"/>
        </w:rPr>
      </w:pPr>
      <w:r>
        <w:rPr>
          <w:sz w:val="20"/>
          <w:szCs w:val="20"/>
        </w:rPr>
        <w:t xml:space="preserve">Agreed priority course for enhanced support : </w:t>
      </w:r>
      <w:r w:rsidRPr="00E6783D">
        <w:rPr>
          <w:b/>
          <w:sz w:val="20"/>
          <w:szCs w:val="20"/>
        </w:rPr>
        <w:t>BSc Mathematics</w:t>
      </w:r>
      <w:r>
        <w:rPr>
          <w:b/>
          <w:sz w:val="20"/>
          <w:szCs w:val="20"/>
        </w:rPr>
        <w:t xml:space="preserve"> </w:t>
      </w:r>
      <w:r w:rsidRPr="00AD3695">
        <w:rPr>
          <w:bCs/>
          <w:sz w:val="20"/>
          <w:szCs w:val="20"/>
        </w:rPr>
        <w:t xml:space="preserve">(on the basis of lower DLHE scores and number of students on the course). </w:t>
      </w:r>
    </w:p>
    <w:tbl>
      <w:tblPr>
        <w:tblStyle w:val="TableGrid"/>
        <w:tblW w:w="0" w:type="auto"/>
        <w:tblLook w:val="04A0" w:firstRow="1" w:lastRow="0" w:firstColumn="1" w:lastColumn="0" w:noHBand="0" w:noVBand="1"/>
      </w:tblPr>
      <w:tblGrid>
        <w:gridCol w:w="3085"/>
        <w:gridCol w:w="1843"/>
        <w:gridCol w:w="2268"/>
        <w:gridCol w:w="2268"/>
      </w:tblGrid>
      <w:tr w:rsidR="002D6DBA" w14:paraId="7248B7F8" w14:textId="77777777" w:rsidTr="00EB2225">
        <w:tc>
          <w:tcPr>
            <w:tcW w:w="3085" w:type="dxa"/>
          </w:tcPr>
          <w:p w14:paraId="0DF0FAF0" w14:textId="77777777" w:rsidR="002D6DBA" w:rsidRDefault="002D6DBA" w:rsidP="00EB2225">
            <w:pPr>
              <w:rPr>
                <w:b/>
                <w:sz w:val="20"/>
                <w:szCs w:val="20"/>
              </w:rPr>
            </w:pPr>
            <w:r>
              <w:rPr>
                <w:b/>
                <w:sz w:val="20"/>
                <w:szCs w:val="20"/>
              </w:rPr>
              <w:t>Course</w:t>
            </w:r>
          </w:p>
        </w:tc>
        <w:tc>
          <w:tcPr>
            <w:tcW w:w="1843" w:type="dxa"/>
          </w:tcPr>
          <w:p w14:paraId="70D78188" w14:textId="77777777" w:rsidR="002D6DBA" w:rsidRDefault="002D6DBA" w:rsidP="00EB2225">
            <w:pPr>
              <w:jc w:val="center"/>
              <w:rPr>
                <w:b/>
                <w:sz w:val="20"/>
                <w:szCs w:val="20"/>
              </w:rPr>
            </w:pPr>
            <w:r>
              <w:rPr>
                <w:b/>
                <w:sz w:val="20"/>
                <w:szCs w:val="20"/>
              </w:rPr>
              <w:t>% in work/further study</w:t>
            </w:r>
          </w:p>
        </w:tc>
        <w:tc>
          <w:tcPr>
            <w:tcW w:w="2268" w:type="dxa"/>
          </w:tcPr>
          <w:p w14:paraId="16912F07" w14:textId="77777777" w:rsidR="002D6DBA" w:rsidRDefault="002D6DBA" w:rsidP="00EB2225">
            <w:pPr>
              <w:jc w:val="center"/>
              <w:rPr>
                <w:b/>
                <w:sz w:val="20"/>
                <w:szCs w:val="20"/>
              </w:rPr>
            </w:pPr>
            <w:r>
              <w:rPr>
                <w:b/>
                <w:sz w:val="20"/>
                <w:szCs w:val="20"/>
              </w:rPr>
              <w:t>% professional/managerial</w:t>
            </w:r>
          </w:p>
        </w:tc>
        <w:tc>
          <w:tcPr>
            <w:tcW w:w="2268" w:type="dxa"/>
          </w:tcPr>
          <w:p w14:paraId="5AC5D351" w14:textId="77777777" w:rsidR="002D6DBA" w:rsidRDefault="002D6DBA" w:rsidP="00EB2225">
            <w:pPr>
              <w:jc w:val="center"/>
              <w:rPr>
                <w:b/>
                <w:sz w:val="20"/>
                <w:szCs w:val="20"/>
              </w:rPr>
            </w:pPr>
            <w:r>
              <w:rPr>
                <w:b/>
                <w:sz w:val="20"/>
                <w:szCs w:val="20"/>
              </w:rPr>
              <w:t>Number of respondents</w:t>
            </w:r>
          </w:p>
        </w:tc>
      </w:tr>
      <w:tr w:rsidR="002D6DBA" w14:paraId="40176E72" w14:textId="77777777" w:rsidTr="00EB2225">
        <w:tc>
          <w:tcPr>
            <w:tcW w:w="3085" w:type="dxa"/>
          </w:tcPr>
          <w:p w14:paraId="6AC6945C" w14:textId="77777777" w:rsidR="002D6DBA" w:rsidRDefault="002D6DBA" w:rsidP="00EB2225">
            <w:pPr>
              <w:rPr>
                <w:b/>
                <w:sz w:val="20"/>
                <w:szCs w:val="20"/>
              </w:rPr>
            </w:pPr>
            <w:r>
              <w:rPr>
                <w:b/>
                <w:sz w:val="20"/>
                <w:szCs w:val="20"/>
              </w:rPr>
              <w:t>SHU average</w:t>
            </w:r>
          </w:p>
        </w:tc>
        <w:tc>
          <w:tcPr>
            <w:tcW w:w="1843" w:type="dxa"/>
          </w:tcPr>
          <w:p w14:paraId="5F368395" w14:textId="77777777" w:rsidR="002D6DBA" w:rsidRDefault="002D6DBA" w:rsidP="00EB2225">
            <w:pPr>
              <w:jc w:val="center"/>
              <w:rPr>
                <w:b/>
                <w:sz w:val="20"/>
                <w:szCs w:val="20"/>
              </w:rPr>
            </w:pPr>
            <w:r>
              <w:rPr>
                <w:b/>
                <w:sz w:val="20"/>
                <w:szCs w:val="20"/>
              </w:rPr>
              <w:t>93%</w:t>
            </w:r>
          </w:p>
        </w:tc>
        <w:tc>
          <w:tcPr>
            <w:tcW w:w="2268" w:type="dxa"/>
          </w:tcPr>
          <w:p w14:paraId="4962D634" w14:textId="77777777" w:rsidR="002D6DBA" w:rsidRDefault="002D6DBA" w:rsidP="00EB2225">
            <w:pPr>
              <w:jc w:val="center"/>
              <w:rPr>
                <w:b/>
                <w:sz w:val="20"/>
                <w:szCs w:val="20"/>
              </w:rPr>
            </w:pPr>
            <w:r>
              <w:rPr>
                <w:b/>
                <w:sz w:val="20"/>
                <w:szCs w:val="20"/>
              </w:rPr>
              <w:t>69%</w:t>
            </w:r>
          </w:p>
        </w:tc>
        <w:tc>
          <w:tcPr>
            <w:tcW w:w="2268" w:type="dxa"/>
          </w:tcPr>
          <w:p w14:paraId="6FC05205" w14:textId="77777777" w:rsidR="002D6DBA" w:rsidRDefault="002D6DBA" w:rsidP="00EB2225">
            <w:pPr>
              <w:jc w:val="center"/>
              <w:rPr>
                <w:b/>
                <w:sz w:val="20"/>
                <w:szCs w:val="20"/>
              </w:rPr>
            </w:pPr>
            <w:r>
              <w:rPr>
                <w:b/>
                <w:sz w:val="20"/>
                <w:szCs w:val="20"/>
              </w:rPr>
              <w:t>5083</w:t>
            </w:r>
          </w:p>
        </w:tc>
      </w:tr>
      <w:tr w:rsidR="002D6DBA" w14:paraId="04891170" w14:textId="77777777" w:rsidTr="00EB2225">
        <w:tc>
          <w:tcPr>
            <w:tcW w:w="3085" w:type="dxa"/>
          </w:tcPr>
          <w:p w14:paraId="5DF4E327" w14:textId="77777777" w:rsidR="002D6DBA" w:rsidRDefault="002D6DBA" w:rsidP="00EB2225">
            <w:pPr>
              <w:rPr>
                <w:b/>
                <w:sz w:val="20"/>
                <w:szCs w:val="20"/>
              </w:rPr>
            </w:pPr>
            <w:r>
              <w:rPr>
                <w:b/>
                <w:sz w:val="20"/>
                <w:szCs w:val="20"/>
              </w:rPr>
              <w:t>Department average</w:t>
            </w:r>
          </w:p>
        </w:tc>
        <w:tc>
          <w:tcPr>
            <w:tcW w:w="1843" w:type="dxa"/>
          </w:tcPr>
          <w:p w14:paraId="16BB43E9" w14:textId="77777777" w:rsidR="002D6DBA" w:rsidRDefault="002D6DBA" w:rsidP="00EB2225">
            <w:pPr>
              <w:jc w:val="center"/>
              <w:rPr>
                <w:b/>
                <w:sz w:val="20"/>
                <w:szCs w:val="20"/>
              </w:rPr>
            </w:pPr>
            <w:r>
              <w:rPr>
                <w:b/>
                <w:sz w:val="20"/>
                <w:szCs w:val="20"/>
              </w:rPr>
              <w:t>90%</w:t>
            </w:r>
          </w:p>
        </w:tc>
        <w:tc>
          <w:tcPr>
            <w:tcW w:w="2268" w:type="dxa"/>
          </w:tcPr>
          <w:p w14:paraId="2928F4F9" w14:textId="77777777" w:rsidR="002D6DBA" w:rsidRDefault="002D6DBA" w:rsidP="00EB2225">
            <w:pPr>
              <w:jc w:val="center"/>
              <w:rPr>
                <w:b/>
                <w:sz w:val="20"/>
                <w:szCs w:val="20"/>
              </w:rPr>
            </w:pPr>
            <w:r>
              <w:rPr>
                <w:b/>
                <w:sz w:val="20"/>
                <w:szCs w:val="20"/>
              </w:rPr>
              <w:t>80%</w:t>
            </w:r>
          </w:p>
        </w:tc>
        <w:tc>
          <w:tcPr>
            <w:tcW w:w="2268" w:type="dxa"/>
          </w:tcPr>
          <w:p w14:paraId="234AB832" w14:textId="77777777" w:rsidR="002D6DBA" w:rsidRDefault="002D6DBA" w:rsidP="00EB2225">
            <w:pPr>
              <w:jc w:val="center"/>
              <w:rPr>
                <w:b/>
                <w:sz w:val="20"/>
                <w:szCs w:val="20"/>
              </w:rPr>
            </w:pPr>
            <w:r>
              <w:rPr>
                <w:b/>
                <w:sz w:val="20"/>
                <w:szCs w:val="20"/>
              </w:rPr>
              <w:t>317</w:t>
            </w:r>
          </w:p>
        </w:tc>
      </w:tr>
      <w:tr w:rsidR="002D6DBA" w14:paraId="4E51802D" w14:textId="77777777" w:rsidTr="00EB2225">
        <w:tc>
          <w:tcPr>
            <w:tcW w:w="3085" w:type="dxa"/>
          </w:tcPr>
          <w:p w14:paraId="196E9CCE" w14:textId="77777777" w:rsidR="002D6DBA" w:rsidRDefault="002D6DBA" w:rsidP="00EB2225">
            <w:pPr>
              <w:rPr>
                <w:b/>
                <w:sz w:val="20"/>
                <w:szCs w:val="20"/>
              </w:rPr>
            </w:pPr>
            <w:r>
              <w:rPr>
                <w:b/>
                <w:sz w:val="20"/>
                <w:szCs w:val="20"/>
              </w:rPr>
              <w:t>BSc Mathematics</w:t>
            </w:r>
          </w:p>
        </w:tc>
        <w:tc>
          <w:tcPr>
            <w:tcW w:w="1843" w:type="dxa"/>
          </w:tcPr>
          <w:p w14:paraId="43823745" w14:textId="77777777" w:rsidR="002D6DBA" w:rsidRDefault="002D6DBA" w:rsidP="00EB2225">
            <w:pPr>
              <w:jc w:val="center"/>
              <w:rPr>
                <w:b/>
                <w:sz w:val="20"/>
                <w:szCs w:val="20"/>
              </w:rPr>
            </w:pPr>
            <w:r>
              <w:rPr>
                <w:b/>
                <w:sz w:val="20"/>
                <w:szCs w:val="20"/>
              </w:rPr>
              <w:t>95%</w:t>
            </w:r>
          </w:p>
        </w:tc>
        <w:tc>
          <w:tcPr>
            <w:tcW w:w="2268" w:type="dxa"/>
          </w:tcPr>
          <w:p w14:paraId="758F20E3" w14:textId="77777777" w:rsidR="002D6DBA" w:rsidRDefault="002D6DBA" w:rsidP="00EB2225">
            <w:pPr>
              <w:jc w:val="center"/>
              <w:rPr>
                <w:b/>
                <w:sz w:val="20"/>
                <w:szCs w:val="20"/>
              </w:rPr>
            </w:pPr>
            <w:r>
              <w:rPr>
                <w:b/>
                <w:sz w:val="20"/>
                <w:szCs w:val="20"/>
              </w:rPr>
              <w:t>72%</w:t>
            </w:r>
          </w:p>
        </w:tc>
        <w:tc>
          <w:tcPr>
            <w:tcW w:w="2268" w:type="dxa"/>
          </w:tcPr>
          <w:p w14:paraId="0EEDA7F8" w14:textId="77777777" w:rsidR="002D6DBA" w:rsidRDefault="002D6DBA" w:rsidP="00EB2225">
            <w:pPr>
              <w:jc w:val="center"/>
              <w:rPr>
                <w:b/>
                <w:sz w:val="20"/>
                <w:szCs w:val="20"/>
              </w:rPr>
            </w:pPr>
            <w:r>
              <w:rPr>
                <w:b/>
                <w:sz w:val="20"/>
                <w:szCs w:val="20"/>
              </w:rPr>
              <w:t>65</w:t>
            </w:r>
          </w:p>
        </w:tc>
      </w:tr>
      <w:tr w:rsidR="002D6DBA" w14:paraId="77A156A5" w14:textId="77777777" w:rsidTr="00EB2225">
        <w:tc>
          <w:tcPr>
            <w:tcW w:w="3085" w:type="dxa"/>
            <w:shd w:val="clear" w:color="auto" w:fill="D9D9D9" w:themeFill="background1" w:themeFillShade="D9"/>
          </w:tcPr>
          <w:p w14:paraId="27AF2932" w14:textId="77777777" w:rsidR="002D6DBA" w:rsidRDefault="002D6DBA" w:rsidP="00EB2225">
            <w:pPr>
              <w:rPr>
                <w:b/>
                <w:sz w:val="20"/>
                <w:szCs w:val="20"/>
              </w:rPr>
            </w:pPr>
            <w:r>
              <w:rPr>
                <w:b/>
                <w:sz w:val="20"/>
                <w:szCs w:val="20"/>
              </w:rPr>
              <w:t>BEng Automotive Eng</w:t>
            </w:r>
          </w:p>
        </w:tc>
        <w:tc>
          <w:tcPr>
            <w:tcW w:w="1843" w:type="dxa"/>
            <w:shd w:val="clear" w:color="auto" w:fill="D9D9D9" w:themeFill="background1" w:themeFillShade="D9"/>
          </w:tcPr>
          <w:p w14:paraId="05CC3DC2" w14:textId="77777777" w:rsidR="002D6DBA" w:rsidRDefault="002D6DBA" w:rsidP="00EB2225">
            <w:pPr>
              <w:jc w:val="center"/>
              <w:rPr>
                <w:b/>
                <w:sz w:val="20"/>
                <w:szCs w:val="20"/>
              </w:rPr>
            </w:pPr>
            <w:r>
              <w:rPr>
                <w:b/>
                <w:sz w:val="20"/>
                <w:szCs w:val="20"/>
              </w:rPr>
              <w:t>80%</w:t>
            </w:r>
          </w:p>
        </w:tc>
        <w:tc>
          <w:tcPr>
            <w:tcW w:w="2268" w:type="dxa"/>
            <w:shd w:val="clear" w:color="auto" w:fill="D9D9D9" w:themeFill="background1" w:themeFillShade="D9"/>
          </w:tcPr>
          <w:p w14:paraId="0769DFBF" w14:textId="77777777" w:rsidR="002D6DBA" w:rsidRDefault="002D6DBA" w:rsidP="00EB2225">
            <w:pPr>
              <w:jc w:val="center"/>
              <w:rPr>
                <w:b/>
                <w:sz w:val="20"/>
                <w:szCs w:val="20"/>
              </w:rPr>
            </w:pPr>
            <w:r>
              <w:rPr>
                <w:b/>
                <w:sz w:val="20"/>
                <w:szCs w:val="20"/>
              </w:rPr>
              <w:t>75%</w:t>
            </w:r>
          </w:p>
        </w:tc>
        <w:tc>
          <w:tcPr>
            <w:tcW w:w="2268" w:type="dxa"/>
            <w:shd w:val="clear" w:color="auto" w:fill="D9D9D9" w:themeFill="background1" w:themeFillShade="D9"/>
          </w:tcPr>
          <w:p w14:paraId="03B95292" w14:textId="77777777" w:rsidR="002D6DBA" w:rsidRDefault="002D6DBA" w:rsidP="00EB2225">
            <w:pPr>
              <w:jc w:val="center"/>
              <w:rPr>
                <w:b/>
                <w:sz w:val="20"/>
                <w:szCs w:val="20"/>
              </w:rPr>
            </w:pPr>
            <w:r>
              <w:rPr>
                <w:b/>
                <w:sz w:val="20"/>
                <w:szCs w:val="20"/>
              </w:rPr>
              <w:t>19</w:t>
            </w:r>
          </w:p>
        </w:tc>
      </w:tr>
      <w:tr w:rsidR="002D6DBA" w14:paraId="323C444F" w14:textId="77777777" w:rsidTr="00EB2225">
        <w:tc>
          <w:tcPr>
            <w:tcW w:w="3085" w:type="dxa"/>
            <w:shd w:val="clear" w:color="auto" w:fill="D9D9D9" w:themeFill="background1" w:themeFillShade="D9"/>
          </w:tcPr>
          <w:p w14:paraId="0385ED35" w14:textId="77777777" w:rsidR="002D6DBA" w:rsidRDefault="002D6DBA" w:rsidP="00EB2225">
            <w:pPr>
              <w:rPr>
                <w:b/>
                <w:sz w:val="20"/>
                <w:szCs w:val="20"/>
              </w:rPr>
            </w:pPr>
            <w:r>
              <w:rPr>
                <w:b/>
                <w:sz w:val="20"/>
                <w:szCs w:val="20"/>
              </w:rPr>
              <w:t>BEng Electrical and Electronic</w:t>
            </w:r>
          </w:p>
        </w:tc>
        <w:tc>
          <w:tcPr>
            <w:tcW w:w="1843" w:type="dxa"/>
            <w:shd w:val="clear" w:color="auto" w:fill="D9D9D9" w:themeFill="background1" w:themeFillShade="D9"/>
          </w:tcPr>
          <w:p w14:paraId="43E9C812" w14:textId="77777777" w:rsidR="002D6DBA" w:rsidRDefault="002D6DBA" w:rsidP="00EB2225">
            <w:pPr>
              <w:jc w:val="center"/>
              <w:rPr>
                <w:b/>
                <w:sz w:val="20"/>
                <w:szCs w:val="20"/>
              </w:rPr>
            </w:pPr>
            <w:r>
              <w:rPr>
                <w:b/>
                <w:sz w:val="20"/>
                <w:szCs w:val="20"/>
              </w:rPr>
              <w:t>100%</w:t>
            </w:r>
          </w:p>
        </w:tc>
        <w:tc>
          <w:tcPr>
            <w:tcW w:w="2268" w:type="dxa"/>
            <w:shd w:val="clear" w:color="auto" w:fill="D9D9D9" w:themeFill="background1" w:themeFillShade="D9"/>
          </w:tcPr>
          <w:p w14:paraId="7AAD2EC1" w14:textId="77777777" w:rsidR="002D6DBA" w:rsidRDefault="002D6DBA" w:rsidP="00EB2225">
            <w:pPr>
              <w:jc w:val="center"/>
              <w:rPr>
                <w:b/>
                <w:sz w:val="20"/>
                <w:szCs w:val="20"/>
              </w:rPr>
            </w:pPr>
            <w:r>
              <w:rPr>
                <w:b/>
                <w:sz w:val="20"/>
                <w:szCs w:val="20"/>
              </w:rPr>
              <w:t>71%</w:t>
            </w:r>
          </w:p>
        </w:tc>
        <w:tc>
          <w:tcPr>
            <w:tcW w:w="2268" w:type="dxa"/>
            <w:shd w:val="clear" w:color="auto" w:fill="D9D9D9" w:themeFill="background1" w:themeFillShade="D9"/>
          </w:tcPr>
          <w:p w14:paraId="60E7A89C" w14:textId="77777777" w:rsidR="002D6DBA" w:rsidRDefault="002D6DBA" w:rsidP="00EB2225">
            <w:pPr>
              <w:jc w:val="center"/>
              <w:rPr>
                <w:b/>
                <w:sz w:val="20"/>
                <w:szCs w:val="20"/>
              </w:rPr>
            </w:pPr>
            <w:r>
              <w:rPr>
                <w:b/>
                <w:sz w:val="20"/>
                <w:szCs w:val="20"/>
              </w:rPr>
              <w:t>16</w:t>
            </w:r>
          </w:p>
        </w:tc>
      </w:tr>
      <w:tr w:rsidR="002D6DBA" w14:paraId="619E0209" w14:textId="77777777" w:rsidTr="00EB2225">
        <w:tc>
          <w:tcPr>
            <w:tcW w:w="3085" w:type="dxa"/>
            <w:shd w:val="clear" w:color="auto" w:fill="D9D9D9" w:themeFill="background1" w:themeFillShade="D9"/>
          </w:tcPr>
          <w:p w14:paraId="4D156A28" w14:textId="77777777" w:rsidR="002D6DBA" w:rsidRDefault="002D6DBA" w:rsidP="00EB2225">
            <w:pPr>
              <w:rPr>
                <w:b/>
                <w:sz w:val="20"/>
                <w:szCs w:val="20"/>
              </w:rPr>
            </w:pPr>
            <w:r>
              <w:rPr>
                <w:b/>
                <w:sz w:val="20"/>
                <w:szCs w:val="20"/>
              </w:rPr>
              <w:t>BEng Aerospace Eng</w:t>
            </w:r>
          </w:p>
        </w:tc>
        <w:tc>
          <w:tcPr>
            <w:tcW w:w="1843" w:type="dxa"/>
            <w:shd w:val="clear" w:color="auto" w:fill="D9D9D9" w:themeFill="background1" w:themeFillShade="D9"/>
          </w:tcPr>
          <w:p w14:paraId="49966A1B" w14:textId="77777777" w:rsidR="002D6DBA" w:rsidRDefault="002D6DBA" w:rsidP="00EB2225">
            <w:pPr>
              <w:jc w:val="center"/>
              <w:rPr>
                <w:b/>
                <w:sz w:val="20"/>
                <w:szCs w:val="20"/>
              </w:rPr>
            </w:pPr>
            <w:r>
              <w:rPr>
                <w:b/>
                <w:sz w:val="20"/>
                <w:szCs w:val="20"/>
              </w:rPr>
              <w:t>73%</w:t>
            </w:r>
          </w:p>
        </w:tc>
        <w:tc>
          <w:tcPr>
            <w:tcW w:w="2268" w:type="dxa"/>
            <w:shd w:val="clear" w:color="auto" w:fill="D9D9D9" w:themeFill="background1" w:themeFillShade="D9"/>
          </w:tcPr>
          <w:p w14:paraId="2A716507" w14:textId="77777777" w:rsidR="002D6DBA" w:rsidRDefault="002D6DBA" w:rsidP="00EB2225">
            <w:pPr>
              <w:jc w:val="center"/>
              <w:rPr>
                <w:b/>
                <w:sz w:val="20"/>
                <w:szCs w:val="20"/>
              </w:rPr>
            </w:pPr>
            <w:r>
              <w:rPr>
                <w:b/>
                <w:sz w:val="20"/>
                <w:szCs w:val="20"/>
              </w:rPr>
              <w:t>71%</w:t>
            </w:r>
          </w:p>
        </w:tc>
        <w:tc>
          <w:tcPr>
            <w:tcW w:w="2268" w:type="dxa"/>
            <w:shd w:val="clear" w:color="auto" w:fill="D9D9D9" w:themeFill="background1" w:themeFillShade="D9"/>
          </w:tcPr>
          <w:p w14:paraId="5B3D8180" w14:textId="77777777" w:rsidR="002D6DBA" w:rsidRDefault="002D6DBA" w:rsidP="00EB2225">
            <w:pPr>
              <w:jc w:val="center"/>
              <w:rPr>
                <w:b/>
                <w:sz w:val="20"/>
                <w:szCs w:val="20"/>
              </w:rPr>
            </w:pPr>
            <w:r>
              <w:rPr>
                <w:b/>
                <w:sz w:val="20"/>
                <w:szCs w:val="20"/>
              </w:rPr>
              <w:t>13</w:t>
            </w:r>
          </w:p>
        </w:tc>
      </w:tr>
    </w:tbl>
    <w:p w14:paraId="05C0FAC0" w14:textId="77777777" w:rsidR="002D6DBA" w:rsidRDefault="002D6DBA" w:rsidP="002D6DBA">
      <w:pPr>
        <w:rPr>
          <w:b/>
          <w:sz w:val="20"/>
          <w:szCs w:val="20"/>
        </w:rPr>
      </w:pPr>
    </w:p>
    <w:p w14:paraId="5760454E" w14:textId="77777777" w:rsidR="002D6DBA" w:rsidRDefault="002D6DBA" w:rsidP="002D6DBA">
      <w:pPr>
        <w:rPr>
          <w:sz w:val="20"/>
          <w:szCs w:val="20"/>
        </w:rPr>
      </w:pPr>
      <w:r w:rsidRPr="00EE7C9C">
        <w:rPr>
          <w:sz w:val="20"/>
          <w:szCs w:val="20"/>
        </w:rPr>
        <w:t>In addition, we recommend that the following groups of students should be targeted for enhanced support:</w:t>
      </w:r>
    </w:p>
    <w:p w14:paraId="234FABF6" w14:textId="77777777" w:rsidR="002D6DBA" w:rsidRDefault="002D6DBA" w:rsidP="002D6DBA">
      <w:pPr>
        <w:pStyle w:val="ListParagraph"/>
        <w:numPr>
          <w:ilvl w:val="0"/>
          <w:numId w:val="19"/>
        </w:numPr>
        <w:rPr>
          <w:b/>
          <w:sz w:val="20"/>
          <w:szCs w:val="20"/>
        </w:rPr>
      </w:pPr>
      <w:r w:rsidRPr="00AD3695">
        <w:rPr>
          <w:b/>
          <w:sz w:val="20"/>
          <w:szCs w:val="20"/>
        </w:rPr>
        <w:t>BME students</w:t>
      </w:r>
    </w:p>
    <w:p w14:paraId="4284C20D" w14:textId="77777777" w:rsidR="002D6DBA" w:rsidRDefault="002D6DBA" w:rsidP="002D6DBA">
      <w:pPr>
        <w:pStyle w:val="ListParagraph"/>
        <w:numPr>
          <w:ilvl w:val="0"/>
          <w:numId w:val="19"/>
        </w:numPr>
        <w:rPr>
          <w:b/>
          <w:sz w:val="20"/>
          <w:szCs w:val="20"/>
        </w:rPr>
      </w:pPr>
      <w:r>
        <w:rPr>
          <w:b/>
          <w:sz w:val="20"/>
          <w:szCs w:val="20"/>
        </w:rPr>
        <w:t>F</w:t>
      </w:r>
      <w:r w:rsidRPr="00AD3695">
        <w:rPr>
          <w:b/>
          <w:sz w:val="20"/>
          <w:szCs w:val="20"/>
        </w:rPr>
        <w:t>inal year students who have not undertaken a sandwich placement</w:t>
      </w:r>
    </w:p>
    <w:p w14:paraId="7A1543B6" w14:textId="77777777" w:rsidR="002D6DBA" w:rsidRDefault="002D6DBA" w:rsidP="002D6DBA">
      <w:pPr>
        <w:pStyle w:val="ListParagraph"/>
        <w:ind w:left="761"/>
        <w:rPr>
          <w:b/>
          <w:sz w:val="20"/>
          <w:szCs w:val="20"/>
        </w:rPr>
      </w:pPr>
    </w:p>
    <w:p w14:paraId="1CD398E7" w14:textId="77777777" w:rsidR="002D6DBA" w:rsidRPr="00AC1184" w:rsidRDefault="002D6DBA" w:rsidP="002D6DBA">
      <w:pPr>
        <w:rPr>
          <w:b/>
          <w:bCs/>
          <w:sz w:val="24"/>
          <w:szCs w:val="24"/>
        </w:rPr>
      </w:pPr>
      <w:r>
        <w:rPr>
          <w:b/>
          <w:bCs/>
          <w:sz w:val="24"/>
          <w:szCs w:val="24"/>
        </w:rPr>
        <w:t>a</w:t>
      </w:r>
      <w:r w:rsidRPr="00AC1184">
        <w:rPr>
          <w:b/>
          <w:bCs/>
          <w:sz w:val="24"/>
          <w:szCs w:val="24"/>
        </w:rPr>
        <w:t>: Core work with all courses</w:t>
      </w:r>
    </w:p>
    <w:p w14:paraId="7C9D8C16" w14:textId="77777777" w:rsidR="002D6DBA" w:rsidRPr="00C935DB" w:rsidRDefault="002D6DBA" w:rsidP="002D6DBA">
      <w:r>
        <w:t xml:space="preserve">Elements </w:t>
      </w:r>
      <w:r w:rsidRPr="00364D2A">
        <w:rPr>
          <w:highlight w:val="lightGray"/>
        </w:rPr>
        <w:t>highlighted</w:t>
      </w:r>
      <w:r>
        <w:t xml:space="preserve"> are new activities recommended by the Careers Team, for discussion with the department</w:t>
      </w:r>
    </w:p>
    <w:p w14:paraId="431434B5" w14:textId="77777777" w:rsidR="002D6DBA" w:rsidRPr="00B57615" w:rsidRDefault="002D6DBA" w:rsidP="002D6DBA">
      <w:pPr>
        <w:rPr>
          <w:sz w:val="20"/>
          <w:szCs w:val="20"/>
        </w:rPr>
      </w:pPr>
    </w:p>
    <w:tbl>
      <w:tblPr>
        <w:tblStyle w:val="TableGrid"/>
        <w:tblW w:w="10031" w:type="dxa"/>
        <w:tblLayout w:type="fixed"/>
        <w:tblLook w:val="04A0" w:firstRow="1" w:lastRow="0" w:firstColumn="1" w:lastColumn="0" w:noHBand="0" w:noVBand="1"/>
      </w:tblPr>
      <w:tblGrid>
        <w:gridCol w:w="1384"/>
        <w:gridCol w:w="4394"/>
        <w:gridCol w:w="2835"/>
        <w:gridCol w:w="1418"/>
      </w:tblGrid>
      <w:tr w:rsidR="002D6DBA" w14:paraId="6D0A0B30" w14:textId="77777777" w:rsidTr="00EB2225">
        <w:tc>
          <w:tcPr>
            <w:tcW w:w="1384" w:type="dxa"/>
            <w:shd w:val="clear" w:color="auto" w:fill="BFBFBF" w:themeFill="background1" w:themeFillShade="BF"/>
          </w:tcPr>
          <w:p w14:paraId="7936E263" w14:textId="77777777" w:rsidR="002D6DBA" w:rsidRPr="00FE6F94" w:rsidRDefault="002D6DBA" w:rsidP="00EB2225">
            <w:pPr>
              <w:rPr>
                <w:b/>
                <w:bCs/>
                <w:sz w:val="20"/>
                <w:szCs w:val="20"/>
              </w:rPr>
            </w:pPr>
            <w:r w:rsidRPr="00FE6F94">
              <w:rPr>
                <w:b/>
                <w:bCs/>
                <w:sz w:val="20"/>
                <w:szCs w:val="20"/>
              </w:rPr>
              <w:t>Element of Employability Plan</w:t>
            </w:r>
          </w:p>
        </w:tc>
        <w:tc>
          <w:tcPr>
            <w:tcW w:w="4394" w:type="dxa"/>
            <w:shd w:val="clear" w:color="auto" w:fill="BFBFBF" w:themeFill="background1" w:themeFillShade="BF"/>
          </w:tcPr>
          <w:p w14:paraId="4997D99D" w14:textId="77777777" w:rsidR="002D6DBA" w:rsidRPr="00FE6F94" w:rsidRDefault="002D6DBA" w:rsidP="00EB2225">
            <w:pPr>
              <w:rPr>
                <w:b/>
                <w:bCs/>
                <w:sz w:val="20"/>
                <w:szCs w:val="20"/>
              </w:rPr>
            </w:pPr>
            <w:r w:rsidRPr="00FE6F94">
              <w:rPr>
                <w:b/>
                <w:bCs/>
                <w:sz w:val="20"/>
                <w:szCs w:val="20"/>
              </w:rPr>
              <w:t>Careers</w:t>
            </w:r>
            <w:r>
              <w:rPr>
                <w:b/>
                <w:bCs/>
                <w:sz w:val="20"/>
                <w:szCs w:val="20"/>
              </w:rPr>
              <w:t>/DEEP</w:t>
            </w:r>
            <w:r w:rsidRPr="00FE6F94">
              <w:rPr>
                <w:b/>
                <w:bCs/>
                <w:sz w:val="20"/>
                <w:szCs w:val="20"/>
              </w:rPr>
              <w:t xml:space="preserve"> team contribution</w:t>
            </w:r>
          </w:p>
        </w:tc>
        <w:tc>
          <w:tcPr>
            <w:tcW w:w="2835" w:type="dxa"/>
            <w:shd w:val="clear" w:color="auto" w:fill="BFBFBF" w:themeFill="background1" w:themeFillShade="BF"/>
          </w:tcPr>
          <w:p w14:paraId="61843A5E" w14:textId="77777777" w:rsidR="002D6DBA" w:rsidRPr="00FE6F94" w:rsidRDefault="002D6DBA" w:rsidP="00EB2225">
            <w:pPr>
              <w:rPr>
                <w:b/>
                <w:bCs/>
                <w:sz w:val="20"/>
                <w:szCs w:val="20"/>
              </w:rPr>
            </w:pPr>
            <w:r>
              <w:rPr>
                <w:b/>
                <w:bCs/>
                <w:sz w:val="20"/>
                <w:szCs w:val="20"/>
              </w:rPr>
              <w:t>Required contribution from department colleagues</w:t>
            </w:r>
          </w:p>
        </w:tc>
        <w:tc>
          <w:tcPr>
            <w:tcW w:w="1418" w:type="dxa"/>
            <w:shd w:val="clear" w:color="auto" w:fill="BFBFBF" w:themeFill="background1" w:themeFillShade="BF"/>
          </w:tcPr>
          <w:p w14:paraId="28C01C4A" w14:textId="77777777" w:rsidR="002D6DBA" w:rsidRDefault="002D6DBA" w:rsidP="00EB2225">
            <w:pPr>
              <w:rPr>
                <w:b/>
                <w:bCs/>
                <w:sz w:val="20"/>
                <w:szCs w:val="20"/>
              </w:rPr>
            </w:pPr>
            <w:r>
              <w:rPr>
                <w:b/>
                <w:bCs/>
                <w:sz w:val="20"/>
                <w:szCs w:val="20"/>
              </w:rPr>
              <w:t>Timescales</w:t>
            </w:r>
          </w:p>
        </w:tc>
      </w:tr>
      <w:tr w:rsidR="002D6DBA" w14:paraId="206DBF4F" w14:textId="77777777" w:rsidTr="002D6DBA">
        <w:trPr>
          <w:trHeight w:val="699"/>
        </w:trPr>
        <w:tc>
          <w:tcPr>
            <w:tcW w:w="1384" w:type="dxa"/>
            <w:shd w:val="clear" w:color="auto" w:fill="BFBFBF" w:themeFill="background1" w:themeFillShade="BF"/>
          </w:tcPr>
          <w:p w14:paraId="355C1524" w14:textId="77777777" w:rsidR="002D6DBA" w:rsidRPr="00C935DB" w:rsidRDefault="002D6DBA" w:rsidP="00EB2225">
            <w:pPr>
              <w:jc w:val="center"/>
              <w:rPr>
                <w:b/>
                <w:bCs/>
                <w:sz w:val="20"/>
                <w:szCs w:val="20"/>
              </w:rPr>
            </w:pPr>
            <w:r w:rsidRPr="00C935DB">
              <w:rPr>
                <w:b/>
                <w:bCs/>
                <w:sz w:val="20"/>
                <w:szCs w:val="20"/>
              </w:rPr>
              <w:t>Engaged and skilled staff</w:t>
            </w:r>
          </w:p>
        </w:tc>
        <w:tc>
          <w:tcPr>
            <w:tcW w:w="4394" w:type="dxa"/>
            <w:shd w:val="clear" w:color="auto" w:fill="auto"/>
          </w:tcPr>
          <w:p w14:paraId="28A3E4B7" w14:textId="77777777" w:rsidR="002D6DBA" w:rsidRPr="00510D20" w:rsidRDefault="002D6DBA" w:rsidP="00EB2225">
            <w:pPr>
              <w:numPr>
                <w:ilvl w:val="0"/>
                <w:numId w:val="1"/>
              </w:numPr>
              <w:ind w:left="318" w:hanging="284"/>
              <w:rPr>
                <w:rFonts w:eastAsia="Times New Roman" w:cstheme="minorHAnsi"/>
                <w:sz w:val="20"/>
                <w:szCs w:val="20"/>
                <w:lang w:eastAsia="en-GB"/>
              </w:rPr>
            </w:pPr>
            <w:r w:rsidRPr="00510D20">
              <w:rPr>
                <w:rFonts w:eastAsia="Times New Roman" w:cstheme="minorHAnsi"/>
                <w:b/>
                <w:bCs/>
                <w:sz w:val="20"/>
                <w:szCs w:val="20"/>
                <w:lang w:eastAsia="en-GB"/>
              </w:rPr>
              <w:t>RF</w:t>
            </w:r>
            <w:r w:rsidRPr="00510D20">
              <w:rPr>
                <w:rFonts w:eastAsia="Times New Roman" w:cstheme="minorHAnsi"/>
                <w:sz w:val="20"/>
                <w:szCs w:val="20"/>
                <w:lang w:eastAsia="en-GB"/>
              </w:rPr>
              <w:t xml:space="preserve"> to facilitate employability-related staff development - developing staff knowledge of recruitment practices and the graduate labour market</w:t>
            </w:r>
          </w:p>
          <w:p w14:paraId="328A03C4" w14:textId="77777777" w:rsidR="002D6DBA" w:rsidRPr="00510D20" w:rsidRDefault="002D6DBA" w:rsidP="00EB2225">
            <w:pPr>
              <w:numPr>
                <w:ilvl w:val="0"/>
                <w:numId w:val="1"/>
              </w:numPr>
              <w:ind w:left="360" w:hanging="284"/>
              <w:jc w:val="center"/>
              <w:rPr>
                <w:i/>
                <w:iCs/>
                <w:sz w:val="20"/>
                <w:szCs w:val="20"/>
              </w:rPr>
            </w:pPr>
            <w:r w:rsidRPr="00510D20">
              <w:rPr>
                <w:rFonts w:eastAsia="Times New Roman" w:cstheme="minorHAnsi"/>
                <w:b/>
                <w:bCs/>
                <w:sz w:val="20"/>
                <w:szCs w:val="20"/>
                <w:highlight w:val="lightGray"/>
                <w:lang w:eastAsia="en-GB"/>
              </w:rPr>
              <w:t xml:space="preserve">RF </w:t>
            </w:r>
            <w:r w:rsidRPr="00510D20">
              <w:rPr>
                <w:rFonts w:eastAsia="Times New Roman" w:cstheme="minorHAnsi"/>
                <w:sz w:val="20"/>
                <w:szCs w:val="20"/>
                <w:highlight w:val="lightGray"/>
                <w:lang w:eastAsia="en-GB"/>
              </w:rPr>
              <w:t>to provide information to course teams on destinations of graduates, and information on the labour market for different course areas - locally and na</w:t>
            </w:r>
            <w:r w:rsidRPr="00510D20">
              <w:rPr>
                <w:rFonts w:cstheme="minorHAnsi"/>
                <w:sz w:val="20"/>
                <w:szCs w:val="20"/>
                <w:highlight w:val="lightGray"/>
              </w:rPr>
              <w:t>tionally</w:t>
            </w:r>
          </w:p>
          <w:p w14:paraId="73BF5463" w14:textId="77777777" w:rsidR="002D6DBA" w:rsidRPr="00277801" w:rsidRDefault="002D6DBA" w:rsidP="00EB2225">
            <w:pPr>
              <w:pStyle w:val="ListParagraph"/>
              <w:ind w:left="360"/>
              <w:jc w:val="center"/>
              <w:rPr>
                <w:i/>
                <w:iCs/>
                <w:sz w:val="20"/>
                <w:szCs w:val="20"/>
              </w:rPr>
            </w:pPr>
          </w:p>
          <w:p w14:paraId="0E15402C" w14:textId="77777777" w:rsidR="002D6DBA" w:rsidRPr="00364D2A" w:rsidRDefault="002D6DBA" w:rsidP="00EB2225">
            <w:pPr>
              <w:numPr>
                <w:ilvl w:val="0"/>
                <w:numId w:val="1"/>
              </w:numPr>
              <w:ind w:left="318" w:hanging="284"/>
              <w:rPr>
                <w:rFonts w:eastAsia="Times New Roman" w:cstheme="minorHAnsi"/>
                <w:sz w:val="20"/>
                <w:szCs w:val="20"/>
                <w:highlight w:val="lightGray"/>
                <w:lang w:eastAsia="en-GB"/>
              </w:rPr>
            </w:pPr>
            <w:r w:rsidRPr="00364D2A">
              <w:rPr>
                <w:rFonts w:eastAsia="Times New Roman" w:cstheme="minorHAnsi"/>
                <w:b/>
                <w:bCs/>
                <w:sz w:val="20"/>
                <w:szCs w:val="20"/>
                <w:highlight w:val="lightGray"/>
                <w:lang w:eastAsia="en-GB"/>
              </w:rPr>
              <w:t xml:space="preserve">RF </w:t>
            </w:r>
            <w:r w:rsidRPr="00364D2A">
              <w:rPr>
                <w:rFonts w:eastAsia="Times New Roman" w:cstheme="minorHAnsi"/>
                <w:sz w:val="20"/>
                <w:szCs w:val="20"/>
                <w:highlight w:val="lightGray"/>
                <w:lang w:eastAsia="en-GB"/>
              </w:rPr>
              <w:t>to provide (online) resources to promote good practice, including "Careers conversations" resources for academic tutors</w:t>
            </w:r>
          </w:p>
          <w:p w14:paraId="604B822B" w14:textId="77777777" w:rsidR="002D6DBA" w:rsidRPr="00474BF1" w:rsidRDefault="002D6DBA" w:rsidP="00EB2225">
            <w:pPr>
              <w:ind w:left="318"/>
              <w:rPr>
                <w:rFonts w:eastAsia="Times New Roman" w:cstheme="minorHAnsi"/>
                <w:sz w:val="20"/>
                <w:szCs w:val="20"/>
                <w:lang w:eastAsia="en-GB"/>
              </w:rPr>
            </w:pPr>
          </w:p>
          <w:p w14:paraId="4BCD8F93" w14:textId="77777777" w:rsidR="002D6DBA" w:rsidRPr="00F6158C" w:rsidRDefault="002D6DBA" w:rsidP="00EB2225">
            <w:pPr>
              <w:numPr>
                <w:ilvl w:val="0"/>
                <w:numId w:val="1"/>
              </w:numPr>
              <w:ind w:left="318" w:hanging="284"/>
              <w:rPr>
                <w:sz w:val="20"/>
                <w:szCs w:val="20"/>
              </w:rPr>
            </w:pPr>
            <w:r w:rsidRPr="00364D2A">
              <w:rPr>
                <w:rFonts w:eastAsia="Times New Roman" w:cstheme="minorHAnsi"/>
                <w:sz w:val="20"/>
                <w:szCs w:val="20"/>
                <w:highlight w:val="lightGray"/>
                <w:lang w:eastAsia="en-GB"/>
              </w:rPr>
              <w:t>Facilitation of sharing good practice in relation to employability amongst aca</w:t>
            </w:r>
            <w:r w:rsidRPr="00364D2A">
              <w:rPr>
                <w:sz w:val="20"/>
                <w:szCs w:val="20"/>
                <w:highlight w:val="lightGray"/>
              </w:rPr>
              <w:t xml:space="preserve">demic colleagues </w:t>
            </w:r>
            <w:r w:rsidRPr="00364D2A">
              <w:rPr>
                <w:b/>
                <w:bCs/>
                <w:sz w:val="20"/>
                <w:szCs w:val="20"/>
                <w:highlight w:val="lightGray"/>
              </w:rPr>
              <w:t>(RF and AF)</w:t>
            </w:r>
          </w:p>
        </w:tc>
        <w:tc>
          <w:tcPr>
            <w:tcW w:w="2835" w:type="dxa"/>
            <w:shd w:val="clear" w:color="auto" w:fill="auto"/>
          </w:tcPr>
          <w:p w14:paraId="2809E015" w14:textId="77777777" w:rsidR="002D6DBA" w:rsidRPr="00364D2A" w:rsidRDefault="002D6DBA" w:rsidP="00EB2225">
            <w:pPr>
              <w:pStyle w:val="ListParagraph"/>
              <w:numPr>
                <w:ilvl w:val="0"/>
                <w:numId w:val="18"/>
              </w:numPr>
              <w:rPr>
                <w:sz w:val="20"/>
                <w:szCs w:val="20"/>
                <w:highlight w:val="lightGray"/>
              </w:rPr>
            </w:pPr>
            <w:r w:rsidRPr="00364D2A">
              <w:rPr>
                <w:b/>
                <w:bCs/>
                <w:sz w:val="20"/>
                <w:szCs w:val="20"/>
                <w:highlight w:val="lightGray"/>
              </w:rPr>
              <w:t>Employability Lead</w:t>
            </w:r>
            <w:r w:rsidRPr="00364D2A">
              <w:rPr>
                <w:sz w:val="20"/>
                <w:szCs w:val="20"/>
                <w:highlight w:val="lightGray"/>
              </w:rPr>
              <w:t xml:space="preserve"> to arrange opportunities for careers team to lead staff development sessions</w:t>
            </w:r>
          </w:p>
          <w:p w14:paraId="1DE64BC4" w14:textId="77777777" w:rsidR="002D6DBA" w:rsidRDefault="002D6DBA" w:rsidP="00EB2225">
            <w:pPr>
              <w:rPr>
                <w:sz w:val="20"/>
                <w:szCs w:val="20"/>
              </w:rPr>
            </w:pPr>
          </w:p>
          <w:p w14:paraId="26F55248" w14:textId="77777777" w:rsidR="002D6DBA" w:rsidRDefault="002D6DBA" w:rsidP="00EB2225">
            <w:pPr>
              <w:rPr>
                <w:sz w:val="20"/>
                <w:szCs w:val="20"/>
              </w:rPr>
            </w:pPr>
          </w:p>
          <w:p w14:paraId="2C6250DA" w14:textId="77777777" w:rsidR="002D6DBA" w:rsidRDefault="002D6DBA" w:rsidP="00EB2225">
            <w:pPr>
              <w:jc w:val="center"/>
              <w:rPr>
                <w:sz w:val="20"/>
                <w:szCs w:val="20"/>
              </w:rPr>
            </w:pPr>
          </w:p>
          <w:p w14:paraId="52C4739E" w14:textId="77777777" w:rsidR="002D6DBA" w:rsidRDefault="002D6DBA" w:rsidP="00EB2225">
            <w:pPr>
              <w:pStyle w:val="ListParagraph"/>
              <w:ind w:left="0"/>
              <w:jc w:val="center"/>
              <w:rPr>
                <w:b/>
                <w:bCs/>
                <w:sz w:val="20"/>
                <w:szCs w:val="20"/>
              </w:rPr>
            </w:pPr>
          </w:p>
          <w:p w14:paraId="5594459F" w14:textId="77777777" w:rsidR="002D6DBA" w:rsidRDefault="002D6DBA" w:rsidP="00EB2225">
            <w:pPr>
              <w:pStyle w:val="ListParagraph"/>
              <w:ind w:left="0"/>
              <w:jc w:val="center"/>
              <w:rPr>
                <w:b/>
                <w:bCs/>
                <w:sz w:val="20"/>
                <w:szCs w:val="20"/>
              </w:rPr>
            </w:pPr>
          </w:p>
          <w:p w14:paraId="343FBAB5" w14:textId="77777777" w:rsidR="002D6DBA" w:rsidRPr="00510D20" w:rsidRDefault="002D6DBA" w:rsidP="00EB2225">
            <w:pPr>
              <w:pStyle w:val="ListParagraph"/>
              <w:numPr>
                <w:ilvl w:val="0"/>
                <w:numId w:val="17"/>
              </w:numPr>
              <w:rPr>
                <w:b/>
                <w:bCs/>
                <w:sz w:val="20"/>
                <w:szCs w:val="20"/>
              </w:rPr>
            </w:pPr>
            <w:r w:rsidRPr="00510D20">
              <w:rPr>
                <w:sz w:val="20"/>
                <w:szCs w:val="20"/>
                <w:highlight w:val="lightGray"/>
              </w:rPr>
              <w:t>Resources to be promoted to academic tutors by</w:t>
            </w:r>
            <w:r w:rsidRPr="00510D20">
              <w:rPr>
                <w:b/>
                <w:bCs/>
                <w:sz w:val="20"/>
                <w:szCs w:val="20"/>
                <w:highlight w:val="lightGray"/>
              </w:rPr>
              <w:t xml:space="preserve"> Employability Lead</w:t>
            </w:r>
          </w:p>
          <w:p w14:paraId="0BEA7258" w14:textId="77777777" w:rsidR="002D6DBA" w:rsidRPr="0026682D" w:rsidRDefault="002D6DBA" w:rsidP="00EB2225">
            <w:pPr>
              <w:rPr>
                <w:b/>
                <w:bCs/>
                <w:sz w:val="20"/>
                <w:szCs w:val="20"/>
              </w:rPr>
            </w:pPr>
          </w:p>
          <w:p w14:paraId="3C316379" w14:textId="77777777" w:rsidR="002D6DBA" w:rsidRPr="00F6158C" w:rsidRDefault="002D6DBA" w:rsidP="00EB2225">
            <w:pPr>
              <w:pStyle w:val="ListParagraph"/>
              <w:numPr>
                <w:ilvl w:val="0"/>
                <w:numId w:val="17"/>
              </w:numPr>
              <w:rPr>
                <w:sz w:val="20"/>
                <w:szCs w:val="20"/>
              </w:rPr>
            </w:pPr>
            <w:r w:rsidRPr="00364D2A">
              <w:rPr>
                <w:sz w:val="20"/>
                <w:szCs w:val="20"/>
                <w:highlight w:val="lightGray"/>
              </w:rPr>
              <w:t xml:space="preserve">A staff development event (one half day per year?) to enable staff to share good practice in relation to employability activities, to be arranged by </w:t>
            </w:r>
            <w:r w:rsidRPr="00364D2A">
              <w:rPr>
                <w:b/>
                <w:bCs/>
                <w:sz w:val="20"/>
                <w:szCs w:val="20"/>
                <w:highlight w:val="lightGray"/>
              </w:rPr>
              <w:t>Employability Lead</w:t>
            </w:r>
          </w:p>
        </w:tc>
        <w:tc>
          <w:tcPr>
            <w:tcW w:w="1418" w:type="dxa"/>
          </w:tcPr>
          <w:p w14:paraId="4DC1FA10" w14:textId="77777777" w:rsidR="002D6DBA" w:rsidRDefault="002D6DBA" w:rsidP="00EB2225">
            <w:pPr>
              <w:pStyle w:val="ListParagraph"/>
              <w:ind w:left="0"/>
              <w:rPr>
                <w:sz w:val="20"/>
                <w:szCs w:val="20"/>
              </w:rPr>
            </w:pPr>
            <w:r w:rsidRPr="00C346BD">
              <w:rPr>
                <w:sz w:val="20"/>
                <w:szCs w:val="20"/>
              </w:rPr>
              <w:t>During 2017-18</w:t>
            </w:r>
          </w:p>
          <w:p w14:paraId="25A3213D" w14:textId="77777777" w:rsidR="002D6DBA" w:rsidRDefault="002D6DBA" w:rsidP="00EB2225">
            <w:pPr>
              <w:pStyle w:val="ListParagraph"/>
              <w:ind w:left="0"/>
              <w:rPr>
                <w:sz w:val="20"/>
                <w:szCs w:val="20"/>
              </w:rPr>
            </w:pPr>
          </w:p>
          <w:p w14:paraId="7E3EEA70" w14:textId="77777777" w:rsidR="002D6DBA" w:rsidRDefault="002D6DBA" w:rsidP="00EB2225">
            <w:pPr>
              <w:pStyle w:val="ListParagraph"/>
              <w:ind w:left="0"/>
              <w:rPr>
                <w:sz w:val="20"/>
                <w:szCs w:val="20"/>
              </w:rPr>
            </w:pPr>
          </w:p>
          <w:p w14:paraId="4EB4BD41" w14:textId="77777777" w:rsidR="002D6DBA" w:rsidRDefault="002D6DBA" w:rsidP="00EB2225">
            <w:pPr>
              <w:pStyle w:val="ListParagraph"/>
              <w:ind w:left="0"/>
              <w:rPr>
                <w:sz w:val="20"/>
                <w:szCs w:val="20"/>
              </w:rPr>
            </w:pPr>
          </w:p>
          <w:p w14:paraId="06CD361E" w14:textId="77777777" w:rsidR="002D6DBA" w:rsidRDefault="002D6DBA" w:rsidP="00EB2225">
            <w:pPr>
              <w:pStyle w:val="ListParagraph"/>
              <w:ind w:left="0"/>
              <w:rPr>
                <w:sz w:val="20"/>
                <w:szCs w:val="20"/>
              </w:rPr>
            </w:pPr>
          </w:p>
          <w:p w14:paraId="09A1C5AA" w14:textId="77777777" w:rsidR="002D6DBA" w:rsidRDefault="002D6DBA" w:rsidP="00EB2225">
            <w:pPr>
              <w:pStyle w:val="ListParagraph"/>
              <w:ind w:left="0"/>
              <w:rPr>
                <w:sz w:val="20"/>
                <w:szCs w:val="20"/>
              </w:rPr>
            </w:pPr>
          </w:p>
          <w:p w14:paraId="1E28B70B" w14:textId="77777777" w:rsidR="002D6DBA" w:rsidRDefault="002D6DBA" w:rsidP="00EB2225">
            <w:pPr>
              <w:pStyle w:val="ListParagraph"/>
              <w:ind w:left="0"/>
              <w:rPr>
                <w:sz w:val="20"/>
                <w:szCs w:val="20"/>
              </w:rPr>
            </w:pPr>
          </w:p>
          <w:p w14:paraId="1B02E1E3" w14:textId="77777777" w:rsidR="002D6DBA" w:rsidRDefault="002D6DBA" w:rsidP="00EB2225">
            <w:pPr>
              <w:pStyle w:val="ListParagraph"/>
              <w:ind w:left="0"/>
              <w:rPr>
                <w:sz w:val="20"/>
                <w:szCs w:val="20"/>
              </w:rPr>
            </w:pPr>
          </w:p>
          <w:p w14:paraId="58A0807A" w14:textId="77777777" w:rsidR="002D6DBA" w:rsidRPr="00C346BD" w:rsidRDefault="002D6DBA" w:rsidP="00EB2225">
            <w:pPr>
              <w:pStyle w:val="ListParagraph"/>
              <w:ind w:left="0"/>
              <w:rPr>
                <w:sz w:val="20"/>
                <w:szCs w:val="20"/>
                <w:highlight w:val="lightGray"/>
              </w:rPr>
            </w:pPr>
            <w:r>
              <w:rPr>
                <w:sz w:val="20"/>
                <w:szCs w:val="20"/>
              </w:rPr>
              <w:t>During 2017-18</w:t>
            </w:r>
          </w:p>
        </w:tc>
      </w:tr>
      <w:tr w:rsidR="002D6DBA" w14:paraId="65C06ADB" w14:textId="77777777" w:rsidTr="00EB2225">
        <w:trPr>
          <w:trHeight w:val="4954"/>
        </w:trPr>
        <w:tc>
          <w:tcPr>
            <w:tcW w:w="1384" w:type="dxa"/>
            <w:shd w:val="clear" w:color="auto" w:fill="BFBFBF" w:themeFill="background1" w:themeFillShade="BF"/>
          </w:tcPr>
          <w:p w14:paraId="2D50FE43" w14:textId="77777777" w:rsidR="002D6DBA" w:rsidRPr="00C935DB" w:rsidRDefault="002D6DBA" w:rsidP="00EB2225">
            <w:pPr>
              <w:rPr>
                <w:b/>
                <w:bCs/>
                <w:sz w:val="20"/>
                <w:szCs w:val="20"/>
              </w:rPr>
            </w:pPr>
            <w:r w:rsidRPr="00C935DB">
              <w:rPr>
                <w:b/>
                <w:bCs/>
                <w:sz w:val="20"/>
                <w:szCs w:val="20"/>
              </w:rPr>
              <w:lastRenderedPageBreak/>
              <w:t>Better prepared students</w:t>
            </w:r>
          </w:p>
        </w:tc>
        <w:tc>
          <w:tcPr>
            <w:tcW w:w="4394" w:type="dxa"/>
            <w:shd w:val="clear" w:color="auto" w:fill="auto"/>
          </w:tcPr>
          <w:p w14:paraId="17370B89" w14:textId="77777777" w:rsidR="002D6DBA" w:rsidRPr="0026682D" w:rsidRDefault="002D6DBA" w:rsidP="00EB2225">
            <w:pPr>
              <w:numPr>
                <w:ilvl w:val="0"/>
                <w:numId w:val="1"/>
              </w:numPr>
              <w:ind w:left="318" w:hanging="284"/>
              <w:rPr>
                <w:rFonts w:eastAsia="Times New Roman" w:cstheme="minorHAnsi"/>
                <w:sz w:val="20"/>
                <w:szCs w:val="20"/>
                <w:lang w:eastAsia="en-GB"/>
              </w:rPr>
            </w:pPr>
            <w:r w:rsidRPr="00F6158C">
              <w:rPr>
                <w:rFonts w:eastAsia="Times New Roman" w:cstheme="minorHAnsi"/>
                <w:sz w:val="20"/>
                <w:szCs w:val="20"/>
                <w:lang w:eastAsia="en-GB"/>
              </w:rPr>
              <w:t>S</w:t>
            </w:r>
            <w:r w:rsidRPr="00C71BA4">
              <w:rPr>
                <w:rFonts w:eastAsia="Times New Roman" w:cstheme="minorHAnsi"/>
                <w:sz w:val="20"/>
                <w:szCs w:val="20"/>
                <w:lang w:eastAsia="en-GB"/>
              </w:rPr>
              <w:t>pecialist, discipline-specific</w:t>
            </w:r>
            <w:r>
              <w:rPr>
                <w:rFonts w:eastAsia="Times New Roman" w:cstheme="minorHAnsi"/>
                <w:sz w:val="20"/>
                <w:szCs w:val="20"/>
                <w:lang w:eastAsia="en-GB"/>
              </w:rPr>
              <w:t xml:space="preserve"> one to one</w:t>
            </w:r>
            <w:r w:rsidRPr="00C71BA4">
              <w:rPr>
                <w:rFonts w:eastAsia="Times New Roman" w:cstheme="minorHAnsi"/>
                <w:sz w:val="20"/>
                <w:szCs w:val="20"/>
                <w:lang w:eastAsia="en-GB"/>
              </w:rPr>
              <w:t xml:space="preserve"> advice &amp; guidance, delivered in</w:t>
            </w:r>
            <w:r>
              <w:rPr>
                <w:rFonts w:eastAsia="Times New Roman" w:cstheme="minorHAnsi"/>
                <w:sz w:val="20"/>
                <w:szCs w:val="20"/>
                <w:lang w:eastAsia="en-GB"/>
              </w:rPr>
              <w:t xml:space="preserve"> department by </w:t>
            </w:r>
            <w:r w:rsidRPr="00D851DA">
              <w:rPr>
                <w:rFonts w:eastAsia="Times New Roman" w:cstheme="minorHAnsi"/>
                <w:b/>
                <w:bCs/>
                <w:sz w:val="20"/>
                <w:szCs w:val="20"/>
                <w:lang w:eastAsia="en-GB"/>
              </w:rPr>
              <w:t>A</w:t>
            </w:r>
            <w:r>
              <w:rPr>
                <w:rFonts w:eastAsia="Times New Roman" w:cstheme="minorHAnsi"/>
                <w:b/>
                <w:bCs/>
                <w:sz w:val="20"/>
                <w:szCs w:val="20"/>
                <w:lang w:eastAsia="en-GB"/>
              </w:rPr>
              <w:t>F</w:t>
            </w:r>
            <w:r>
              <w:rPr>
                <w:rFonts w:eastAsia="Times New Roman" w:cstheme="minorHAnsi"/>
                <w:sz w:val="20"/>
                <w:szCs w:val="20"/>
                <w:lang w:eastAsia="en-GB"/>
              </w:rPr>
              <w:t xml:space="preserve">, and guidance in the Careers  Centre by </w:t>
            </w:r>
            <w:r w:rsidRPr="00D851DA">
              <w:rPr>
                <w:rFonts w:eastAsia="Times New Roman" w:cstheme="minorHAnsi"/>
                <w:b/>
                <w:bCs/>
                <w:sz w:val="20"/>
                <w:szCs w:val="20"/>
                <w:lang w:eastAsia="en-GB"/>
              </w:rPr>
              <w:t>R</w:t>
            </w:r>
            <w:r>
              <w:rPr>
                <w:rFonts w:eastAsia="Times New Roman" w:cstheme="minorHAnsi"/>
                <w:b/>
                <w:bCs/>
                <w:sz w:val="20"/>
                <w:szCs w:val="20"/>
                <w:lang w:eastAsia="en-GB"/>
              </w:rPr>
              <w:t>F</w:t>
            </w:r>
          </w:p>
          <w:p w14:paraId="35C24D47" w14:textId="77777777" w:rsidR="002D6DBA" w:rsidRPr="00C71BA4" w:rsidRDefault="002D6DBA" w:rsidP="00EB2225">
            <w:pPr>
              <w:ind w:left="318"/>
              <w:rPr>
                <w:rFonts w:eastAsia="Times New Roman" w:cstheme="minorHAnsi"/>
                <w:sz w:val="20"/>
                <w:szCs w:val="20"/>
                <w:lang w:eastAsia="en-GB"/>
              </w:rPr>
            </w:pPr>
          </w:p>
          <w:p w14:paraId="7A1B73B5" w14:textId="77777777" w:rsidR="002D6DBA" w:rsidRDefault="002D6DBA" w:rsidP="00EB2225">
            <w:pPr>
              <w:pStyle w:val="CommentText"/>
              <w:numPr>
                <w:ilvl w:val="0"/>
                <w:numId w:val="1"/>
              </w:numPr>
              <w:ind w:left="318" w:hanging="284"/>
              <w:rPr>
                <w:rFonts w:asciiTheme="minorHAnsi" w:hAnsiTheme="minorHAnsi" w:cstheme="minorHAnsi"/>
              </w:rPr>
            </w:pPr>
            <w:r w:rsidRPr="00F6158C">
              <w:rPr>
                <w:rFonts w:asciiTheme="minorHAnsi" w:hAnsiTheme="minorHAnsi" w:cstheme="minorHAnsi"/>
              </w:rPr>
              <w:t>Careers support and activities provided by central Careers and Employability Service: Careers Focus workshops, Career Mentoring Scheme, Career Impact for final years, practice interviews</w:t>
            </w:r>
            <w:r>
              <w:rPr>
                <w:rFonts w:asciiTheme="minorHAnsi" w:hAnsiTheme="minorHAnsi" w:cstheme="minorHAnsi"/>
              </w:rPr>
              <w:t>, employer presentations and careers fairs and events</w:t>
            </w:r>
          </w:p>
          <w:p w14:paraId="0A32DB92" w14:textId="77777777" w:rsidR="002D6DBA" w:rsidRPr="00F6158C" w:rsidRDefault="002D6DBA" w:rsidP="00EB2225">
            <w:pPr>
              <w:pStyle w:val="CommentText"/>
              <w:ind w:left="318"/>
              <w:rPr>
                <w:rFonts w:asciiTheme="minorHAnsi" w:hAnsiTheme="minorHAnsi" w:cstheme="minorHAnsi"/>
              </w:rPr>
            </w:pPr>
          </w:p>
          <w:p w14:paraId="5C1E2A68" w14:textId="77777777" w:rsidR="002D6DBA" w:rsidRDefault="002D6DBA" w:rsidP="00EB2225">
            <w:pPr>
              <w:pStyle w:val="CommentText"/>
              <w:numPr>
                <w:ilvl w:val="0"/>
                <w:numId w:val="1"/>
              </w:numPr>
              <w:ind w:left="318" w:hanging="284"/>
              <w:rPr>
                <w:rFonts w:asciiTheme="minorHAnsi" w:hAnsiTheme="minorHAnsi" w:cstheme="minorHAnsi"/>
              </w:rPr>
            </w:pPr>
            <w:r w:rsidRPr="00F6158C">
              <w:rPr>
                <w:rFonts w:asciiTheme="minorHAnsi" w:hAnsiTheme="minorHAnsi" w:cstheme="minorHAnsi"/>
              </w:rPr>
              <w:t>Enterprise advice, drop-ins and mentoring</w:t>
            </w:r>
          </w:p>
          <w:p w14:paraId="0C4DC4BB" w14:textId="77777777" w:rsidR="002D6DBA" w:rsidRDefault="002D6DBA" w:rsidP="00EB2225">
            <w:pPr>
              <w:pStyle w:val="CommentText"/>
              <w:rPr>
                <w:rFonts w:asciiTheme="minorHAnsi" w:hAnsiTheme="minorHAnsi" w:cstheme="minorHAnsi"/>
              </w:rPr>
            </w:pPr>
          </w:p>
          <w:p w14:paraId="1E80F175" w14:textId="77777777" w:rsidR="002D6DBA" w:rsidRDefault="002D6DBA" w:rsidP="00EB2225">
            <w:pPr>
              <w:pStyle w:val="CommentText"/>
              <w:numPr>
                <w:ilvl w:val="0"/>
                <w:numId w:val="1"/>
              </w:numPr>
              <w:ind w:left="318" w:hanging="284"/>
              <w:rPr>
                <w:rFonts w:asciiTheme="minorHAnsi" w:hAnsiTheme="minorHAnsi" w:cstheme="minorHAnsi"/>
              </w:rPr>
            </w:pPr>
            <w:r w:rsidRPr="00F6158C">
              <w:rPr>
                <w:rFonts w:asciiTheme="minorHAnsi" w:hAnsiTheme="minorHAnsi" w:cstheme="minorHAnsi"/>
              </w:rPr>
              <w:t>Collaboration with Hallam Volunteering, including offering volunteering projects within departments</w:t>
            </w:r>
            <w:r>
              <w:rPr>
                <w:rFonts w:asciiTheme="minorHAnsi" w:hAnsiTheme="minorHAnsi" w:cstheme="minorHAnsi"/>
              </w:rPr>
              <w:t xml:space="preserve">, trying new ways of engaging Engineering students with volunteering, </w:t>
            </w:r>
            <w:r w:rsidRPr="00D851DA">
              <w:rPr>
                <w:rFonts w:asciiTheme="minorHAnsi" w:hAnsiTheme="minorHAnsi" w:cstheme="minorHAnsi"/>
                <w:b/>
                <w:bCs/>
              </w:rPr>
              <w:t>A</w:t>
            </w:r>
            <w:r>
              <w:rPr>
                <w:rFonts w:asciiTheme="minorHAnsi" w:hAnsiTheme="minorHAnsi" w:cstheme="minorHAnsi"/>
                <w:b/>
                <w:bCs/>
              </w:rPr>
              <w:t>F</w:t>
            </w:r>
            <w:r>
              <w:rPr>
                <w:rFonts w:asciiTheme="minorHAnsi" w:hAnsiTheme="minorHAnsi" w:cstheme="minorHAnsi"/>
              </w:rPr>
              <w:t xml:space="preserve"> to discuss with Hallam Union</w:t>
            </w:r>
          </w:p>
          <w:p w14:paraId="53BBDFD5" w14:textId="77777777" w:rsidR="002D6DBA" w:rsidRDefault="002D6DBA" w:rsidP="00EB2225">
            <w:pPr>
              <w:pStyle w:val="CommentText"/>
              <w:rPr>
                <w:rFonts w:asciiTheme="minorHAnsi" w:hAnsiTheme="minorHAnsi" w:cstheme="minorHAnsi"/>
              </w:rPr>
            </w:pPr>
          </w:p>
          <w:p w14:paraId="6986CF69" w14:textId="77777777" w:rsidR="002D6DBA" w:rsidRDefault="002D6DBA" w:rsidP="00EB2225">
            <w:pPr>
              <w:pStyle w:val="CommentText"/>
              <w:rPr>
                <w:rFonts w:asciiTheme="minorHAnsi" w:hAnsiTheme="minorHAnsi" w:cstheme="minorHAnsi"/>
              </w:rPr>
            </w:pPr>
          </w:p>
          <w:p w14:paraId="73CFD199" w14:textId="77777777" w:rsidR="002D6DBA" w:rsidRDefault="002D6DBA" w:rsidP="00EB2225">
            <w:pPr>
              <w:pStyle w:val="CommentText"/>
              <w:rPr>
                <w:rFonts w:asciiTheme="minorHAnsi" w:hAnsiTheme="minorHAnsi" w:cstheme="minorHAnsi"/>
              </w:rPr>
            </w:pPr>
          </w:p>
          <w:p w14:paraId="06A8CE5A" w14:textId="77777777" w:rsidR="002D6DBA" w:rsidRDefault="002D6DBA" w:rsidP="00EB2225">
            <w:pPr>
              <w:pStyle w:val="CommentText"/>
              <w:rPr>
                <w:rFonts w:asciiTheme="minorHAnsi" w:hAnsiTheme="minorHAnsi" w:cstheme="minorHAnsi"/>
              </w:rPr>
            </w:pPr>
          </w:p>
          <w:p w14:paraId="1500F83D" w14:textId="77777777" w:rsidR="002D6DBA" w:rsidRDefault="002D6DBA" w:rsidP="00EB2225">
            <w:pPr>
              <w:pStyle w:val="CommentText"/>
              <w:rPr>
                <w:rFonts w:asciiTheme="minorHAnsi" w:hAnsiTheme="minorHAnsi" w:cstheme="minorHAnsi"/>
              </w:rPr>
            </w:pPr>
          </w:p>
          <w:p w14:paraId="613FEFB6" w14:textId="77777777" w:rsidR="002D6DBA" w:rsidRDefault="002D6DBA" w:rsidP="00EB2225">
            <w:pPr>
              <w:pStyle w:val="CommentText"/>
              <w:rPr>
                <w:rFonts w:asciiTheme="minorHAnsi" w:hAnsiTheme="minorHAnsi" w:cstheme="minorHAnsi"/>
              </w:rPr>
            </w:pPr>
          </w:p>
          <w:p w14:paraId="6CDBF1C1" w14:textId="77777777" w:rsidR="002D6DBA" w:rsidRDefault="002D6DBA" w:rsidP="00EB2225">
            <w:pPr>
              <w:pStyle w:val="CommentText"/>
              <w:rPr>
                <w:rFonts w:asciiTheme="minorHAnsi" w:hAnsiTheme="minorHAnsi" w:cstheme="minorHAnsi"/>
              </w:rPr>
            </w:pPr>
          </w:p>
          <w:p w14:paraId="4CD674BF" w14:textId="77777777" w:rsidR="002D6DBA" w:rsidRDefault="002D6DBA" w:rsidP="00EB2225">
            <w:pPr>
              <w:pStyle w:val="CommentText"/>
              <w:rPr>
                <w:rFonts w:asciiTheme="minorHAnsi" w:hAnsiTheme="minorHAnsi" w:cstheme="minorHAnsi"/>
              </w:rPr>
            </w:pPr>
          </w:p>
          <w:p w14:paraId="5A499223" w14:textId="77777777" w:rsidR="002D6DBA" w:rsidRDefault="002D6DBA" w:rsidP="00EB2225">
            <w:pPr>
              <w:pStyle w:val="CommentText"/>
              <w:rPr>
                <w:rFonts w:asciiTheme="minorHAnsi" w:hAnsiTheme="minorHAnsi" w:cstheme="minorHAnsi"/>
              </w:rPr>
            </w:pPr>
          </w:p>
          <w:p w14:paraId="53781EE2" w14:textId="77777777" w:rsidR="002D6DBA" w:rsidRDefault="002D6DBA" w:rsidP="00EB2225">
            <w:pPr>
              <w:pStyle w:val="CommentText"/>
              <w:rPr>
                <w:rFonts w:asciiTheme="minorHAnsi" w:hAnsiTheme="minorHAnsi" w:cstheme="minorHAnsi"/>
              </w:rPr>
            </w:pPr>
          </w:p>
          <w:p w14:paraId="42459998" w14:textId="77777777" w:rsidR="002D6DBA" w:rsidRDefault="002D6DBA" w:rsidP="00EB2225">
            <w:pPr>
              <w:pStyle w:val="CommentText"/>
              <w:rPr>
                <w:rFonts w:asciiTheme="minorHAnsi" w:hAnsiTheme="minorHAnsi" w:cstheme="minorHAnsi"/>
              </w:rPr>
            </w:pPr>
          </w:p>
          <w:p w14:paraId="03223FBA" w14:textId="77777777" w:rsidR="002D6DBA" w:rsidRDefault="002D6DBA" w:rsidP="00EB2225">
            <w:pPr>
              <w:pStyle w:val="CommentText"/>
              <w:ind w:left="318"/>
              <w:rPr>
                <w:rFonts w:asciiTheme="minorHAnsi" w:hAnsiTheme="minorHAnsi" w:cstheme="minorHAnsi"/>
              </w:rPr>
            </w:pPr>
          </w:p>
          <w:p w14:paraId="53F37E70" w14:textId="77777777" w:rsidR="002D6DBA" w:rsidRPr="00364D2A" w:rsidRDefault="002D6DBA" w:rsidP="00EB2225">
            <w:pPr>
              <w:pStyle w:val="CommentText"/>
              <w:numPr>
                <w:ilvl w:val="0"/>
                <w:numId w:val="1"/>
              </w:numPr>
              <w:ind w:left="318" w:hanging="284"/>
              <w:rPr>
                <w:rFonts w:asciiTheme="minorHAnsi" w:hAnsiTheme="minorHAnsi" w:cstheme="minorHAnsi"/>
                <w:highlight w:val="lightGray"/>
              </w:rPr>
            </w:pPr>
            <w:r w:rsidRPr="00364D2A">
              <w:rPr>
                <w:rFonts w:asciiTheme="minorHAnsi" w:hAnsiTheme="minorHAnsi" w:cstheme="minorHAnsi"/>
                <w:highlight w:val="lightGray"/>
              </w:rPr>
              <w:t xml:space="preserve">Develop bank of case studies of inspiring student stories </w:t>
            </w:r>
            <w:r w:rsidRPr="00364D2A">
              <w:rPr>
                <w:rFonts w:asciiTheme="minorHAnsi" w:hAnsiTheme="minorHAnsi" w:cstheme="minorHAnsi"/>
                <w:b/>
                <w:bCs/>
                <w:highlight w:val="lightGray"/>
              </w:rPr>
              <w:t>(AF</w:t>
            </w:r>
            <w:r w:rsidRPr="00364D2A">
              <w:rPr>
                <w:rFonts w:asciiTheme="minorHAnsi" w:hAnsiTheme="minorHAnsi" w:cstheme="minorHAnsi"/>
                <w:highlight w:val="lightGray"/>
              </w:rPr>
              <w:t>)</w:t>
            </w:r>
          </w:p>
          <w:p w14:paraId="3F466D8D" w14:textId="77777777" w:rsidR="002D6DBA" w:rsidRDefault="002D6DBA" w:rsidP="00EB2225">
            <w:pPr>
              <w:pStyle w:val="ListParagraph"/>
              <w:ind w:left="317"/>
              <w:rPr>
                <w:b/>
                <w:bCs/>
                <w:sz w:val="20"/>
                <w:szCs w:val="20"/>
              </w:rPr>
            </w:pPr>
          </w:p>
          <w:p w14:paraId="0BE5830E" w14:textId="77777777" w:rsidR="002D6DBA" w:rsidRPr="004D2F84" w:rsidRDefault="002D6DBA" w:rsidP="00EB2225">
            <w:pPr>
              <w:pStyle w:val="ListParagraph"/>
              <w:numPr>
                <w:ilvl w:val="0"/>
                <w:numId w:val="1"/>
              </w:numPr>
              <w:ind w:left="317"/>
              <w:rPr>
                <w:b/>
                <w:bCs/>
                <w:sz w:val="20"/>
                <w:szCs w:val="20"/>
              </w:rPr>
            </w:pPr>
            <w:r w:rsidRPr="00D851DA">
              <w:rPr>
                <w:b/>
                <w:bCs/>
                <w:sz w:val="20"/>
                <w:szCs w:val="20"/>
              </w:rPr>
              <w:t>A</w:t>
            </w:r>
            <w:r>
              <w:rPr>
                <w:b/>
                <w:bCs/>
                <w:sz w:val="20"/>
                <w:szCs w:val="20"/>
              </w:rPr>
              <w:t>F</w:t>
            </w:r>
            <w:r w:rsidRPr="004D2F84">
              <w:rPr>
                <w:sz w:val="20"/>
                <w:szCs w:val="20"/>
              </w:rPr>
              <w:t xml:space="preserve"> to communicate on a regular basis with students via a Mailchimp newsletter</w:t>
            </w:r>
          </w:p>
          <w:p w14:paraId="7EE178D6" w14:textId="77777777" w:rsidR="002D6DBA" w:rsidRPr="003D53F6" w:rsidRDefault="002D6DBA" w:rsidP="00EB2225">
            <w:pPr>
              <w:ind w:left="34"/>
              <w:rPr>
                <w:b/>
                <w:bCs/>
                <w:sz w:val="20"/>
                <w:szCs w:val="20"/>
              </w:rPr>
            </w:pPr>
          </w:p>
        </w:tc>
        <w:tc>
          <w:tcPr>
            <w:tcW w:w="2835" w:type="dxa"/>
            <w:shd w:val="clear" w:color="auto" w:fill="auto"/>
          </w:tcPr>
          <w:p w14:paraId="2AE5B842" w14:textId="77777777" w:rsidR="002D6DBA" w:rsidRPr="006605F8" w:rsidRDefault="002D6DBA" w:rsidP="00EB2225">
            <w:pPr>
              <w:numPr>
                <w:ilvl w:val="0"/>
                <w:numId w:val="6"/>
              </w:numPr>
              <w:contextualSpacing/>
              <w:rPr>
                <w:rFonts w:eastAsiaTheme="minorHAnsi" w:cstheme="minorHAnsi"/>
                <w:sz w:val="20"/>
                <w:szCs w:val="20"/>
                <w:lang w:eastAsia="en-US"/>
              </w:rPr>
            </w:pPr>
            <w:r w:rsidRPr="00277801">
              <w:rPr>
                <w:rFonts w:eastAsiaTheme="minorHAnsi" w:cstheme="minorHAnsi"/>
                <w:sz w:val="20"/>
                <w:szCs w:val="20"/>
                <w:lang w:eastAsia="en-US"/>
              </w:rPr>
              <w:t xml:space="preserve">Academic, placement and student support staff to have an understanding of the careers support available, and to refer students to the service where appropriate (need to provide a link to </w:t>
            </w:r>
            <w:r w:rsidRPr="00277801">
              <w:rPr>
                <w:rFonts w:eastAsiaTheme="minorHAnsi" w:cstheme="minorHAnsi"/>
                <w:sz w:val="20"/>
                <w:szCs w:val="20"/>
                <w:u w:val="single"/>
                <w:lang w:eastAsia="en-US"/>
              </w:rPr>
              <w:t>one</w:t>
            </w:r>
            <w:r w:rsidRPr="00277801">
              <w:rPr>
                <w:rFonts w:eastAsiaTheme="minorHAnsi" w:cstheme="minorHAnsi"/>
                <w:sz w:val="20"/>
                <w:szCs w:val="20"/>
                <w:lang w:eastAsia="en-US"/>
              </w:rPr>
              <w:t xml:space="preserve"> page on Careers Central which summarises everything for them)</w:t>
            </w:r>
            <w:r>
              <w:rPr>
                <w:rFonts w:eastAsiaTheme="minorHAnsi" w:cstheme="minorHAnsi"/>
                <w:sz w:val="20"/>
                <w:szCs w:val="20"/>
                <w:lang w:eastAsia="en-US"/>
              </w:rPr>
              <w:t xml:space="preserve"> - to be promoted within department by </w:t>
            </w:r>
            <w:r w:rsidRPr="00D851DA">
              <w:rPr>
                <w:rFonts w:eastAsiaTheme="minorHAnsi" w:cstheme="minorHAnsi"/>
                <w:b/>
                <w:bCs/>
                <w:sz w:val="20"/>
                <w:szCs w:val="20"/>
                <w:lang w:eastAsia="en-US"/>
              </w:rPr>
              <w:t>E</w:t>
            </w:r>
            <w:r>
              <w:rPr>
                <w:rFonts w:eastAsiaTheme="minorHAnsi" w:cstheme="minorHAnsi"/>
                <w:b/>
                <w:bCs/>
                <w:sz w:val="20"/>
                <w:szCs w:val="20"/>
                <w:lang w:eastAsia="en-US"/>
              </w:rPr>
              <w:t>L</w:t>
            </w:r>
          </w:p>
          <w:p w14:paraId="49DA8209" w14:textId="77777777" w:rsidR="002D6DBA" w:rsidRPr="00277801" w:rsidRDefault="002D6DBA" w:rsidP="00EB2225">
            <w:pPr>
              <w:ind w:left="360"/>
              <w:contextualSpacing/>
              <w:rPr>
                <w:rFonts w:eastAsiaTheme="minorHAnsi" w:cstheme="minorHAnsi"/>
                <w:sz w:val="20"/>
                <w:szCs w:val="20"/>
                <w:lang w:eastAsia="en-US"/>
              </w:rPr>
            </w:pPr>
          </w:p>
          <w:p w14:paraId="5EBB66BD" w14:textId="77777777" w:rsidR="002D6DBA" w:rsidRDefault="002D6DBA" w:rsidP="00EB2225">
            <w:pPr>
              <w:pStyle w:val="ListParagraph"/>
              <w:numPr>
                <w:ilvl w:val="0"/>
                <w:numId w:val="6"/>
              </w:numPr>
              <w:rPr>
                <w:rFonts w:cstheme="minorHAnsi"/>
                <w:sz w:val="20"/>
                <w:szCs w:val="20"/>
              </w:rPr>
            </w:pPr>
            <w:r>
              <w:rPr>
                <w:rFonts w:cstheme="minorHAnsi"/>
                <w:sz w:val="20"/>
                <w:szCs w:val="20"/>
              </w:rPr>
              <w:t>Continued provision of confidential interview space for Employability Adviser</w:t>
            </w:r>
          </w:p>
          <w:p w14:paraId="566147D6" w14:textId="77777777" w:rsidR="002D6DBA" w:rsidRPr="00510D20" w:rsidRDefault="002D6DBA" w:rsidP="00EB2225">
            <w:pPr>
              <w:pStyle w:val="ListParagraph"/>
              <w:numPr>
                <w:ilvl w:val="0"/>
                <w:numId w:val="6"/>
              </w:numPr>
              <w:rPr>
                <w:rFonts w:cstheme="minorHAnsi"/>
                <w:sz w:val="20"/>
                <w:szCs w:val="20"/>
              </w:rPr>
            </w:pPr>
            <w:r w:rsidRPr="00510D20">
              <w:rPr>
                <w:rFonts w:eastAsiaTheme="minorHAnsi" w:cstheme="minorHAnsi"/>
                <w:sz w:val="20"/>
                <w:szCs w:val="20"/>
                <w:lang w:eastAsia="en-US"/>
              </w:rPr>
              <w:t xml:space="preserve">Early referral of students to the service who may require additional support eg students who are unsettled in their studies, students who may be disadvantaged in the graduate labour market (WP, BME, disabled students) </w:t>
            </w:r>
            <w:r w:rsidRPr="00510D20">
              <w:rPr>
                <w:rFonts w:eastAsiaTheme="minorHAnsi" w:cstheme="minorHAnsi"/>
                <w:b/>
                <w:bCs/>
                <w:sz w:val="20"/>
                <w:szCs w:val="20"/>
                <w:lang w:eastAsia="en-US"/>
              </w:rPr>
              <w:t>(SSOs, academic tutors, Placement Team)</w:t>
            </w:r>
          </w:p>
          <w:p w14:paraId="6D0DBB26" w14:textId="77777777" w:rsidR="002D6DBA" w:rsidRDefault="002D6DBA" w:rsidP="00EB2225">
            <w:pPr>
              <w:rPr>
                <w:rFonts w:cstheme="minorHAnsi"/>
                <w:sz w:val="20"/>
                <w:szCs w:val="20"/>
              </w:rPr>
            </w:pPr>
          </w:p>
          <w:p w14:paraId="42D19BE9" w14:textId="77777777" w:rsidR="002D6DBA" w:rsidRPr="00510D20" w:rsidRDefault="002D6DBA" w:rsidP="00EB2225">
            <w:pPr>
              <w:pStyle w:val="ListParagraph"/>
              <w:numPr>
                <w:ilvl w:val="0"/>
                <w:numId w:val="6"/>
              </w:numPr>
              <w:rPr>
                <w:rFonts w:cstheme="minorHAnsi"/>
                <w:sz w:val="20"/>
                <w:szCs w:val="20"/>
              </w:rPr>
            </w:pPr>
            <w:r w:rsidRPr="00510D20">
              <w:rPr>
                <w:rFonts w:eastAsiaTheme="minorHAnsi" w:cstheme="minorHAnsi"/>
                <w:sz w:val="20"/>
                <w:szCs w:val="20"/>
                <w:highlight w:val="lightGray"/>
                <w:lang w:eastAsia="en-US"/>
              </w:rPr>
              <w:t xml:space="preserve">Work with Careers team to collect and make use of student case studies so that they are visible within the department </w:t>
            </w:r>
            <w:r w:rsidRPr="00510D20">
              <w:rPr>
                <w:rFonts w:eastAsiaTheme="minorHAnsi" w:cstheme="minorHAnsi"/>
                <w:b/>
                <w:bCs/>
                <w:sz w:val="20"/>
                <w:szCs w:val="20"/>
                <w:highlight w:val="lightGray"/>
                <w:lang w:eastAsia="en-US"/>
              </w:rPr>
              <w:t>(EL)</w:t>
            </w:r>
          </w:p>
          <w:p w14:paraId="7E572444" w14:textId="77777777" w:rsidR="002D6DBA" w:rsidRPr="00510D20" w:rsidRDefault="002D6DBA" w:rsidP="00EB2225">
            <w:pPr>
              <w:pStyle w:val="ListParagraph"/>
              <w:numPr>
                <w:ilvl w:val="0"/>
                <w:numId w:val="6"/>
              </w:numPr>
              <w:rPr>
                <w:rFonts w:cstheme="minorHAnsi"/>
                <w:sz w:val="20"/>
                <w:szCs w:val="20"/>
              </w:rPr>
            </w:pPr>
            <w:r w:rsidRPr="00510D20">
              <w:rPr>
                <w:rFonts w:cstheme="minorHAnsi"/>
                <w:sz w:val="20"/>
                <w:szCs w:val="20"/>
              </w:rPr>
              <w:t xml:space="preserve">Provide data on students as requested - including data on final years who have not gone on placement, BME students </w:t>
            </w:r>
            <w:r w:rsidRPr="00510D20">
              <w:rPr>
                <w:rFonts w:cstheme="minorHAnsi"/>
                <w:b/>
                <w:bCs/>
                <w:sz w:val="20"/>
                <w:szCs w:val="20"/>
              </w:rPr>
              <w:t>(SSOs, Placement Team)</w:t>
            </w:r>
          </w:p>
          <w:p w14:paraId="701730BF" w14:textId="77777777" w:rsidR="002D6DBA" w:rsidRPr="00F6158C" w:rsidRDefault="002D6DBA" w:rsidP="00EB2225">
            <w:pPr>
              <w:pStyle w:val="ListParagraph"/>
              <w:numPr>
                <w:ilvl w:val="0"/>
                <w:numId w:val="6"/>
              </w:numPr>
              <w:rPr>
                <w:sz w:val="20"/>
                <w:szCs w:val="20"/>
              </w:rPr>
            </w:pPr>
            <w:r w:rsidRPr="00277801">
              <w:rPr>
                <w:rFonts w:cstheme="minorHAnsi"/>
                <w:sz w:val="20"/>
                <w:szCs w:val="20"/>
              </w:rPr>
              <w:t>Enabl</w:t>
            </w:r>
            <w:r>
              <w:rPr>
                <w:rFonts w:cstheme="minorHAnsi"/>
                <w:sz w:val="20"/>
                <w:szCs w:val="20"/>
              </w:rPr>
              <w:t>e</w:t>
            </w:r>
            <w:r w:rsidRPr="00277801">
              <w:rPr>
                <w:rFonts w:cstheme="minorHAnsi"/>
                <w:sz w:val="20"/>
                <w:szCs w:val="20"/>
              </w:rPr>
              <w:t xml:space="preserve"> advisers to deliver to students in curriculum sessions at induction and o</w:t>
            </w:r>
            <w:r w:rsidRPr="007C4747">
              <w:rPr>
                <w:rFonts w:cstheme="minorHAnsi"/>
                <w:sz w:val="20"/>
                <w:szCs w:val="20"/>
                <w:shd w:val="clear" w:color="auto" w:fill="E5DFEC" w:themeFill="accent4" w:themeFillTint="33"/>
              </w:rPr>
              <w:t>t</w:t>
            </w:r>
            <w:r w:rsidRPr="00277801">
              <w:rPr>
                <w:rFonts w:cstheme="minorHAnsi"/>
                <w:sz w:val="20"/>
                <w:szCs w:val="20"/>
              </w:rPr>
              <w:t>her times during the year, to be planned in ahead of time</w:t>
            </w:r>
            <w:r>
              <w:rPr>
                <w:rFonts w:cstheme="minorHAnsi"/>
                <w:sz w:val="20"/>
                <w:szCs w:val="20"/>
              </w:rPr>
              <w:t xml:space="preserve"> - careers team will arrange with course teams, </w:t>
            </w:r>
            <w:r w:rsidRPr="00D851DA">
              <w:rPr>
                <w:rFonts w:cstheme="minorHAnsi"/>
                <w:b/>
                <w:bCs/>
                <w:sz w:val="20"/>
                <w:szCs w:val="20"/>
              </w:rPr>
              <w:t>Employability Lead</w:t>
            </w:r>
            <w:r>
              <w:rPr>
                <w:rFonts w:cstheme="minorHAnsi"/>
                <w:sz w:val="20"/>
                <w:szCs w:val="20"/>
              </w:rPr>
              <w:t xml:space="preserve"> to ensure this happens</w:t>
            </w:r>
          </w:p>
        </w:tc>
        <w:tc>
          <w:tcPr>
            <w:tcW w:w="1418" w:type="dxa"/>
          </w:tcPr>
          <w:p w14:paraId="44B60CE4"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Ongoing</w:t>
            </w:r>
          </w:p>
          <w:p w14:paraId="17196A43" w14:textId="77777777" w:rsidR="002D6DBA" w:rsidRDefault="002D6DBA" w:rsidP="00EB2225">
            <w:pPr>
              <w:ind w:left="360"/>
              <w:contextualSpacing/>
              <w:rPr>
                <w:rFonts w:eastAsiaTheme="minorHAnsi" w:cstheme="minorHAnsi"/>
                <w:sz w:val="20"/>
                <w:szCs w:val="20"/>
                <w:lang w:eastAsia="en-US"/>
              </w:rPr>
            </w:pPr>
          </w:p>
          <w:p w14:paraId="450E413D" w14:textId="77777777" w:rsidR="002D6DBA" w:rsidRDefault="002D6DBA" w:rsidP="00EB2225">
            <w:pPr>
              <w:ind w:left="360"/>
              <w:contextualSpacing/>
              <w:rPr>
                <w:rFonts w:eastAsiaTheme="minorHAnsi" w:cstheme="minorHAnsi"/>
                <w:sz w:val="20"/>
                <w:szCs w:val="20"/>
                <w:lang w:eastAsia="en-US"/>
              </w:rPr>
            </w:pPr>
          </w:p>
          <w:p w14:paraId="4EE9A424" w14:textId="77777777" w:rsidR="002D6DBA" w:rsidRDefault="002D6DBA" w:rsidP="00EB2225">
            <w:pPr>
              <w:ind w:left="360"/>
              <w:contextualSpacing/>
              <w:rPr>
                <w:rFonts w:eastAsiaTheme="minorHAnsi" w:cstheme="minorHAnsi"/>
                <w:sz w:val="20"/>
                <w:szCs w:val="20"/>
                <w:lang w:eastAsia="en-US"/>
              </w:rPr>
            </w:pPr>
          </w:p>
          <w:p w14:paraId="744AD0E4" w14:textId="77777777" w:rsidR="002D6DBA" w:rsidRDefault="002D6DBA" w:rsidP="00EB2225">
            <w:pPr>
              <w:ind w:left="360"/>
              <w:contextualSpacing/>
              <w:rPr>
                <w:rFonts w:eastAsiaTheme="minorHAnsi" w:cstheme="minorHAnsi"/>
                <w:sz w:val="20"/>
                <w:szCs w:val="20"/>
                <w:lang w:eastAsia="en-US"/>
              </w:rPr>
            </w:pPr>
          </w:p>
          <w:p w14:paraId="753CB688" w14:textId="77777777" w:rsidR="002D6DBA" w:rsidRDefault="002D6DBA" w:rsidP="00EB2225">
            <w:pPr>
              <w:ind w:left="360"/>
              <w:contextualSpacing/>
              <w:rPr>
                <w:rFonts w:eastAsiaTheme="minorHAnsi" w:cstheme="minorHAnsi"/>
                <w:sz w:val="20"/>
                <w:szCs w:val="20"/>
                <w:lang w:eastAsia="en-US"/>
              </w:rPr>
            </w:pPr>
          </w:p>
          <w:p w14:paraId="35337B6A" w14:textId="77777777" w:rsidR="002D6DBA" w:rsidRDefault="002D6DBA" w:rsidP="00EB2225">
            <w:pPr>
              <w:ind w:left="360"/>
              <w:contextualSpacing/>
              <w:rPr>
                <w:rFonts w:eastAsiaTheme="minorHAnsi" w:cstheme="minorHAnsi"/>
                <w:sz w:val="20"/>
                <w:szCs w:val="20"/>
                <w:lang w:eastAsia="en-US"/>
              </w:rPr>
            </w:pPr>
          </w:p>
          <w:p w14:paraId="13125CAA" w14:textId="77777777" w:rsidR="002D6DBA" w:rsidRDefault="002D6DBA" w:rsidP="00EB2225">
            <w:pPr>
              <w:contextualSpacing/>
              <w:jc w:val="both"/>
              <w:rPr>
                <w:rFonts w:eastAsiaTheme="minorHAnsi" w:cstheme="minorHAnsi"/>
                <w:sz w:val="20"/>
                <w:szCs w:val="20"/>
                <w:lang w:eastAsia="en-US"/>
              </w:rPr>
            </w:pPr>
          </w:p>
          <w:p w14:paraId="4279A05A" w14:textId="77777777" w:rsidR="002D6DBA" w:rsidRDefault="002D6DBA" w:rsidP="00EB2225">
            <w:pPr>
              <w:contextualSpacing/>
              <w:jc w:val="both"/>
              <w:rPr>
                <w:rFonts w:eastAsiaTheme="minorHAnsi" w:cstheme="minorHAnsi"/>
                <w:sz w:val="20"/>
                <w:szCs w:val="20"/>
                <w:lang w:eastAsia="en-US"/>
              </w:rPr>
            </w:pPr>
          </w:p>
          <w:p w14:paraId="4F09782F" w14:textId="77777777" w:rsidR="002D6DBA" w:rsidRDefault="002D6DBA" w:rsidP="00EB2225">
            <w:pPr>
              <w:contextualSpacing/>
              <w:jc w:val="both"/>
              <w:rPr>
                <w:rFonts w:eastAsiaTheme="minorHAnsi" w:cstheme="minorHAnsi"/>
                <w:sz w:val="20"/>
                <w:szCs w:val="20"/>
                <w:lang w:eastAsia="en-US"/>
              </w:rPr>
            </w:pPr>
          </w:p>
          <w:p w14:paraId="39547499" w14:textId="77777777" w:rsidR="002D6DBA" w:rsidRDefault="002D6DBA" w:rsidP="00EB2225">
            <w:pPr>
              <w:contextualSpacing/>
              <w:jc w:val="both"/>
              <w:rPr>
                <w:rFonts w:eastAsiaTheme="minorHAnsi" w:cstheme="minorHAnsi"/>
                <w:sz w:val="20"/>
                <w:szCs w:val="20"/>
                <w:lang w:eastAsia="en-US"/>
              </w:rPr>
            </w:pPr>
          </w:p>
          <w:p w14:paraId="7809DD08" w14:textId="77777777" w:rsidR="002D6DBA" w:rsidRDefault="002D6DBA" w:rsidP="00EB2225">
            <w:pPr>
              <w:contextualSpacing/>
              <w:jc w:val="both"/>
              <w:rPr>
                <w:rFonts w:eastAsiaTheme="minorHAnsi" w:cstheme="minorHAnsi"/>
                <w:sz w:val="20"/>
                <w:szCs w:val="20"/>
                <w:lang w:eastAsia="en-US"/>
              </w:rPr>
            </w:pPr>
          </w:p>
          <w:p w14:paraId="2D7178BD" w14:textId="77777777" w:rsidR="002D6DBA" w:rsidRDefault="002D6DBA" w:rsidP="00EB2225">
            <w:pPr>
              <w:contextualSpacing/>
              <w:jc w:val="both"/>
              <w:rPr>
                <w:rFonts w:eastAsiaTheme="minorHAnsi" w:cstheme="minorHAnsi"/>
                <w:sz w:val="20"/>
                <w:szCs w:val="20"/>
                <w:lang w:eastAsia="en-US"/>
              </w:rPr>
            </w:pPr>
          </w:p>
          <w:p w14:paraId="7531B5CF" w14:textId="77777777" w:rsidR="002D6DBA" w:rsidRDefault="002D6DBA" w:rsidP="00EB2225">
            <w:pPr>
              <w:contextualSpacing/>
              <w:jc w:val="both"/>
              <w:rPr>
                <w:rFonts w:eastAsiaTheme="minorHAnsi" w:cstheme="minorHAnsi"/>
                <w:sz w:val="20"/>
                <w:szCs w:val="20"/>
                <w:lang w:eastAsia="en-US"/>
              </w:rPr>
            </w:pPr>
            <w:r>
              <w:rPr>
                <w:rFonts w:eastAsiaTheme="minorHAnsi" w:cstheme="minorHAnsi"/>
                <w:sz w:val="20"/>
                <w:szCs w:val="20"/>
                <w:lang w:eastAsia="en-US"/>
              </w:rPr>
              <w:t>Ongoing</w:t>
            </w:r>
          </w:p>
          <w:p w14:paraId="0F18CD86" w14:textId="77777777" w:rsidR="002D6DBA" w:rsidRDefault="002D6DBA" w:rsidP="00EB2225">
            <w:pPr>
              <w:ind w:left="360"/>
              <w:contextualSpacing/>
              <w:rPr>
                <w:rFonts w:eastAsiaTheme="minorHAnsi" w:cstheme="minorHAnsi"/>
                <w:sz w:val="20"/>
                <w:szCs w:val="20"/>
                <w:lang w:eastAsia="en-US"/>
              </w:rPr>
            </w:pPr>
          </w:p>
          <w:p w14:paraId="459142F4" w14:textId="77777777" w:rsidR="002D6DBA" w:rsidRDefault="002D6DBA" w:rsidP="00EB2225">
            <w:pPr>
              <w:ind w:left="360"/>
              <w:contextualSpacing/>
              <w:rPr>
                <w:rFonts w:eastAsiaTheme="minorHAnsi" w:cstheme="minorHAnsi"/>
                <w:sz w:val="20"/>
                <w:szCs w:val="20"/>
                <w:lang w:eastAsia="en-US"/>
              </w:rPr>
            </w:pPr>
          </w:p>
          <w:p w14:paraId="70C26A19" w14:textId="77777777" w:rsidR="002D6DBA" w:rsidRDefault="002D6DBA" w:rsidP="00EB2225">
            <w:pPr>
              <w:contextualSpacing/>
              <w:rPr>
                <w:rFonts w:eastAsiaTheme="minorHAnsi" w:cstheme="minorHAnsi"/>
                <w:sz w:val="20"/>
                <w:szCs w:val="20"/>
                <w:lang w:eastAsia="en-US"/>
              </w:rPr>
            </w:pPr>
          </w:p>
          <w:p w14:paraId="6D6D2AA7"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Throughout year</w:t>
            </w:r>
          </w:p>
          <w:p w14:paraId="100A4653" w14:textId="77777777" w:rsidR="002D6DBA" w:rsidRDefault="002D6DBA" w:rsidP="00EB2225">
            <w:pPr>
              <w:contextualSpacing/>
              <w:rPr>
                <w:rFonts w:eastAsiaTheme="minorHAnsi" w:cstheme="minorHAnsi"/>
                <w:sz w:val="20"/>
                <w:szCs w:val="20"/>
                <w:lang w:eastAsia="en-US"/>
              </w:rPr>
            </w:pPr>
          </w:p>
          <w:p w14:paraId="7538A927" w14:textId="77777777" w:rsidR="002D6DBA" w:rsidRDefault="002D6DBA" w:rsidP="00EB2225">
            <w:pPr>
              <w:contextualSpacing/>
              <w:rPr>
                <w:rFonts w:eastAsiaTheme="minorHAnsi" w:cstheme="minorHAnsi"/>
                <w:sz w:val="20"/>
                <w:szCs w:val="20"/>
                <w:lang w:eastAsia="en-US"/>
              </w:rPr>
            </w:pPr>
          </w:p>
          <w:p w14:paraId="19BE368E" w14:textId="77777777" w:rsidR="002D6DBA" w:rsidRDefault="002D6DBA" w:rsidP="00EB2225">
            <w:pPr>
              <w:contextualSpacing/>
              <w:rPr>
                <w:rFonts w:eastAsiaTheme="minorHAnsi" w:cstheme="minorHAnsi"/>
                <w:sz w:val="20"/>
                <w:szCs w:val="20"/>
                <w:lang w:eastAsia="en-US"/>
              </w:rPr>
            </w:pPr>
          </w:p>
          <w:p w14:paraId="313FA2F4" w14:textId="77777777" w:rsidR="002D6DBA" w:rsidRDefault="002D6DBA" w:rsidP="00EB2225">
            <w:pPr>
              <w:contextualSpacing/>
              <w:rPr>
                <w:rFonts w:eastAsiaTheme="minorHAnsi" w:cstheme="minorHAnsi"/>
                <w:sz w:val="20"/>
                <w:szCs w:val="20"/>
                <w:lang w:eastAsia="en-US"/>
              </w:rPr>
            </w:pPr>
          </w:p>
          <w:p w14:paraId="715B3B69" w14:textId="77777777" w:rsidR="002D6DBA" w:rsidRDefault="002D6DBA" w:rsidP="00EB2225">
            <w:pPr>
              <w:contextualSpacing/>
              <w:rPr>
                <w:rFonts w:eastAsiaTheme="minorHAnsi" w:cstheme="minorHAnsi"/>
                <w:sz w:val="20"/>
                <w:szCs w:val="20"/>
                <w:lang w:eastAsia="en-US"/>
              </w:rPr>
            </w:pPr>
          </w:p>
          <w:p w14:paraId="54032401" w14:textId="77777777" w:rsidR="002D6DBA" w:rsidRDefault="002D6DBA" w:rsidP="00EB2225">
            <w:pPr>
              <w:contextualSpacing/>
              <w:rPr>
                <w:rFonts w:eastAsiaTheme="minorHAnsi" w:cstheme="minorHAnsi"/>
                <w:sz w:val="20"/>
                <w:szCs w:val="20"/>
                <w:lang w:eastAsia="en-US"/>
              </w:rPr>
            </w:pPr>
          </w:p>
          <w:p w14:paraId="178913C1" w14:textId="77777777" w:rsidR="002D6DBA" w:rsidRDefault="002D6DBA" w:rsidP="00EB2225">
            <w:pPr>
              <w:contextualSpacing/>
              <w:rPr>
                <w:rFonts w:eastAsiaTheme="minorHAnsi" w:cstheme="minorHAnsi"/>
                <w:sz w:val="20"/>
                <w:szCs w:val="20"/>
                <w:lang w:eastAsia="en-US"/>
              </w:rPr>
            </w:pPr>
          </w:p>
          <w:p w14:paraId="00C7A158" w14:textId="77777777" w:rsidR="002D6DBA" w:rsidRDefault="002D6DBA" w:rsidP="00EB2225">
            <w:pPr>
              <w:contextualSpacing/>
              <w:rPr>
                <w:rFonts w:eastAsiaTheme="minorHAnsi" w:cstheme="minorHAnsi"/>
                <w:sz w:val="20"/>
                <w:szCs w:val="20"/>
                <w:lang w:eastAsia="en-US"/>
              </w:rPr>
            </w:pPr>
          </w:p>
          <w:p w14:paraId="0585525D" w14:textId="77777777" w:rsidR="002D6DBA" w:rsidRDefault="002D6DBA" w:rsidP="00EB2225">
            <w:pPr>
              <w:contextualSpacing/>
              <w:rPr>
                <w:rFonts w:eastAsiaTheme="minorHAnsi" w:cstheme="minorHAnsi"/>
                <w:sz w:val="20"/>
                <w:szCs w:val="20"/>
                <w:lang w:eastAsia="en-US"/>
              </w:rPr>
            </w:pPr>
          </w:p>
          <w:p w14:paraId="66B55F66" w14:textId="77777777" w:rsidR="002D6DBA" w:rsidRDefault="002D6DBA" w:rsidP="00EB2225">
            <w:pPr>
              <w:contextualSpacing/>
              <w:rPr>
                <w:rFonts w:eastAsiaTheme="minorHAnsi" w:cstheme="minorHAnsi"/>
                <w:sz w:val="20"/>
                <w:szCs w:val="20"/>
                <w:lang w:eastAsia="en-US"/>
              </w:rPr>
            </w:pPr>
          </w:p>
          <w:p w14:paraId="5719B86F"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During 2017-18</w:t>
            </w:r>
          </w:p>
          <w:p w14:paraId="10C555E4" w14:textId="77777777" w:rsidR="002D6DBA" w:rsidRDefault="002D6DBA" w:rsidP="00EB2225">
            <w:pPr>
              <w:contextualSpacing/>
              <w:rPr>
                <w:rFonts w:eastAsiaTheme="minorHAnsi" w:cstheme="minorHAnsi"/>
                <w:sz w:val="20"/>
                <w:szCs w:val="20"/>
                <w:lang w:eastAsia="en-US"/>
              </w:rPr>
            </w:pPr>
          </w:p>
          <w:p w14:paraId="7D7CBDF4" w14:textId="77777777" w:rsidR="002D6DBA" w:rsidRDefault="002D6DBA" w:rsidP="00EB2225">
            <w:pPr>
              <w:contextualSpacing/>
              <w:rPr>
                <w:rFonts w:eastAsiaTheme="minorHAnsi" w:cstheme="minorHAnsi"/>
                <w:sz w:val="20"/>
                <w:szCs w:val="20"/>
                <w:lang w:eastAsia="en-US"/>
              </w:rPr>
            </w:pPr>
          </w:p>
          <w:p w14:paraId="35902756" w14:textId="77777777" w:rsidR="002D6DBA" w:rsidRDefault="002D6DBA" w:rsidP="00EB2225">
            <w:pPr>
              <w:contextualSpacing/>
              <w:rPr>
                <w:rFonts w:eastAsiaTheme="minorHAnsi" w:cstheme="minorHAnsi"/>
                <w:sz w:val="20"/>
                <w:szCs w:val="20"/>
                <w:lang w:eastAsia="en-US"/>
              </w:rPr>
            </w:pPr>
          </w:p>
          <w:p w14:paraId="7641E515"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At start of academic year</w:t>
            </w:r>
          </w:p>
          <w:p w14:paraId="58FE4479" w14:textId="77777777" w:rsidR="002D6DBA" w:rsidRDefault="002D6DBA" w:rsidP="00EB2225">
            <w:pPr>
              <w:contextualSpacing/>
              <w:rPr>
                <w:rFonts w:eastAsiaTheme="minorHAnsi" w:cstheme="minorHAnsi"/>
                <w:sz w:val="20"/>
                <w:szCs w:val="20"/>
                <w:lang w:eastAsia="en-US"/>
              </w:rPr>
            </w:pPr>
          </w:p>
          <w:p w14:paraId="2D95BAE3" w14:textId="77777777" w:rsidR="002D6DBA" w:rsidRDefault="002D6DBA" w:rsidP="00EB2225">
            <w:pPr>
              <w:contextualSpacing/>
              <w:rPr>
                <w:rFonts w:eastAsiaTheme="minorHAnsi" w:cstheme="minorHAnsi"/>
                <w:sz w:val="20"/>
                <w:szCs w:val="20"/>
                <w:lang w:eastAsia="en-US"/>
              </w:rPr>
            </w:pPr>
          </w:p>
          <w:p w14:paraId="642F63A4" w14:textId="77777777" w:rsidR="002D6DBA" w:rsidRDefault="002D6DBA" w:rsidP="00EB2225">
            <w:pPr>
              <w:contextualSpacing/>
              <w:rPr>
                <w:rFonts w:eastAsiaTheme="minorHAnsi" w:cstheme="minorHAnsi"/>
                <w:sz w:val="20"/>
                <w:szCs w:val="20"/>
                <w:lang w:eastAsia="en-US"/>
              </w:rPr>
            </w:pPr>
          </w:p>
          <w:p w14:paraId="090E67DE" w14:textId="77777777" w:rsidR="002D6DBA" w:rsidRDefault="002D6DBA" w:rsidP="00EB2225">
            <w:pPr>
              <w:contextualSpacing/>
              <w:rPr>
                <w:rFonts w:eastAsiaTheme="minorHAnsi" w:cstheme="minorHAnsi"/>
                <w:sz w:val="20"/>
                <w:szCs w:val="20"/>
                <w:lang w:eastAsia="en-US"/>
              </w:rPr>
            </w:pPr>
          </w:p>
          <w:p w14:paraId="08B36899" w14:textId="77777777" w:rsidR="002D6DBA" w:rsidRPr="00277801"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Ongoing</w:t>
            </w:r>
          </w:p>
        </w:tc>
      </w:tr>
      <w:tr w:rsidR="002D6DBA" w14:paraId="063B014C" w14:textId="77777777" w:rsidTr="00EB2225">
        <w:trPr>
          <w:trHeight w:val="2544"/>
        </w:trPr>
        <w:tc>
          <w:tcPr>
            <w:tcW w:w="1384" w:type="dxa"/>
            <w:shd w:val="clear" w:color="auto" w:fill="BFBFBF" w:themeFill="background1" w:themeFillShade="BF"/>
          </w:tcPr>
          <w:p w14:paraId="21D03305" w14:textId="77777777" w:rsidR="002D6DBA" w:rsidRPr="00C935DB" w:rsidRDefault="002D6DBA" w:rsidP="00EB2225">
            <w:pPr>
              <w:rPr>
                <w:b/>
                <w:bCs/>
                <w:sz w:val="20"/>
                <w:szCs w:val="20"/>
              </w:rPr>
            </w:pPr>
            <w:r w:rsidRPr="00C935DB">
              <w:rPr>
                <w:b/>
                <w:bCs/>
                <w:sz w:val="20"/>
                <w:szCs w:val="20"/>
              </w:rPr>
              <w:t>Innovative and applied curriculum</w:t>
            </w:r>
          </w:p>
        </w:tc>
        <w:tc>
          <w:tcPr>
            <w:tcW w:w="4394" w:type="dxa"/>
            <w:shd w:val="clear" w:color="auto" w:fill="auto"/>
          </w:tcPr>
          <w:p w14:paraId="4B420A07" w14:textId="77777777" w:rsidR="002D6DBA" w:rsidRDefault="002D6DBA" w:rsidP="00EB2225">
            <w:pPr>
              <w:pStyle w:val="CommentText"/>
              <w:numPr>
                <w:ilvl w:val="0"/>
                <w:numId w:val="2"/>
              </w:numPr>
              <w:rPr>
                <w:rFonts w:asciiTheme="minorHAnsi" w:hAnsiTheme="minorHAnsi" w:cstheme="minorHAnsi"/>
                <w:b/>
                <w:bCs/>
              </w:rPr>
            </w:pPr>
            <w:r w:rsidRPr="00F6158C">
              <w:rPr>
                <w:rFonts w:asciiTheme="minorHAnsi" w:hAnsiTheme="minorHAnsi" w:cstheme="minorHAnsi"/>
              </w:rPr>
              <w:t>Contribution to the delivery of employability and enterprise development within the curriculum</w:t>
            </w:r>
            <w:r>
              <w:rPr>
                <w:rFonts w:asciiTheme="minorHAnsi" w:hAnsiTheme="minorHAnsi" w:cstheme="minorHAnsi"/>
              </w:rPr>
              <w:t xml:space="preserve"> including a series of lectures delivered to most engineering courses as part of the placement preparation sessions at the start of level 5 (delivered for the first time this year - "Engineer Your Future") </w:t>
            </w:r>
            <w:r w:rsidRPr="002E18A0">
              <w:rPr>
                <w:rFonts w:asciiTheme="minorHAnsi" w:hAnsiTheme="minorHAnsi" w:cstheme="minorHAnsi"/>
                <w:b/>
                <w:bCs/>
              </w:rPr>
              <w:t>(RF and AF)</w:t>
            </w:r>
          </w:p>
          <w:p w14:paraId="3F8785C3" w14:textId="77777777" w:rsidR="002D6DBA" w:rsidRDefault="002D6DBA" w:rsidP="00EB2225">
            <w:pPr>
              <w:pStyle w:val="CommentText"/>
              <w:ind w:left="360"/>
              <w:rPr>
                <w:rFonts w:asciiTheme="minorHAnsi" w:hAnsiTheme="minorHAnsi" w:cstheme="minorHAnsi"/>
                <w:b/>
                <w:bCs/>
              </w:rPr>
            </w:pPr>
          </w:p>
          <w:p w14:paraId="4D234DCD" w14:textId="77777777" w:rsidR="002D6DBA" w:rsidRPr="00510D20" w:rsidRDefault="002D6DBA" w:rsidP="00EB2225">
            <w:pPr>
              <w:pStyle w:val="CommentText"/>
              <w:numPr>
                <w:ilvl w:val="0"/>
                <w:numId w:val="2"/>
              </w:numPr>
              <w:rPr>
                <w:rFonts w:ascii="Calibri" w:hAnsi="Calibri" w:cs="Calibri"/>
                <w:color w:val="000000"/>
                <w:sz w:val="24"/>
                <w:szCs w:val="24"/>
                <w:highlight w:val="lightGray"/>
              </w:rPr>
            </w:pPr>
            <w:r w:rsidRPr="00C4427D">
              <w:rPr>
                <w:rFonts w:asciiTheme="minorHAnsi" w:hAnsiTheme="minorHAnsi" w:cstheme="minorHAnsi"/>
                <w:highlight w:val="lightGray"/>
              </w:rPr>
              <w:t>Deliver "Engineer your future" session to all level  4 in semester 1 (</w:t>
            </w:r>
            <w:r w:rsidRPr="00C4427D">
              <w:rPr>
                <w:rFonts w:ascii="Calibri" w:hAnsi="Calibri" w:cs="Calibri"/>
                <w:color w:val="000000"/>
                <w:highlight w:val="lightGray"/>
              </w:rPr>
              <w:t xml:space="preserve">Reflect on first year, </w:t>
            </w:r>
            <w:r w:rsidRPr="00C4427D">
              <w:rPr>
                <w:rFonts w:ascii="Calibri" w:hAnsi="Calibri" w:cs="Calibri"/>
                <w:color w:val="000000"/>
                <w:highlight w:val="lightGray"/>
              </w:rPr>
              <w:lastRenderedPageBreak/>
              <w:t>skills developed, strengths, how to build into a CV. LinkedIn - build profile, how to use to find work experience)</w:t>
            </w:r>
          </w:p>
          <w:p w14:paraId="5E6C81A5" w14:textId="77777777" w:rsidR="002D6DBA" w:rsidRPr="00C4427D" w:rsidRDefault="002D6DBA" w:rsidP="00EB2225">
            <w:pPr>
              <w:pStyle w:val="CommentText"/>
              <w:numPr>
                <w:ilvl w:val="0"/>
                <w:numId w:val="2"/>
              </w:numPr>
              <w:rPr>
                <w:rFonts w:ascii="Calibri" w:hAnsi="Calibri" w:cs="Calibri"/>
                <w:color w:val="000000"/>
                <w:sz w:val="24"/>
                <w:szCs w:val="24"/>
                <w:highlight w:val="lightGray"/>
              </w:rPr>
            </w:pPr>
            <w:r>
              <w:rPr>
                <w:rFonts w:asciiTheme="minorHAnsi" w:hAnsiTheme="minorHAnsi" w:cstheme="minorHAnsi"/>
                <w:highlight w:val="lightGray"/>
              </w:rPr>
              <w:t>Deliver "Engineer your Future" session/s to all level 6 (refersh on graduate recruitment) - ideally semester 1</w:t>
            </w:r>
          </w:p>
          <w:p w14:paraId="03B67E6C" w14:textId="77777777" w:rsidR="002D6DBA" w:rsidRPr="00C4427D" w:rsidRDefault="002D6DBA" w:rsidP="00EB2225">
            <w:pPr>
              <w:pStyle w:val="CommentText"/>
              <w:ind w:left="360"/>
              <w:rPr>
                <w:rFonts w:asciiTheme="minorHAnsi" w:hAnsiTheme="minorHAnsi" w:cstheme="minorHAnsi"/>
              </w:rPr>
            </w:pPr>
          </w:p>
          <w:p w14:paraId="0B1CA2CB" w14:textId="77777777" w:rsidR="002D6DBA" w:rsidRDefault="002D6DBA" w:rsidP="00EB2225">
            <w:pPr>
              <w:pStyle w:val="CommentText"/>
              <w:rPr>
                <w:rFonts w:asciiTheme="minorHAnsi" w:hAnsiTheme="minorHAnsi" w:cstheme="minorHAnsi"/>
                <w:b/>
                <w:bCs/>
              </w:rPr>
            </w:pPr>
          </w:p>
          <w:p w14:paraId="649E0A01" w14:textId="77777777" w:rsidR="002D6DBA" w:rsidRDefault="002D6DBA" w:rsidP="00EB2225">
            <w:pPr>
              <w:pStyle w:val="CommentText"/>
              <w:rPr>
                <w:rFonts w:asciiTheme="minorHAnsi" w:hAnsiTheme="minorHAnsi" w:cstheme="minorHAnsi"/>
                <w:b/>
                <w:bCs/>
              </w:rPr>
            </w:pPr>
          </w:p>
          <w:p w14:paraId="1DF2B46A" w14:textId="77777777" w:rsidR="002D6DBA" w:rsidRDefault="002D6DBA" w:rsidP="00EB2225">
            <w:pPr>
              <w:pStyle w:val="CommentText"/>
              <w:rPr>
                <w:rFonts w:asciiTheme="minorHAnsi" w:hAnsiTheme="minorHAnsi" w:cstheme="minorHAnsi"/>
                <w:b/>
                <w:bCs/>
              </w:rPr>
            </w:pPr>
          </w:p>
          <w:p w14:paraId="02FFF724" w14:textId="77777777" w:rsidR="002D6DBA" w:rsidRDefault="002D6DBA" w:rsidP="00EB2225">
            <w:pPr>
              <w:pStyle w:val="CommentText"/>
              <w:rPr>
                <w:rFonts w:asciiTheme="minorHAnsi" w:hAnsiTheme="minorHAnsi" w:cstheme="minorHAnsi"/>
                <w:b/>
                <w:bCs/>
              </w:rPr>
            </w:pPr>
          </w:p>
          <w:p w14:paraId="30B8CF22" w14:textId="77777777" w:rsidR="002D6DBA" w:rsidRDefault="002D6DBA" w:rsidP="00EB2225">
            <w:pPr>
              <w:pStyle w:val="CommentText"/>
              <w:rPr>
                <w:rFonts w:asciiTheme="minorHAnsi" w:hAnsiTheme="minorHAnsi" w:cstheme="minorHAnsi"/>
                <w:b/>
                <w:bCs/>
              </w:rPr>
            </w:pPr>
          </w:p>
          <w:p w14:paraId="3CEF27E4" w14:textId="77777777" w:rsidR="002D6DBA" w:rsidRDefault="002D6DBA" w:rsidP="00EB2225">
            <w:pPr>
              <w:pStyle w:val="CommentText"/>
              <w:rPr>
                <w:rFonts w:asciiTheme="minorHAnsi" w:hAnsiTheme="minorHAnsi" w:cstheme="minorHAnsi"/>
                <w:b/>
                <w:bCs/>
              </w:rPr>
            </w:pPr>
          </w:p>
          <w:p w14:paraId="3DDA2CD2" w14:textId="77777777" w:rsidR="002D6DBA" w:rsidRDefault="002D6DBA" w:rsidP="00EB2225">
            <w:pPr>
              <w:pStyle w:val="CommentText"/>
              <w:rPr>
                <w:rFonts w:asciiTheme="minorHAnsi" w:hAnsiTheme="minorHAnsi" w:cstheme="minorHAnsi"/>
                <w:b/>
                <w:bCs/>
              </w:rPr>
            </w:pPr>
          </w:p>
          <w:p w14:paraId="75F649B4" w14:textId="77777777" w:rsidR="002D6DBA" w:rsidRDefault="002D6DBA" w:rsidP="00EB2225">
            <w:pPr>
              <w:pStyle w:val="CommentText"/>
              <w:rPr>
                <w:rFonts w:asciiTheme="minorHAnsi" w:hAnsiTheme="minorHAnsi" w:cstheme="minorHAnsi"/>
                <w:b/>
                <w:bCs/>
              </w:rPr>
            </w:pPr>
          </w:p>
          <w:p w14:paraId="0476814B" w14:textId="77777777" w:rsidR="002D6DBA" w:rsidRDefault="002D6DBA" w:rsidP="00EB2225">
            <w:pPr>
              <w:pStyle w:val="CommentText"/>
              <w:rPr>
                <w:rFonts w:asciiTheme="minorHAnsi" w:hAnsiTheme="minorHAnsi" w:cstheme="minorHAnsi"/>
                <w:b/>
                <w:bCs/>
              </w:rPr>
            </w:pPr>
          </w:p>
          <w:p w14:paraId="514ADA4F" w14:textId="77777777" w:rsidR="002D6DBA" w:rsidRDefault="002D6DBA" w:rsidP="00EB2225">
            <w:pPr>
              <w:pStyle w:val="CommentText"/>
              <w:rPr>
                <w:rFonts w:asciiTheme="minorHAnsi" w:hAnsiTheme="minorHAnsi" w:cstheme="minorHAnsi"/>
                <w:b/>
                <w:bCs/>
              </w:rPr>
            </w:pPr>
          </w:p>
          <w:p w14:paraId="3FA5EE27" w14:textId="77777777" w:rsidR="002D6DBA" w:rsidRDefault="002D6DBA" w:rsidP="00EB2225">
            <w:pPr>
              <w:pStyle w:val="CommentText"/>
              <w:numPr>
                <w:ilvl w:val="0"/>
                <w:numId w:val="2"/>
              </w:numPr>
              <w:rPr>
                <w:rFonts w:asciiTheme="minorHAnsi" w:hAnsiTheme="minorHAnsi" w:cstheme="minorHAnsi"/>
                <w:b/>
                <w:bCs/>
                <w:highlight w:val="lightGray"/>
              </w:rPr>
            </w:pPr>
            <w:r w:rsidRPr="00364D2A">
              <w:rPr>
                <w:rFonts w:asciiTheme="minorHAnsi" w:hAnsiTheme="minorHAnsi" w:cstheme="minorHAnsi"/>
                <w:highlight w:val="lightGray"/>
              </w:rPr>
              <w:t xml:space="preserve">Work with academic colleagues to develop a coherent thread of employability and enterprise at all levels through each course, including the promotion of Venture Matrix as a way to embed live projects within courses </w:t>
            </w:r>
            <w:r w:rsidRPr="00364D2A">
              <w:rPr>
                <w:rFonts w:asciiTheme="minorHAnsi" w:hAnsiTheme="minorHAnsi" w:cstheme="minorHAnsi"/>
                <w:b/>
                <w:bCs/>
                <w:highlight w:val="lightGray"/>
              </w:rPr>
              <w:t>(RF)</w:t>
            </w:r>
          </w:p>
          <w:p w14:paraId="5BAE25C2" w14:textId="77777777" w:rsidR="002D6DBA" w:rsidRDefault="002D6DBA" w:rsidP="00EB2225">
            <w:pPr>
              <w:pStyle w:val="CommentText"/>
              <w:rPr>
                <w:rFonts w:asciiTheme="minorHAnsi" w:hAnsiTheme="minorHAnsi" w:cstheme="minorHAnsi"/>
                <w:b/>
                <w:bCs/>
                <w:highlight w:val="lightGray"/>
              </w:rPr>
            </w:pPr>
          </w:p>
          <w:p w14:paraId="42EB6A47" w14:textId="77777777" w:rsidR="002D6DBA" w:rsidRDefault="002D6DBA" w:rsidP="00EB2225">
            <w:pPr>
              <w:pStyle w:val="CommentText"/>
              <w:rPr>
                <w:rFonts w:asciiTheme="minorHAnsi" w:hAnsiTheme="minorHAnsi" w:cstheme="minorHAnsi"/>
                <w:b/>
                <w:bCs/>
                <w:highlight w:val="lightGray"/>
              </w:rPr>
            </w:pPr>
          </w:p>
          <w:p w14:paraId="5C5907B9" w14:textId="77777777" w:rsidR="002D6DBA" w:rsidRDefault="002D6DBA" w:rsidP="00EB2225">
            <w:pPr>
              <w:pStyle w:val="CommentText"/>
              <w:rPr>
                <w:rFonts w:asciiTheme="minorHAnsi" w:hAnsiTheme="minorHAnsi" w:cstheme="minorHAnsi"/>
                <w:b/>
                <w:bCs/>
                <w:highlight w:val="lightGray"/>
              </w:rPr>
            </w:pPr>
          </w:p>
          <w:p w14:paraId="5E8A2D8E" w14:textId="77777777" w:rsidR="002D6DBA" w:rsidRDefault="002D6DBA" w:rsidP="00EB2225">
            <w:pPr>
              <w:pStyle w:val="CommentText"/>
              <w:rPr>
                <w:rFonts w:asciiTheme="minorHAnsi" w:hAnsiTheme="minorHAnsi" w:cstheme="minorHAnsi"/>
                <w:b/>
                <w:bCs/>
                <w:highlight w:val="lightGray"/>
              </w:rPr>
            </w:pPr>
          </w:p>
          <w:p w14:paraId="76028942" w14:textId="77777777" w:rsidR="002D6DBA" w:rsidRDefault="002D6DBA" w:rsidP="00EB2225">
            <w:pPr>
              <w:pStyle w:val="CommentText"/>
              <w:numPr>
                <w:ilvl w:val="0"/>
                <w:numId w:val="2"/>
              </w:numPr>
              <w:rPr>
                <w:rFonts w:asciiTheme="minorHAnsi" w:hAnsiTheme="minorHAnsi" w:cstheme="minorHAnsi"/>
                <w:highlight w:val="lightGray"/>
              </w:rPr>
            </w:pPr>
            <w:r w:rsidRPr="007C589F">
              <w:rPr>
                <w:rFonts w:asciiTheme="minorHAnsi" w:hAnsiTheme="minorHAnsi" w:cstheme="minorHAnsi"/>
                <w:highlight w:val="lightGray"/>
              </w:rPr>
              <w:t>Develop final years' understanding of enterprise support and options</w:t>
            </w:r>
          </w:p>
          <w:p w14:paraId="5A589FA9" w14:textId="77777777" w:rsidR="002D6DBA" w:rsidRPr="007C589F" w:rsidRDefault="002D6DBA" w:rsidP="00EB2225">
            <w:pPr>
              <w:pStyle w:val="CommentText"/>
              <w:ind w:left="360"/>
              <w:rPr>
                <w:rFonts w:asciiTheme="minorHAnsi" w:hAnsiTheme="minorHAnsi" w:cstheme="minorHAnsi"/>
                <w:highlight w:val="lightGray"/>
              </w:rPr>
            </w:pPr>
          </w:p>
          <w:p w14:paraId="14F20BCF" w14:textId="77777777" w:rsidR="002D6DBA" w:rsidRDefault="002D6DBA" w:rsidP="00EB2225">
            <w:pPr>
              <w:pStyle w:val="CommentText"/>
              <w:ind w:left="360"/>
              <w:rPr>
                <w:rFonts w:asciiTheme="minorHAnsi" w:hAnsiTheme="minorHAnsi" w:cstheme="minorHAnsi"/>
              </w:rPr>
            </w:pPr>
          </w:p>
          <w:p w14:paraId="24BBCFE1" w14:textId="77777777" w:rsidR="002D6DBA" w:rsidRPr="00B20CCA" w:rsidRDefault="002D6DBA" w:rsidP="00EB2225">
            <w:pPr>
              <w:pStyle w:val="CommentText"/>
              <w:numPr>
                <w:ilvl w:val="0"/>
                <w:numId w:val="2"/>
              </w:numPr>
              <w:rPr>
                <w:rFonts w:asciiTheme="minorHAnsi" w:hAnsiTheme="minorHAnsi" w:cstheme="minorHAnsi"/>
                <w:highlight w:val="lightGray"/>
              </w:rPr>
            </w:pPr>
            <w:r w:rsidRPr="00364D2A">
              <w:rPr>
                <w:rFonts w:asciiTheme="minorHAnsi" w:hAnsiTheme="minorHAnsi" w:cstheme="minorHAnsi"/>
                <w:highlight w:val="lightGray"/>
              </w:rPr>
              <w:t>Work with academic colleagues to explore students' perception and experience of employability development on their courses - via focus group/s (with final years who have not been on placement)</w:t>
            </w:r>
            <w:r w:rsidRPr="00364D2A">
              <w:rPr>
                <w:rFonts w:asciiTheme="minorHAnsi" w:hAnsiTheme="minorHAnsi" w:cstheme="minorHAnsi"/>
                <w:b/>
                <w:bCs/>
                <w:highlight w:val="lightGray"/>
              </w:rPr>
              <w:t xml:space="preserve"> (RF)</w:t>
            </w:r>
          </w:p>
          <w:p w14:paraId="5422AFBF" w14:textId="77777777" w:rsidR="002D6DBA" w:rsidRDefault="002D6DBA" w:rsidP="00EB2225">
            <w:pPr>
              <w:pStyle w:val="CommentText"/>
              <w:rPr>
                <w:rFonts w:asciiTheme="minorHAnsi" w:hAnsiTheme="minorHAnsi" w:cstheme="minorHAnsi"/>
                <w:b/>
                <w:bCs/>
                <w:highlight w:val="lightGray"/>
              </w:rPr>
            </w:pPr>
          </w:p>
          <w:p w14:paraId="51BD1764" w14:textId="77777777" w:rsidR="002D6DBA" w:rsidRPr="00044C6F" w:rsidRDefault="002D6DBA" w:rsidP="00EB2225">
            <w:pPr>
              <w:pStyle w:val="CommentText"/>
              <w:ind w:left="360"/>
              <w:rPr>
                <w:rFonts w:asciiTheme="minorHAnsi" w:hAnsiTheme="minorHAnsi" w:cstheme="minorHAnsi"/>
              </w:rPr>
            </w:pPr>
          </w:p>
          <w:p w14:paraId="5E372B79" w14:textId="77777777" w:rsidR="002D6DBA" w:rsidRPr="00364D2A" w:rsidRDefault="002D6DBA" w:rsidP="00EB2225">
            <w:pPr>
              <w:pStyle w:val="ListParagraph"/>
              <w:numPr>
                <w:ilvl w:val="0"/>
                <w:numId w:val="2"/>
              </w:numPr>
              <w:rPr>
                <w:rFonts w:cstheme="minorHAnsi"/>
                <w:b/>
                <w:bCs/>
                <w:sz w:val="20"/>
                <w:szCs w:val="20"/>
                <w:highlight w:val="lightGray"/>
              </w:rPr>
            </w:pPr>
            <w:r w:rsidRPr="00364D2A">
              <w:rPr>
                <w:rFonts w:cstheme="minorHAnsi"/>
                <w:sz w:val="20"/>
                <w:szCs w:val="20"/>
                <w:highlight w:val="lightGray"/>
              </w:rPr>
              <w:t xml:space="preserve">Provision of written contributions and resources for course/module handbooks, and to support academic staff at Open Days </w:t>
            </w:r>
            <w:r w:rsidRPr="00364D2A">
              <w:rPr>
                <w:rFonts w:cstheme="minorHAnsi"/>
                <w:b/>
                <w:bCs/>
                <w:sz w:val="20"/>
                <w:szCs w:val="20"/>
                <w:highlight w:val="lightGray"/>
              </w:rPr>
              <w:t>(RF)</w:t>
            </w:r>
          </w:p>
          <w:p w14:paraId="058B9A20" w14:textId="77777777" w:rsidR="002D6DBA" w:rsidRPr="00F6158C" w:rsidRDefault="002D6DBA" w:rsidP="00EB2225">
            <w:pPr>
              <w:pStyle w:val="CommentText"/>
            </w:pPr>
          </w:p>
        </w:tc>
        <w:tc>
          <w:tcPr>
            <w:tcW w:w="2835" w:type="dxa"/>
            <w:shd w:val="clear" w:color="auto" w:fill="auto"/>
          </w:tcPr>
          <w:p w14:paraId="57A476F2" w14:textId="77777777" w:rsidR="002D6DBA" w:rsidRDefault="002D6DBA" w:rsidP="00EB2225">
            <w:pPr>
              <w:pStyle w:val="ListParagraph"/>
              <w:ind w:left="0"/>
              <w:rPr>
                <w:rFonts w:cstheme="minorHAnsi"/>
                <w:b/>
                <w:bCs/>
                <w:sz w:val="20"/>
                <w:szCs w:val="20"/>
              </w:rPr>
            </w:pPr>
          </w:p>
          <w:p w14:paraId="5B73FA07" w14:textId="77777777" w:rsidR="002D6DBA" w:rsidRDefault="002D6DBA" w:rsidP="00EB2225">
            <w:pPr>
              <w:pStyle w:val="ListParagraph"/>
              <w:ind w:left="0"/>
              <w:rPr>
                <w:rFonts w:cstheme="minorHAnsi"/>
                <w:b/>
                <w:bCs/>
                <w:sz w:val="20"/>
                <w:szCs w:val="20"/>
              </w:rPr>
            </w:pPr>
          </w:p>
          <w:p w14:paraId="0B4BCFC3" w14:textId="77777777" w:rsidR="002D6DBA" w:rsidRDefault="002D6DBA" w:rsidP="00EB2225">
            <w:pPr>
              <w:pStyle w:val="ListParagraph"/>
              <w:ind w:left="0"/>
              <w:rPr>
                <w:rFonts w:cstheme="minorHAnsi"/>
                <w:b/>
                <w:bCs/>
                <w:sz w:val="20"/>
                <w:szCs w:val="20"/>
              </w:rPr>
            </w:pPr>
          </w:p>
          <w:p w14:paraId="766E30EC" w14:textId="77777777" w:rsidR="002D6DBA" w:rsidRDefault="002D6DBA" w:rsidP="00EB2225">
            <w:pPr>
              <w:pStyle w:val="ListParagraph"/>
              <w:ind w:left="0"/>
              <w:rPr>
                <w:rFonts w:cstheme="minorHAnsi"/>
                <w:b/>
                <w:bCs/>
                <w:sz w:val="20"/>
                <w:szCs w:val="20"/>
              </w:rPr>
            </w:pPr>
          </w:p>
          <w:p w14:paraId="7C57B9B4" w14:textId="77777777" w:rsidR="002D6DBA" w:rsidRDefault="002D6DBA" w:rsidP="00EB2225">
            <w:pPr>
              <w:pStyle w:val="ListParagraph"/>
              <w:ind w:left="0"/>
              <w:rPr>
                <w:rFonts w:cstheme="minorHAnsi"/>
                <w:b/>
                <w:bCs/>
                <w:sz w:val="20"/>
                <w:szCs w:val="20"/>
              </w:rPr>
            </w:pPr>
          </w:p>
          <w:p w14:paraId="4C7C24DA" w14:textId="77777777" w:rsidR="002D6DBA" w:rsidRDefault="002D6DBA" w:rsidP="00EB2225">
            <w:pPr>
              <w:pStyle w:val="ListParagraph"/>
              <w:ind w:left="0"/>
              <w:rPr>
                <w:rFonts w:cstheme="minorHAnsi"/>
                <w:b/>
                <w:bCs/>
                <w:sz w:val="20"/>
                <w:szCs w:val="20"/>
              </w:rPr>
            </w:pPr>
          </w:p>
          <w:p w14:paraId="519E9FC7" w14:textId="77777777" w:rsidR="002D6DBA" w:rsidRDefault="002D6DBA" w:rsidP="00EB2225">
            <w:pPr>
              <w:pStyle w:val="ListParagraph"/>
              <w:ind w:left="0"/>
              <w:rPr>
                <w:rFonts w:cstheme="minorHAnsi"/>
                <w:b/>
                <w:bCs/>
                <w:sz w:val="20"/>
                <w:szCs w:val="20"/>
              </w:rPr>
            </w:pPr>
          </w:p>
          <w:p w14:paraId="4D64744D" w14:textId="77777777" w:rsidR="002D6DBA" w:rsidRDefault="002D6DBA" w:rsidP="00EB2225">
            <w:pPr>
              <w:pStyle w:val="ListParagraph"/>
              <w:ind w:left="0"/>
              <w:rPr>
                <w:rFonts w:cstheme="minorHAnsi"/>
                <w:b/>
                <w:bCs/>
                <w:sz w:val="20"/>
                <w:szCs w:val="20"/>
              </w:rPr>
            </w:pPr>
          </w:p>
          <w:p w14:paraId="21CE941A" w14:textId="77777777" w:rsidR="002D6DBA" w:rsidRDefault="002D6DBA" w:rsidP="00EB2225">
            <w:pPr>
              <w:pStyle w:val="ListParagraph"/>
              <w:numPr>
                <w:ilvl w:val="0"/>
                <w:numId w:val="2"/>
              </w:numPr>
              <w:rPr>
                <w:rFonts w:cstheme="minorHAnsi"/>
                <w:sz w:val="20"/>
                <w:szCs w:val="20"/>
                <w:highlight w:val="lightGray"/>
              </w:rPr>
            </w:pPr>
            <w:r w:rsidRPr="00C4427D">
              <w:rPr>
                <w:rFonts w:cstheme="minorHAnsi"/>
                <w:b/>
                <w:bCs/>
                <w:sz w:val="20"/>
                <w:szCs w:val="20"/>
                <w:highlight w:val="lightGray"/>
              </w:rPr>
              <w:t xml:space="preserve">EL </w:t>
            </w:r>
            <w:r w:rsidRPr="00C4427D">
              <w:rPr>
                <w:rFonts w:cstheme="minorHAnsi"/>
                <w:sz w:val="20"/>
                <w:szCs w:val="20"/>
                <w:highlight w:val="lightGray"/>
              </w:rPr>
              <w:t>to arrange and timetable session</w:t>
            </w:r>
          </w:p>
          <w:p w14:paraId="0D147307" w14:textId="77777777" w:rsidR="002D6DBA" w:rsidRDefault="002D6DBA" w:rsidP="00EB2225">
            <w:pPr>
              <w:pStyle w:val="ListParagraph"/>
              <w:ind w:left="360"/>
              <w:rPr>
                <w:rFonts w:cstheme="minorHAnsi"/>
                <w:sz w:val="20"/>
                <w:szCs w:val="20"/>
                <w:highlight w:val="lightGray"/>
              </w:rPr>
            </w:pPr>
          </w:p>
          <w:p w14:paraId="648D9541" w14:textId="77777777" w:rsidR="002D6DBA" w:rsidRDefault="002D6DBA" w:rsidP="00EB2225">
            <w:pPr>
              <w:pStyle w:val="ListParagraph"/>
              <w:ind w:left="360"/>
              <w:rPr>
                <w:rFonts w:cstheme="minorHAnsi"/>
                <w:sz w:val="20"/>
                <w:szCs w:val="20"/>
                <w:highlight w:val="lightGray"/>
              </w:rPr>
            </w:pPr>
          </w:p>
          <w:p w14:paraId="26A3C3EB" w14:textId="77777777" w:rsidR="002D6DBA" w:rsidRDefault="002D6DBA" w:rsidP="00EB2225">
            <w:pPr>
              <w:pStyle w:val="ListParagraph"/>
              <w:ind w:left="360"/>
              <w:rPr>
                <w:rFonts w:cstheme="minorHAnsi"/>
                <w:sz w:val="20"/>
                <w:szCs w:val="20"/>
                <w:highlight w:val="lightGray"/>
              </w:rPr>
            </w:pPr>
          </w:p>
          <w:p w14:paraId="739FD806" w14:textId="77777777" w:rsidR="002D6DBA" w:rsidRDefault="002D6DBA" w:rsidP="00EB2225">
            <w:pPr>
              <w:pStyle w:val="ListParagraph"/>
              <w:numPr>
                <w:ilvl w:val="0"/>
                <w:numId w:val="2"/>
              </w:numPr>
              <w:rPr>
                <w:rFonts w:cstheme="minorHAnsi"/>
                <w:sz w:val="20"/>
                <w:szCs w:val="20"/>
                <w:highlight w:val="lightGray"/>
              </w:rPr>
            </w:pPr>
            <w:r w:rsidRPr="00C4427D">
              <w:rPr>
                <w:rFonts w:cstheme="minorHAnsi"/>
                <w:b/>
                <w:bCs/>
                <w:sz w:val="20"/>
                <w:szCs w:val="20"/>
                <w:highlight w:val="lightGray"/>
              </w:rPr>
              <w:t xml:space="preserve">EL </w:t>
            </w:r>
            <w:r w:rsidRPr="00C4427D">
              <w:rPr>
                <w:rFonts w:cstheme="minorHAnsi"/>
                <w:sz w:val="20"/>
                <w:szCs w:val="20"/>
                <w:highlight w:val="lightGray"/>
              </w:rPr>
              <w:t>to arrange and timetable session</w:t>
            </w:r>
          </w:p>
          <w:p w14:paraId="562F4D39" w14:textId="77777777" w:rsidR="002D6DBA" w:rsidRDefault="002D6DBA" w:rsidP="00EB2225">
            <w:pPr>
              <w:pStyle w:val="ListParagraph"/>
              <w:ind w:left="360"/>
              <w:rPr>
                <w:rFonts w:cstheme="minorHAnsi"/>
                <w:sz w:val="20"/>
                <w:szCs w:val="20"/>
                <w:highlight w:val="lightGray"/>
              </w:rPr>
            </w:pPr>
          </w:p>
          <w:p w14:paraId="6FB26509" w14:textId="77777777" w:rsidR="002D6DBA" w:rsidRDefault="002D6DBA" w:rsidP="00EB2225">
            <w:pPr>
              <w:pStyle w:val="ListParagraph"/>
              <w:ind w:left="360"/>
              <w:rPr>
                <w:rFonts w:cstheme="minorHAnsi"/>
                <w:sz w:val="20"/>
                <w:szCs w:val="20"/>
                <w:highlight w:val="lightGray"/>
              </w:rPr>
            </w:pPr>
          </w:p>
          <w:p w14:paraId="29DB089A" w14:textId="77777777" w:rsidR="002D6DBA" w:rsidRDefault="002D6DBA" w:rsidP="00EB2225">
            <w:pPr>
              <w:pStyle w:val="ListParagraph"/>
              <w:ind w:left="360"/>
              <w:rPr>
                <w:rFonts w:cstheme="minorHAnsi"/>
                <w:sz w:val="20"/>
                <w:szCs w:val="20"/>
                <w:highlight w:val="lightGray"/>
              </w:rPr>
            </w:pPr>
          </w:p>
          <w:p w14:paraId="52E5B903" w14:textId="77777777" w:rsidR="002D6DBA" w:rsidRDefault="002D6DBA" w:rsidP="00EB2225">
            <w:pPr>
              <w:pStyle w:val="ListParagraph"/>
              <w:ind w:left="360"/>
              <w:rPr>
                <w:rFonts w:cstheme="minorHAnsi"/>
                <w:sz w:val="20"/>
                <w:szCs w:val="20"/>
                <w:highlight w:val="lightGray"/>
              </w:rPr>
            </w:pPr>
          </w:p>
          <w:p w14:paraId="51F7835A" w14:textId="77777777" w:rsidR="002D6DBA" w:rsidRDefault="002D6DBA" w:rsidP="00EB2225">
            <w:pPr>
              <w:pStyle w:val="ListParagraph"/>
              <w:numPr>
                <w:ilvl w:val="0"/>
                <w:numId w:val="2"/>
              </w:numPr>
              <w:rPr>
                <w:rFonts w:cstheme="minorHAnsi"/>
                <w:sz w:val="20"/>
                <w:szCs w:val="20"/>
                <w:highlight w:val="lightGray"/>
              </w:rPr>
            </w:pPr>
            <w:r>
              <w:rPr>
                <w:rFonts w:cstheme="minorHAnsi"/>
                <w:b/>
                <w:bCs/>
                <w:sz w:val="20"/>
                <w:szCs w:val="20"/>
                <w:highlight w:val="lightGray"/>
              </w:rPr>
              <w:t xml:space="preserve">EL </w:t>
            </w:r>
            <w:r w:rsidRPr="00C4427D">
              <w:rPr>
                <w:rFonts w:cstheme="minorHAnsi"/>
                <w:sz w:val="20"/>
                <w:szCs w:val="20"/>
                <w:highlight w:val="lightGray"/>
              </w:rPr>
              <w:t>to meet with careers team to review "Engineer your Future" sessions, and plan timetabled input for next year</w:t>
            </w:r>
          </w:p>
          <w:p w14:paraId="1F76F6AE" w14:textId="77777777" w:rsidR="002D6DBA" w:rsidRDefault="002D6DBA" w:rsidP="00EB2225">
            <w:pPr>
              <w:rPr>
                <w:rFonts w:cstheme="minorHAnsi"/>
                <w:sz w:val="20"/>
                <w:szCs w:val="20"/>
                <w:highlight w:val="lightGray"/>
              </w:rPr>
            </w:pPr>
          </w:p>
          <w:p w14:paraId="31E222AA" w14:textId="77777777" w:rsidR="002D6DBA" w:rsidRPr="00C4427D" w:rsidRDefault="002D6DBA" w:rsidP="00EB2225">
            <w:pPr>
              <w:rPr>
                <w:rFonts w:cstheme="minorHAnsi"/>
                <w:sz w:val="20"/>
                <w:szCs w:val="20"/>
                <w:highlight w:val="lightGray"/>
              </w:rPr>
            </w:pPr>
          </w:p>
          <w:p w14:paraId="4B58A91A" w14:textId="77777777" w:rsidR="002D6DBA" w:rsidRDefault="002D6DBA" w:rsidP="00EB2225">
            <w:pPr>
              <w:pStyle w:val="ListParagraph"/>
              <w:ind w:left="0"/>
              <w:rPr>
                <w:rFonts w:cstheme="minorHAnsi"/>
                <w:b/>
                <w:bCs/>
                <w:sz w:val="20"/>
                <w:szCs w:val="20"/>
              </w:rPr>
            </w:pPr>
          </w:p>
          <w:p w14:paraId="235C2004" w14:textId="77777777" w:rsidR="002D6DBA" w:rsidRPr="00364D2A" w:rsidRDefault="002D6DBA" w:rsidP="00EB2225">
            <w:pPr>
              <w:pStyle w:val="ListParagraph"/>
              <w:numPr>
                <w:ilvl w:val="0"/>
                <w:numId w:val="2"/>
              </w:numPr>
              <w:rPr>
                <w:rFonts w:cstheme="minorHAnsi"/>
                <w:b/>
                <w:bCs/>
                <w:sz w:val="20"/>
                <w:szCs w:val="20"/>
                <w:highlight w:val="lightGray"/>
              </w:rPr>
            </w:pPr>
            <w:r w:rsidRPr="00364D2A">
              <w:rPr>
                <w:rFonts w:cstheme="minorHAnsi"/>
                <w:sz w:val="20"/>
                <w:szCs w:val="20"/>
                <w:highlight w:val="lightGray"/>
              </w:rPr>
              <w:t xml:space="preserve">Course teams to complete a review of employability and enterprise activities across each undergraduate course  </w:t>
            </w:r>
            <w:r w:rsidRPr="00364D2A">
              <w:rPr>
                <w:rFonts w:cstheme="minorHAnsi"/>
                <w:b/>
                <w:bCs/>
                <w:sz w:val="20"/>
                <w:szCs w:val="20"/>
                <w:highlight w:val="lightGray"/>
              </w:rPr>
              <w:t>(EL to facilitate)</w:t>
            </w:r>
          </w:p>
          <w:p w14:paraId="2044FD91" w14:textId="77777777" w:rsidR="002D6DBA" w:rsidRDefault="002D6DBA" w:rsidP="00EB2225">
            <w:pPr>
              <w:pStyle w:val="ListParagraph"/>
              <w:numPr>
                <w:ilvl w:val="0"/>
                <w:numId w:val="2"/>
              </w:numPr>
              <w:rPr>
                <w:rFonts w:cstheme="minorHAnsi"/>
                <w:sz w:val="20"/>
                <w:szCs w:val="20"/>
                <w:highlight w:val="lightGray"/>
              </w:rPr>
            </w:pPr>
            <w:r w:rsidRPr="00364D2A">
              <w:rPr>
                <w:rFonts w:cstheme="minorHAnsi"/>
                <w:sz w:val="20"/>
                <w:szCs w:val="20"/>
                <w:highlight w:val="lightGray"/>
              </w:rPr>
              <w:t>Curriculum content to be mapped against SHU Graduate Attributes using ACES Course Review framework</w:t>
            </w:r>
          </w:p>
          <w:p w14:paraId="11C05B6D" w14:textId="77777777" w:rsidR="002D6DBA" w:rsidRPr="00364D2A" w:rsidRDefault="002D6DBA" w:rsidP="00EB2225">
            <w:pPr>
              <w:pStyle w:val="ListParagraph"/>
              <w:numPr>
                <w:ilvl w:val="0"/>
                <w:numId w:val="2"/>
              </w:numPr>
              <w:rPr>
                <w:rFonts w:cstheme="minorHAnsi"/>
                <w:sz w:val="20"/>
                <w:szCs w:val="20"/>
                <w:highlight w:val="lightGray"/>
              </w:rPr>
            </w:pPr>
            <w:r>
              <w:rPr>
                <w:rFonts w:cstheme="minorHAnsi"/>
                <w:sz w:val="20"/>
                <w:szCs w:val="20"/>
                <w:highlight w:val="lightGray"/>
              </w:rPr>
              <w:t>Ensure final years receive a session on enterprise as part of course</w:t>
            </w:r>
          </w:p>
          <w:p w14:paraId="1B801D79" w14:textId="77777777" w:rsidR="002D6DBA" w:rsidRDefault="002D6DBA" w:rsidP="00EB2225">
            <w:pPr>
              <w:pStyle w:val="ListParagraph"/>
              <w:ind w:left="360"/>
              <w:rPr>
                <w:rFonts w:cstheme="minorHAnsi"/>
                <w:sz w:val="20"/>
                <w:szCs w:val="20"/>
              </w:rPr>
            </w:pPr>
          </w:p>
          <w:p w14:paraId="1CF75944" w14:textId="77777777" w:rsidR="002D6DBA" w:rsidRPr="00364D2A" w:rsidRDefault="002D6DBA" w:rsidP="00EB2225">
            <w:pPr>
              <w:pStyle w:val="ListParagraph"/>
              <w:numPr>
                <w:ilvl w:val="0"/>
                <w:numId w:val="2"/>
              </w:numPr>
              <w:rPr>
                <w:rFonts w:cstheme="minorHAnsi"/>
                <w:sz w:val="20"/>
                <w:szCs w:val="20"/>
                <w:highlight w:val="lightGray"/>
              </w:rPr>
            </w:pPr>
            <w:r w:rsidRPr="00364D2A">
              <w:rPr>
                <w:rFonts w:cstheme="minorHAnsi"/>
                <w:b/>
                <w:bCs/>
                <w:sz w:val="20"/>
                <w:szCs w:val="20"/>
                <w:highlight w:val="lightGray"/>
              </w:rPr>
              <w:t>Employability Lead</w:t>
            </w:r>
            <w:r w:rsidRPr="00364D2A">
              <w:rPr>
                <w:rFonts w:cstheme="minorHAnsi"/>
                <w:sz w:val="20"/>
                <w:szCs w:val="20"/>
                <w:highlight w:val="lightGray"/>
              </w:rPr>
              <w:t xml:space="preserve"> to work with Careers team to facilitate student focus group/s.</w:t>
            </w:r>
          </w:p>
          <w:p w14:paraId="582842EB" w14:textId="77777777" w:rsidR="002D6DBA" w:rsidRDefault="002D6DBA" w:rsidP="00EB2225">
            <w:pPr>
              <w:rPr>
                <w:rFonts w:cstheme="minorHAnsi"/>
                <w:sz w:val="20"/>
                <w:szCs w:val="20"/>
              </w:rPr>
            </w:pPr>
          </w:p>
          <w:p w14:paraId="1B9C1A93" w14:textId="77777777" w:rsidR="002D6DBA" w:rsidRDefault="002D6DBA" w:rsidP="00EB2225">
            <w:pPr>
              <w:rPr>
                <w:rFonts w:cstheme="minorHAnsi"/>
                <w:sz w:val="20"/>
                <w:szCs w:val="20"/>
              </w:rPr>
            </w:pPr>
          </w:p>
          <w:p w14:paraId="4EB42DC7" w14:textId="77777777" w:rsidR="002D6DBA" w:rsidRDefault="002D6DBA" w:rsidP="00EB2225">
            <w:pPr>
              <w:rPr>
                <w:rFonts w:cstheme="minorHAnsi"/>
                <w:sz w:val="20"/>
                <w:szCs w:val="20"/>
              </w:rPr>
            </w:pPr>
          </w:p>
          <w:p w14:paraId="714D03DB" w14:textId="77777777" w:rsidR="002D6DBA" w:rsidRPr="00F6158C" w:rsidRDefault="002D6DBA" w:rsidP="00EB2225">
            <w:pPr>
              <w:pStyle w:val="ListParagraph"/>
              <w:numPr>
                <w:ilvl w:val="0"/>
                <w:numId w:val="2"/>
              </w:numPr>
              <w:rPr>
                <w:sz w:val="20"/>
                <w:szCs w:val="20"/>
              </w:rPr>
            </w:pPr>
            <w:r w:rsidRPr="00364D2A">
              <w:rPr>
                <w:sz w:val="20"/>
                <w:szCs w:val="20"/>
                <w:highlight w:val="lightGray"/>
              </w:rPr>
              <w:t xml:space="preserve">Timely requests for contributions to course handbooks, and for information to support at open days </w:t>
            </w:r>
            <w:r w:rsidRPr="00364D2A">
              <w:rPr>
                <w:b/>
                <w:bCs/>
                <w:sz w:val="20"/>
                <w:szCs w:val="20"/>
                <w:highlight w:val="lightGray"/>
              </w:rPr>
              <w:t>(EL)</w:t>
            </w:r>
          </w:p>
        </w:tc>
        <w:tc>
          <w:tcPr>
            <w:tcW w:w="1418" w:type="dxa"/>
          </w:tcPr>
          <w:p w14:paraId="3299DD39" w14:textId="77777777" w:rsidR="002D6DBA" w:rsidRDefault="002D6DBA" w:rsidP="00EB2225">
            <w:pPr>
              <w:pStyle w:val="ListParagraph"/>
              <w:ind w:left="0"/>
              <w:rPr>
                <w:rFonts w:cstheme="minorHAnsi"/>
                <w:sz w:val="20"/>
                <w:szCs w:val="20"/>
              </w:rPr>
            </w:pPr>
            <w:r w:rsidRPr="00C4427D">
              <w:rPr>
                <w:rFonts w:cstheme="minorHAnsi"/>
                <w:sz w:val="20"/>
                <w:szCs w:val="20"/>
              </w:rPr>
              <w:lastRenderedPageBreak/>
              <w:t>Semester 1</w:t>
            </w:r>
          </w:p>
          <w:p w14:paraId="53C8A680" w14:textId="77777777" w:rsidR="002D6DBA" w:rsidRDefault="002D6DBA" w:rsidP="00EB2225">
            <w:pPr>
              <w:pStyle w:val="ListParagraph"/>
              <w:ind w:left="0"/>
              <w:rPr>
                <w:rFonts w:cstheme="minorHAnsi"/>
                <w:sz w:val="20"/>
                <w:szCs w:val="20"/>
              </w:rPr>
            </w:pPr>
          </w:p>
          <w:p w14:paraId="53A871B0" w14:textId="77777777" w:rsidR="002D6DBA" w:rsidRDefault="002D6DBA" w:rsidP="00EB2225">
            <w:pPr>
              <w:pStyle w:val="ListParagraph"/>
              <w:ind w:left="0"/>
              <w:rPr>
                <w:rFonts w:cstheme="minorHAnsi"/>
                <w:sz w:val="20"/>
                <w:szCs w:val="20"/>
              </w:rPr>
            </w:pPr>
          </w:p>
          <w:p w14:paraId="001E4A14" w14:textId="77777777" w:rsidR="002D6DBA" w:rsidRDefault="002D6DBA" w:rsidP="00EB2225">
            <w:pPr>
              <w:pStyle w:val="ListParagraph"/>
              <w:ind w:left="0"/>
              <w:rPr>
                <w:rFonts w:cstheme="minorHAnsi"/>
                <w:sz w:val="20"/>
                <w:szCs w:val="20"/>
              </w:rPr>
            </w:pPr>
          </w:p>
          <w:p w14:paraId="250C8C47" w14:textId="77777777" w:rsidR="002D6DBA" w:rsidRDefault="002D6DBA" w:rsidP="00EB2225">
            <w:pPr>
              <w:pStyle w:val="ListParagraph"/>
              <w:ind w:left="0"/>
              <w:rPr>
                <w:rFonts w:cstheme="minorHAnsi"/>
                <w:sz w:val="20"/>
                <w:szCs w:val="20"/>
              </w:rPr>
            </w:pPr>
          </w:p>
          <w:p w14:paraId="6D6E3D4F" w14:textId="77777777" w:rsidR="002D6DBA" w:rsidRDefault="002D6DBA" w:rsidP="00EB2225">
            <w:pPr>
              <w:pStyle w:val="ListParagraph"/>
              <w:ind w:left="0"/>
              <w:rPr>
                <w:rFonts w:cstheme="minorHAnsi"/>
                <w:sz w:val="20"/>
                <w:szCs w:val="20"/>
              </w:rPr>
            </w:pPr>
          </w:p>
          <w:p w14:paraId="3932ECCC" w14:textId="77777777" w:rsidR="002D6DBA" w:rsidRDefault="002D6DBA" w:rsidP="00EB2225">
            <w:pPr>
              <w:pStyle w:val="ListParagraph"/>
              <w:ind w:left="0"/>
              <w:rPr>
                <w:rFonts w:cstheme="minorHAnsi"/>
                <w:sz w:val="20"/>
                <w:szCs w:val="20"/>
              </w:rPr>
            </w:pPr>
          </w:p>
          <w:p w14:paraId="71B31391" w14:textId="77777777" w:rsidR="002D6DBA" w:rsidRDefault="002D6DBA" w:rsidP="00EB2225">
            <w:pPr>
              <w:pStyle w:val="ListParagraph"/>
              <w:ind w:left="0"/>
              <w:rPr>
                <w:rFonts w:cstheme="minorHAnsi"/>
                <w:sz w:val="20"/>
                <w:szCs w:val="20"/>
              </w:rPr>
            </w:pPr>
          </w:p>
          <w:p w14:paraId="7E028A1F" w14:textId="77777777" w:rsidR="002D6DBA" w:rsidRDefault="002D6DBA" w:rsidP="00EB2225">
            <w:pPr>
              <w:pStyle w:val="ListParagraph"/>
              <w:ind w:left="0"/>
              <w:rPr>
                <w:rFonts w:cstheme="minorHAnsi"/>
                <w:sz w:val="20"/>
                <w:szCs w:val="20"/>
              </w:rPr>
            </w:pPr>
            <w:r>
              <w:rPr>
                <w:rFonts w:cstheme="minorHAnsi"/>
                <w:sz w:val="20"/>
                <w:szCs w:val="20"/>
              </w:rPr>
              <w:t>Semester 2</w:t>
            </w:r>
          </w:p>
          <w:p w14:paraId="4279CF8E" w14:textId="77777777" w:rsidR="002D6DBA" w:rsidRDefault="002D6DBA" w:rsidP="00EB2225">
            <w:pPr>
              <w:pStyle w:val="ListParagraph"/>
              <w:ind w:left="0"/>
              <w:rPr>
                <w:rFonts w:cstheme="minorHAnsi"/>
                <w:sz w:val="20"/>
                <w:szCs w:val="20"/>
              </w:rPr>
            </w:pPr>
          </w:p>
          <w:p w14:paraId="561C6402" w14:textId="77777777" w:rsidR="002D6DBA" w:rsidRDefault="002D6DBA" w:rsidP="00EB2225">
            <w:pPr>
              <w:pStyle w:val="ListParagraph"/>
              <w:ind w:left="0"/>
              <w:rPr>
                <w:rFonts w:cstheme="minorHAnsi"/>
                <w:sz w:val="20"/>
                <w:szCs w:val="20"/>
              </w:rPr>
            </w:pPr>
          </w:p>
          <w:p w14:paraId="1A35905F" w14:textId="77777777" w:rsidR="002D6DBA" w:rsidRDefault="002D6DBA" w:rsidP="00EB2225">
            <w:pPr>
              <w:pStyle w:val="ListParagraph"/>
              <w:ind w:left="0"/>
              <w:rPr>
                <w:rFonts w:cstheme="minorHAnsi"/>
                <w:sz w:val="20"/>
                <w:szCs w:val="20"/>
              </w:rPr>
            </w:pPr>
          </w:p>
          <w:p w14:paraId="13F058B8" w14:textId="77777777" w:rsidR="002D6DBA" w:rsidRDefault="002D6DBA" w:rsidP="00EB2225">
            <w:pPr>
              <w:pStyle w:val="ListParagraph"/>
              <w:ind w:left="0"/>
              <w:rPr>
                <w:rFonts w:cstheme="minorHAnsi"/>
                <w:sz w:val="20"/>
                <w:szCs w:val="20"/>
              </w:rPr>
            </w:pPr>
          </w:p>
          <w:p w14:paraId="068833E9" w14:textId="77777777" w:rsidR="002D6DBA" w:rsidRDefault="002D6DBA" w:rsidP="00EB2225">
            <w:pPr>
              <w:pStyle w:val="ListParagraph"/>
              <w:ind w:left="0"/>
              <w:rPr>
                <w:rFonts w:cstheme="minorHAnsi"/>
                <w:sz w:val="20"/>
                <w:szCs w:val="20"/>
              </w:rPr>
            </w:pPr>
          </w:p>
          <w:p w14:paraId="323C1370" w14:textId="77777777" w:rsidR="002D6DBA" w:rsidRDefault="002D6DBA" w:rsidP="00EB2225">
            <w:pPr>
              <w:pStyle w:val="ListParagraph"/>
              <w:ind w:left="0"/>
              <w:rPr>
                <w:rFonts w:cstheme="minorHAnsi"/>
                <w:sz w:val="20"/>
                <w:szCs w:val="20"/>
              </w:rPr>
            </w:pPr>
          </w:p>
          <w:p w14:paraId="45C28674" w14:textId="77777777" w:rsidR="002D6DBA" w:rsidRDefault="002D6DBA" w:rsidP="00EB2225">
            <w:pPr>
              <w:pStyle w:val="ListParagraph"/>
              <w:ind w:left="0"/>
              <w:rPr>
                <w:rFonts w:cstheme="minorHAnsi"/>
                <w:sz w:val="20"/>
                <w:szCs w:val="20"/>
              </w:rPr>
            </w:pPr>
          </w:p>
          <w:p w14:paraId="52ACF704" w14:textId="77777777" w:rsidR="002D6DBA" w:rsidRDefault="002D6DBA" w:rsidP="00EB2225">
            <w:pPr>
              <w:pStyle w:val="ListParagraph"/>
              <w:ind w:left="0"/>
              <w:rPr>
                <w:rFonts w:cstheme="minorHAnsi"/>
                <w:sz w:val="20"/>
                <w:szCs w:val="20"/>
              </w:rPr>
            </w:pPr>
          </w:p>
          <w:p w14:paraId="508D3D5A" w14:textId="77777777" w:rsidR="002D6DBA" w:rsidRDefault="002D6DBA" w:rsidP="00EB2225">
            <w:pPr>
              <w:pStyle w:val="ListParagraph"/>
              <w:ind w:left="0"/>
              <w:rPr>
                <w:rFonts w:cstheme="minorHAnsi"/>
                <w:sz w:val="20"/>
                <w:szCs w:val="20"/>
              </w:rPr>
            </w:pPr>
          </w:p>
          <w:p w14:paraId="55778AEC" w14:textId="77777777" w:rsidR="002D6DBA" w:rsidRDefault="002D6DBA" w:rsidP="00EB2225">
            <w:pPr>
              <w:pStyle w:val="ListParagraph"/>
              <w:ind w:left="0"/>
              <w:rPr>
                <w:rFonts w:cstheme="minorHAnsi"/>
                <w:sz w:val="20"/>
                <w:szCs w:val="20"/>
              </w:rPr>
            </w:pPr>
          </w:p>
          <w:p w14:paraId="661968C8" w14:textId="77777777" w:rsidR="002D6DBA" w:rsidRDefault="002D6DBA" w:rsidP="00EB2225">
            <w:pPr>
              <w:pStyle w:val="ListParagraph"/>
              <w:ind w:left="0"/>
              <w:rPr>
                <w:rFonts w:cstheme="minorHAnsi"/>
                <w:sz w:val="20"/>
                <w:szCs w:val="20"/>
              </w:rPr>
            </w:pPr>
            <w:r>
              <w:rPr>
                <w:rFonts w:cstheme="minorHAnsi"/>
                <w:sz w:val="20"/>
                <w:szCs w:val="20"/>
              </w:rPr>
              <w:t>Semester 2, in time to plan for 2018-19</w:t>
            </w:r>
          </w:p>
          <w:p w14:paraId="77D5B3D1" w14:textId="77777777" w:rsidR="002D6DBA" w:rsidRDefault="002D6DBA" w:rsidP="00EB2225">
            <w:pPr>
              <w:pStyle w:val="ListParagraph"/>
              <w:ind w:left="0"/>
              <w:rPr>
                <w:rFonts w:cstheme="minorHAnsi"/>
                <w:sz w:val="20"/>
                <w:szCs w:val="20"/>
              </w:rPr>
            </w:pPr>
          </w:p>
          <w:p w14:paraId="5C606018" w14:textId="77777777" w:rsidR="002D6DBA" w:rsidRDefault="002D6DBA" w:rsidP="00EB2225">
            <w:pPr>
              <w:pStyle w:val="ListParagraph"/>
              <w:ind w:left="0"/>
              <w:rPr>
                <w:rFonts w:cstheme="minorHAnsi"/>
                <w:sz w:val="20"/>
                <w:szCs w:val="20"/>
              </w:rPr>
            </w:pPr>
          </w:p>
          <w:p w14:paraId="78536CA1" w14:textId="77777777" w:rsidR="002D6DBA" w:rsidRDefault="002D6DBA" w:rsidP="00EB2225">
            <w:pPr>
              <w:pStyle w:val="ListParagraph"/>
              <w:ind w:left="0"/>
              <w:rPr>
                <w:rFonts w:cstheme="minorHAnsi"/>
                <w:sz w:val="20"/>
                <w:szCs w:val="20"/>
              </w:rPr>
            </w:pPr>
          </w:p>
          <w:p w14:paraId="337B5C9E" w14:textId="77777777" w:rsidR="002D6DBA" w:rsidRDefault="002D6DBA" w:rsidP="00EB2225">
            <w:pPr>
              <w:pStyle w:val="ListParagraph"/>
              <w:ind w:left="0"/>
              <w:rPr>
                <w:rFonts w:cstheme="minorHAnsi"/>
                <w:sz w:val="20"/>
                <w:szCs w:val="20"/>
              </w:rPr>
            </w:pPr>
          </w:p>
          <w:p w14:paraId="1E9CE441" w14:textId="77777777" w:rsidR="002D6DBA" w:rsidRDefault="002D6DBA" w:rsidP="00EB2225">
            <w:pPr>
              <w:pStyle w:val="ListParagraph"/>
              <w:ind w:left="0"/>
              <w:rPr>
                <w:rFonts w:cstheme="minorHAnsi"/>
                <w:sz w:val="20"/>
                <w:szCs w:val="20"/>
              </w:rPr>
            </w:pPr>
          </w:p>
          <w:p w14:paraId="03ED56B3" w14:textId="77777777" w:rsidR="002D6DBA" w:rsidRDefault="002D6DBA" w:rsidP="00EB2225">
            <w:pPr>
              <w:pStyle w:val="ListParagraph"/>
              <w:ind w:left="0"/>
              <w:rPr>
                <w:rFonts w:cstheme="minorHAnsi"/>
                <w:sz w:val="20"/>
                <w:szCs w:val="20"/>
              </w:rPr>
            </w:pPr>
            <w:r>
              <w:rPr>
                <w:rFonts w:cstheme="minorHAnsi"/>
                <w:sz w:val="20"/>
                <w:szCs w:val="20"/>
              </w:rPr>
              <w:t>During 2017-18</w:t>
            </w:r>
          </w:p>
          <w:p w14:paraId="4323D6A3" w14:textId="77777777" w:rsidR="002D6DBA" w:rsidRDefault="002D6DBA" w:rsidP="00EB2225">
            <w:pPr>
              <w:pStyle w:val="ListParagraph"/>
              <w:ind w:left="0"/>
              <w:rPr>
                <w:rFonts w:cstheme="minorHAnsi"/>
                <w:sz w:val="20"/>
                <w:szCs w:val="20"/>
              </w:rPr>
            </w:pPr>
          </w:p>
          <w:p w14:paraId="50EDFB3D" w14:textId="77777777" w:rsidR="002D6DBA" w:rsidRDefault="002D6DBA" w:rsidP="00EB2225">
            <w:pPr>
              <w:pStyle w:val="ListParagraph"/>
              <w:ind w:left="0"/>
              <w:rPr>
                <w:rFonts w:cstheme="minorHAnsi"/>
                <w:sz w:val="20"/>
                <w:szCs w:val="20"/>
              </w:rPr>
            </w:pPr>
          </w:p>
          <w:p w14:paraId="54CC2CB3" w14:textId="77777777" w:rsidR="002D6DBA" w:rsidRDefault="002D6DBA" w:rsidP="00EB2225">
            <w:pPr>
              <w:pStyle w:val="ListParagraph"/>
              <w:ind w:left="0"/>
              <w:rPr>
                <w:rFonts w:cstheme="minorHAnsi"/>
                <w:sz w:val="20"/>
                <w:szCs w:val="20"/>
              </w:rPr>
            </w:pPr>
          </w:p>
          <w:p w14:paraId="37DBAB31" w14:textId="77777777" w:rsidR="002D6DBA" w:rsidRDefault="002D6DBA" w:rsidP="00EB2225">
            <w:pPr>
              <w:pStyle w:val="ListParagraph"/>
              <w:ind w:left="0"/>
              <w:rPr>
                <w:rFonts w:cstheme="minorHAnsi"/>
                <w:sz w:val="20"/>
                <w:szCs w:val="20"/>
              </w:rPr>
            </w:pPr>
          </w:p>
          <w:p w14:paraId="01433A51" w14:textId="77777777" w:rsidR="002D6DBA" w:rsidRDefault="002D6DBA" w:rsidP="00EB2225">
            <w:pPr>
              <w:pStyle w:val="ListParagraph"/>
              <w:ind w:left="0"/>
              <w:rPr>
                <w:rFonts w:cstheme="minorHAnsi"/>
                <w:sz w:val="20"/>
                <w:szCs w:val="20"/>
              </w:rPr>
            </w:pPr>
          </w:p>
          <w:p w14:paraId="0B20DBCB" w14:textId="77777777" w:rsidR="002D6DBA" w:rsidRDefault="002D6DBA" w:rsidP="00EB2225">
            <w:pPr>
              <w:pStyle w:val="ListParagraph"/>
              <w:ind w:left="0"/>
              <w:rPr>
                <w:rFonts w:cstheme="minorHAnsi"/>
                <w:sz w:val="20"/>
                <w:szCs w:val="20"/>
              </w:rPr>
            </w:pPr>
            <w:r>
              <w:rPr>
                <w:rFonts w:cstheme="minorHAnsi"/>
                <w:sz w:val="20"/>
                <w:szCs w:val="20"/>
              </w:rPr>
              <w:t>Semester 1</w:t>
            </w:r>
          </w:p>
          <w:p w14:paraId="069CAE3A" w14:textId="77777777" w:rsidR="002D6DBA" w:rsidRDefault="002D6DBA" w:rsidP="00EB2225">
            <w:pPr>
              <w:pStyle w:val="ListParagraph"/>
              <w:ind w:left="0"/>
              <w:rPr>
                <w:rFonts w:cstheme="minorHAnsi"/>
                <w:sz w:val="20"/>
                <w:szCs w:val="20"/>
              </w:rPr>
            </w:pPr>
          </w:p>
          <w:p w14:paraId="43D49DE1" w14:textId="77777777" w:rsidR="002D6DBA" w:rsidRDefault="002D6DBA" w:rsidP="00EB2225">
            <w:pPr>
              <w:pStyle w:val="ListParagraph"/>
              <w:ind w:left="0"/>
              <w:rPr>
                <w:rFonts w:cstheme="minorHAnsi"/>
                <w:sz w:val="20"/>
                <w:szCs w:val="20"/>
              </w:rPr>
            </w:pPr>
          </w:p>
          <w:p w14:paraId="4EB9A8C7" w14:textId="77777777" w:rsidR="002D6DBA" w:rsidRDefault="002D6DBA" w:rsidP="00EB2225">
            <w:pPr>
              <w:pStyle w:val="ListParagraph"/>
              <w:ind w:left="0"/>
              <w:rPr>
                <w:rFonts w:cstheme="minorHAnsi"/>
                <w:sz w:val="20"/>
                <w:szCs w:val="20"/>
              </w:rPr>
            </w:pPr>
          </w:p>
          <w:p w14:paraId="438CA8F8" w14:textId="77777777" w:rsidR="002D6DBA" w:rsidRPr="00C4427D" w:rsidRDefault="002D6DBA" w:rsidP="00EB2225">
            <w:pPr>
              <w:pStyle w:val="ListParagraph"/>
              <w:ind w:left="0"/>
              <w:rPr>
                <w:rFonts w:cstheme="minorHAnsi"/>
                <w:sz w:val="20"/>
                <w:szCs w:val="20"/>
              </w:rPr>
            </w:pPr>
            <w:r>
              <w:rPr>
                <w:rFonts w:cstheme="minorHAnsi"/>
                <w:sz w:val="20"/>
                <w:szCs w:val="20"/>
              </w:rPr>
              <w:t>Ongoing</w:t>
            </w:r>
          </w:p>
        </w:tc>
      </w:tr>
      <w:tr w:rsidR="002D6DBA" w14:paraId="7BF83310" w14:textId="77777777" w:rsidTr="00EB2225">
        <w:trPr>
          <w:trHeight w:val="3468"/>
        </w:trPr>
        <w:tc>
          <w:tcPr>
            <w:tcW w:w="1384" w:type="dxa"/>
            <w:shd w:val="clear" w:color="auto" w:fill="BFBFBF" w:themeFill="background1" w:themeFillShade="BF"/>
          </w:tcPr>
          <w:p w14:paraId="20AD73DD" w14:textId="77777777" w:rsidR="002D6DBA" w:rsidRPr="00C935DB" w:rsidRDefault="002D6DBA" w:rsidP="00EB2225">
            <w:pPr>
              <w:rPr>
                <w:b/>
                <w:bCs/>
                <w:sz w:val="20"/>
                <w:szCs w:val="20"/>
              </w:rPr>
            </w:pPr>
            <w:r w:rsidRPr="00C935DB">
              <w:rPr>
                <w:b/>
                <w:bCs/>
                <w:sz w:val="20"/>
                <w:szCs w:val="20"/>
              </w:rPr>
              <w:lastRenderedPageBreak/>
              <w:t>More and better jobs</w:t>
            </w:r>
          </w:p>
        </w:tc>
        <w:tc>
          <w:tcPr>
            <w:tcW w:w="4394" w:type="dxa"/>
            <w:shd w:val="clear" w:color="auto" w:fill="auto"/>
          </w:tcPr>
          <w:p w14:paraId="3942A20E" w14:textId="77777777" w:rsidR="002D6DBA" w:rsidRPr="007819AD" w:rsidRDefault="002D6DBA" w:rsidP="00EB2225">
            <w:pPr>
              <w:pStyle w:val="CommentText"/>
              <w:numPr>
                <w:ilvl w:val="0"/>
                <w:numId w:val="4"/>
              </w:numPr>
              <w:ind w:left="318" w:hanging="284"/>
              <w:rPr>
                <w:rFonts w:asciiTheme="minorHAnsi" w:hAnsiTheme="minorHAnsi" w:cstheme="minorHAnsi"/>
              </w:rPr>
            </w:pPr>
            <w:r w:rsidRPr="00F6158C">
              <w:rPr>
                <w:rFonts w:asciiTheme="minorHAnsi" w:hAnsiTheme="minorHAnsi" w:cstheme="minorHAnsi"/>
              </w:rPr>
              <w:t xml:space="preserve">Facilitation of student take-up of part-time and graduate employment, </w:t>
            </w:r>
            <w:r>
              <w:rPr>
                <w:rFonts w:asciiTheme="minorHAnsi" w:hAnsiTheme="minorHAnsi" w:cstheme="minorHAnsi"/>
              </w:rPr>
              <w:t xml:space="preserve">and placements (promotion to students  by </w:t>
            </w:r>
            <w:r w:rsidRPr="002E18A0">
              <w:rPr>
                <w:rFonts w:asciiTheme="minorHAnsi" w:hAnsiTheme="minorHAnsi" w:cstheme="minorHAnsi"/>
                <w:b/>
                <w:bCs/>
              </w:rPr>
              <w:t>AF)</w:t>
            </w:r>
          </w:p>
          <w:p w14:paraId="4C4FB27A" w14:textId="77777777" w:rsidR="002D6DBA" w:rsidRPr="00F6158C" w:rsidRDefault="002D6DBA" w:rsidP="00EB2225">
            <w:pPr>
              <w:pStyle w:val="CommentText"/>
              <w:ind w:left="318"/>
              <w:rPr>
                <w:rFonts w:asciiTheme="minorHAnsi" w:hAnsiTheme="minorHAnsi" w:cstheme="minorHAnsi"/>
              </w:rPr>
            </w:pPr>
          </w:p>
          <w:p w14:paraId="287EBF6C" w14:textId="77777777" w:rsidR="002D6DBA" w:rsidRPr="007819AD" w:rsidRDefault="002D6DBA" w:rsidP="00EB2225">
            <w:pPr>
              <w:pStyle w:val="CommentText"/>
              <w:numPr>
                <w:ilvl w:val="0"/>
                <w:numId w:val="4"/>
              </w:numPr>
              <w:ind w:left="318" w:hanging="284"/>
              <w:rPr>
                <w:rFonts w:asciiTheme="minorHAnsi" w:hAnsiTheme="minorHAnsi" w:cstheme="minorHAnsi"/>
              </w:rPr>
            </w:pPr>
            <w:r w:rsidRPr="00F6158C">
              <w:rPr>
                <w:rFonts w:asciiTheme="minorHAnsi" w:hAnsiTheme="minorHAnsi" w:cstheme="minorHAnsi"/>
              </w:rPr>
              <w:t>Promotion to students and staff of the UniHub system for jobs and placements</w:t>
            </w:r>
            <w:r>
              <w:rPr>
                <w:rFonts w:asciiTheme="minorHAnsi" w:hAnsiTheme="minorHAnsi" w:cstheme="minorHAnsi"/>
              </w:rPr>
              <w:t xml:space="preserve"> </w:t>
            </w:r>
            <w:r w:rsidRPr="002E18A0">
              <w:rPr>
                <w:rFonts w:asciiTheme="minorHAnsi" w:hAnsiTheme="minorHAnsi" w:cstheme="minorHAnsi"/>
                <w:b/>
                <w:bCs/>
              </w:rPr>
              <w:t>(AF)</w:t>
            </w:r>
          </w:p>
          <w:p w14:paraId="2182688E" w14:textId="77777777" w:rsidR="002D6DBA" w:rsidRPr="00F6158C" w:rsidRDefault="002D6DBA" w:rsidP="00EB2225">
            <w:pPr>
              <w:pStyle w:val="CommentText"/>
              <w:ind w:left="318"/>
              <w:rPr>
                <w:rFonts w:asciiTheme="minorHAnsi" w:hAnsiTheme="minorHAnsi" w:cstheme="minorHAnsi"/>
              </w:rPr>
            </w:pPr>
          </w:p>
          <w:p w14:paraId="22F1CCA8" w14:textId="77777777" w:rsidR="002D6DBA" w:rsidRPr="007819AD" w:rsidRDefault="002D6DBA" w:rsidP="00EB2225">
            <w:pPr>
              <w:pStyle w:val="CommentText"/>
              <w:numPr>
                <w:ilvl w:val="0"/>
                <w:numId w:val="4"/>
              </w:numPr>
              <w:ind w:left="318" w:hanging="284"/>
              <w:rPr>
                <w:rFonts w:asciiTheme="minorHAnsi" w:hAnsiTheme="minorHAnsi" w:cstheme="minorHAnsi"/>
              </w:rPr>
            </w:pPr>
            <w:r w:rsidRPr="00F6158C">
              <w:rPr>
                <w:rFonts w:asciiTheme="minorHAnsi" w:hAnsiTheme="minorHAnsi" w:cstheme="minorHAnsi"/>
              </w:rPr>
              <w:t>Running of careers and recruitment events and fairs, and facilitating a diverse employer presence on campus</w:t>
            </w:r>
            <w:r>
              <w:rPr>
                <w:rFonts w:asciiTheme="minorHAnsi" w:hAnsiTheme="minorHAnsi" w:cstheme="minorHAnsi"/>
              </w:rPr>
              <w:t xml:space="preserve"> </w:t>
            </w:r>
            <w:r w:rsidRPr="002E18A0">
              <w:rPr>
                <w:rFonts w:asciiTheme="minorHAnsi" w:hAnsiTheme="minorHAnsi" w:cstheme="minorHAnsi"/>
                <w:b/>
                <w:bCs/>
              </w:rPr>
              <w:t>(SV</w:t>
            </w:r>
            <w:r>
              <w:rPr>
                <w:rFonts w:asciiTheme="minorHAnsi" w:hAnsiTheme="minorHAnsi" w:cstheme="minorHAnsi"/>
                <w:b/>
                <w:bCs/>
              </w:rPr>
              <w:t xml:space="preserve"> and DEEP team</w:t>
            </w:r>
            <w:r w:rsidRPr="002E18A0">
              <w:rPr>
                <w:rFonts w:asciiTheme="minorHAnsi" w:hAnsiTheme="minorHAnsi" w:cstheme="minorHAnsi"/>
                <w:b/>
                <w:bCs/>
              </w:rPr>
              <w:t>)</w:t>
            </w:r>
          </w:p>
          <w:p w14:paraId="3144FDEF" w14:textId="77777777" w:rsidR="002D6DBA" w:rsidRPr="00F6158C" w:rsidRDefault="002D6DBA" w:rsidP="00EB2225">
            <w:pPr>
              <w:pStyle w:val="CommentText"/>
              <w:ind w:left="318"/>
              <w:rPr>
                <w:rFonts w:asciiTheme="minorHAnsi" w:hAnsiTheme="minorHAnsi" w:cstheme="minorHAnsi"/>
              </w:rPr>
            </w:pPr>
          </w:p>
          <w:p w14:paraId="3ECE7671" w14:textId="77777777" w:rsidR="002D6DBA" w:rsidRPr="002E18A0" w:rsidRDefault="002D6DBA" w:rsidP="00EB2225">
            <w:pPr>
              <w:pStyle w:val="CommentText"/>
              <w:numPr>
                <w:ilvl w:val="0"/>
                <w:numId w:val="4"/>
              </w:numPr>
              <w:ind w:left="318" w:hanging="284"/>
              <w:rPr>
                <w:rFonts w:asciiTheme="minorHAnsi" w:hAnsiTheme="minorHAnsi" w:cstheme="minorHAnsi"/>
                <w:b/>
                <w:bCs/>
              </w:rPr>
            </w:pPr>
            <w:r w:rsidRPr="00F6158C">
              <w:rPr>
                <w:rFonts w:asciiTheme="minorHAnsi" w:hAnsiTheme="minorHAnsi" w:cstheme="minorHAnsi"/>
              </w:rPr>
              <w:t>Provision of paid SHU Internships with local employers</w:t>
            </w:r>
            <w:r>
              <w:rPr>
                <w:rFonts w:asciiTheme="minorHAnsi" w:hAnsiTheme="minorHAnsi" w:cstheme="minorHAnsi"/>
              </w:rPr>
              <w:t xml:space="preserve"> </w:t>
            </w:r>
            <w:r w:rsidRPr="002E18A0">
              <w:rPr>
                <w:rFonts w:asciiTheme="minorHAnsi" w:hAnsiTheme="minorHAnsi" w:cstheme="minorHAnsi"/>
                <w:b/>
                <w:bCs/>
              </w:rPr>
              <w:t>(SV and DEEP team)</w:t>
            </w:r>
          </w:p>
          <w:p w14:paraId="11A2A4DF" w14:textId="77777777" w:rsidR="002D6DBA" w:rsidRDefault="002D6DBA" w:rsidP="00EB2225">
            <w:pPr>
              <w:pStyle w:val="CommentText"/>
              <w:rPr>
                <w:rFonts w:asciiTheme="minorHAnsi" w:hAnsiTheme="minorHAnsi" w:cstheme="minorHAnsi"/>
              </w:rPr>
            </w:pPr>
          </w:p>
          <w:p w14:paraId="279BADFE" w14:textId="77777777" w:rsidR="002D6DBA" w:rsidRPr="00C346BD" w:rsidRDefault="002D6DBA" w:rsidP="00EB2225">
            <w:pPr>
              <w:pStyle w:val="CommentText"/>
              <w:numPr>
                <w:ilvl w:val="0"/>
                <w:numId w:val="4"/>
              </w:numPr>
              <w:ind w:left="318" w:hanging="284"/>
              <w:rPr>
                <w:rFonts w:asciiTheme="minorHAnsi" w:hAnsiTheme="minorHAnsi" w:cstheme="minorHAnsi"/>
                <w:highlight w:val="lightGray"/>
              </w:rPr>
            </w:pPr>
            <w:r w:rsidRPr="00C346BD">
              <w:rPr>
                <w:rFonts w:asciiTheme="minorHAnsi" w:hAnsiTheme="minorHAnsi" w:cstheme="minorHAnsi"/>
                <w:highlight w:val="lightGray"/>
              </w:rPr>
              <w:t xml:space="preserve">Work with department to develop employer presence at </w:t>
            </w:r>
            <w:r>
              <w:rPr>
                <w:rFonts w:asciiTheme="minorHAnsi" w:hAnsiTheme="minorHAnsi" w:cstheme="minorHAnsi"/>
                <w:highlight w:val="lightGray"/>
              </w:rPr>
              <w:t>"</w:t>
            </w:r>
            <w:r w:rsidRPr="00C346BD">
              <w:rPr>
                <w:rFonts w:asciiTheme="minorHAnsi" w:hAnsiTheme="minorHAnsi" w:cstheme="minorHAnsi"/>
                <w:highlight w:val="lightGray"/>
              </w:rPr>
              <w:t>EngFest</w:t>
            </w:r>
            <w:r>
              <w:rPr>
                <w:rFonts w:asciiTheme="minorHAnsi" w:hAnsiTheme="minorHAnsi" w:cstheme="minorHAnsi"/>
                <w:highlight w:val="lightGray"/>
              </w:rPr>
              <w:t>" or other event arranged by department</w:t>
            </w:r>
            <w:r w:rsidRPr="00C346BD">
              <w:rPr>
                <w:rFonts w:asciiTheme="minorHAnsi" w:hAnsiTheme="minorHAnsi" w:cstheme="minorHAnsi"/>
                <w:highlight w:val="lightGray"/>
              </w:rPr>
              <w:t xml:space="preserve"> </w:t>
            </w:r>
            <w:r w:rsidRPr="00C346BD">
              <w:rPr>
                <w:rFonts w:asciiTheme="minorHAnsi" w:hAnsiTheme="minorHAnsi" w:cstheme="minorHAnsi"/>
                <w:b/>
                <w:bCs/>
                <w:highlight w:val="lightGray"/>
              </w:rPr>
              <w:t>(SV, AF)</w:t>
            </w:r>
          </w:p>
          <w:p w14:paraId="1A6EBED8" w14:textId="77777777" w:rsidR="002D6DBA" w:rsidRDefault="002D6DBA" w:rsidP="00EB2225">
            <w:pPr>
              <w:pStyle w:val="CommentText"/>
              <w:ind w:left="318"/>
              <w:rPr>
                <w:rFonts w:asciiTheme="minorHAnsi" w:hAnsiTheme="minorHAnsi" w:cstheme="minorHAnsi"/>
              </w:rPr>
            </w:pPr>
          </w:p>
          <w:p w14:paraId="259C2895" w14:textId="77777777" w:rsidR="002D6DBA" w:rsidRDefault="002D6DBA" w:rsidP="00EB2225">
            <w:pPr>
              <w:pStyle w:val="CommentText"/>
              <w:ind w:left="318"/>
              <w:rPr>
                <w:rFonts w:asciiTheme="minorHAnsi" w:hAnsiTheme="minorHAnsi" w:cstheme="minorHAnsi"/>
              </w:rPr>
            </w:pPr>
          </w:p>
          <w:p w14:paraId="72CD93DF" w14:textId="77777777" w:rsidR="002D6DBA" w:rsidRDefault="002D6DBA" w:rsidP="00EB2225">
            <w:pPr>
              <w:pStyle w:val="CommentText"/>
              <w:ind w:left="318"/>
              <w:rPr>
                <w:rFonts w:asciiTheme="minorHAnsi" w:hAnsiTheme="minorHAnsi" w:cstheme="minorHAnsi"/>
              </w:rPr>
            </w:pPr>
          </w:p>
          <w:p w14:paraId="53AED79C" w14:textId="77777777" w:rsidR="002D6DBA" w:rsidRPr="00F6158C" w:rsidRDefault="002D6DBA" w:rsidP="00EB2225">
            <w:pPr>
              <w:pStyle w:val="CommentText"/>
              <w:numPr>
                <w:ilvl w:val="0"/>
                <w:numId w:val="12"/>
              </w:numPr>
            </w:pPr>
            <w:r w:rsidRPr="00C346BD">
              <w:rPr>
                <w:rFonts w:asciiTheme="minorHAnsi" w:hAnsiTheme="minorHAnsi" w:cstheme="minorHAnsi"/>
                <w:highlight w:val="lightGray"/>
              </w:rPr>
              <w:t xml:space="preserve">Development of employer contacts in new course areas - chemical engineering, physics , </w:t>
            </w:r>
            <w:r>
              <w:rPr>
                <w:rFonts w:asciiTheme="minorHAnsi" w:hAnsiTheme="minorHAnsi" w:cstheme="minorHAnsi"/>
                <w:highlight w:val="lightGray"/>
              </w:rPr>
              <w:t xml:space="preserve">and for areas including aerospace, </w:t>
            </w:r>
            <w:r w:rsidRPr="00C346BD">
              <w:rPr>
                <w:rFonts w:asciiTheme="minorHAnsi" w:hAnsiTheme="minorHAnsi" w:cstheme="minorHAnsi"/>
                <w:highlight w:val="lightGray"/>
              </w:rPr>
              <w:t xml:space="preserve">in liaison with ACES Placements Team </w:t>
            </w:r>
            <w:r w:rsidRPr="00C346BD">
              <w:rPr>
                <w:rFonts w:asciiTheme="minorHAnsi" w:hAnsiTheme="minorHAnsi" w:cstheme="minorHAnsi"/>
                <w:b/>
                <w:bCs/>
                <w:highlight w:val="lightGray"/>
              </w:rPr>
              <w:t>(SV)</w:t>
            </w:r>
          </w:p>
        </w:tc>
        <w:tc>
          <w:tcPr>
            <w:tcW w:w="2835" w:type="dxa"/>
            <w:shd w:val="clear" w:color="auto" w:fill="auto"/>
          </w:tcPr>
          <w:p w14:paraId="7592506A" w14:textId="77777777" w:rsidR="002D6DBA" w:rsidRPr="00E068AA" w:rsidRDefault="002D6DBA" w:rsidP="00EB2225">
            <w:pPr>
              <w:pStyle w:val="ListParagraph"/>
              <w:numPr>
                <w:ilvl w:val="0"/>
                <w:numId w:val="4"/>
              </w:numPr>
              <w:ind w:left="317"/>
              <w:rPr>
                <w:rFonts w:cstheme="minorHAnsi"/>
                <w:sz w:val="20"/>
                <w:szCs w:val="20"/>
              </w:rPr>
            </w:pPr>
            <w:r w:rsidRPr="00E068AA">
              <w:rPr>
                <w:rFonts w:cstheme="minorHAnsi"/>
                <w:sz w:val="20"/>
                <w:szCs w:val="20"/>
              </w:rPr>
              <w:lastRenderedPageBreak/>
              <w:t>Facilitat</w:t>
            </w:r>
            <w:r>
              <w:rPr>
                <w:rFonts w:cstheme="minorHAnsi"/>
                <w:sz w:val="20"/>
                <w:szCs w:val="20"/>
              </w:rPr>
              <w:t xml:space="preserve">ion of </w:t>
            </w:r>
            <w:r w:rsidRPr="00E068AA">
              <w:rPr>
                <w:rFonts w:cstheme="minorHAnsi"/>
                <w:sz w:val="20"/>
                <w:szCs w:val="20"/>
              </w:rPr>
              <w:t>student attendance at fairs and events, including timetabling events where appropriate</w:t>
            </w:r>
            <w:r>
              <w:rPr>
                <w:rFonts w:cstheme="minorHAnsi"/>
                <w:sz w:val="20"/>
                <w:szCs w:val="20"/>
              </w:rPr>
              <w:t xml:space="preserve">, and promotion of events to academic colleagues so they can encourage/facilitate attendance </w:t>
            </w:r>
            <w:r w:rsidRPr="00C935DB">
              <w:rPr>
                <w:rFonts w:cstheme="minorHAnsi"/>
                <w:b/>
                <w:bCs/>
                <w:sz w:val="20"/>
                <w:szCs w:val="20"/>
              </w:rPr>
              <w:t>(EL)</w:t>
            </w:r>
          </w:p>
          <w:p w14:paraId="0923DD0F" w14:textId="77777777" w:rsidR="002D6DBA" w:rsidRPr="00364D2A" w:rsidRDefault="002D6DBA" w:rsidP="00EB2225">
            <w:pPr>
              <w:pStyle w:val="ListParagraph"/>
              <w:numPr>
                <w:ilvl w:val="0"/>
                <w:numId w:val="4"/>
              </w:numPr>
              <w:ind w:left="317"/>
              <w:rPr>
                <w:rFonts w:cstheme="minorHAnsi"/>
                <w:sz w:val="20"/>
                <w:szCs w:val="20"/>
                <w:highlight w:val="lightGray"/>
              </w:rPr>
            </w:pPr>
            <w:r w:rsidRPr="00364D2A">
              <w:rPr>
                <w:rFonts w:cstheme="minorHAnsi"/>
                <w:sz w:val="20"/>
                <w:szCs w:val="20"/>
                <w:highlight w:val="lightGray"/>
              </w:rPr>
              <w:t xml:space="preserve">Academic staff to be aware of the UniHub system and promote to students </w:t>
            </w:r>
            <w:r w:rsidRPr="00364D2A">
              <w:rPr>
                <w:rFonts w:cstheme="minorHAnsi"/>
                <w:b/>
                <w:bCs/>
                <w:sz w:val="20"/>
                <w:szCs w:val="20"/>
                <w:highlight w:val="lightGray"/>
              </w:rPr>
              <w:t>(EL)</w:t>
            </w:r>
          </w:p>
          <w:p w14:paraId="3FE44750" w14:textId="77777777" w:rsidR="002D6DBA" w:rsidRDefault="002D6DBA" w:rsidP="00EB2225">
            <w:pPr>
              <w:pStyle w:val="ListParagraph"/>
              <w:ind w:left="0"/>
              <w:rPr>
                <w:rFonts w:cstheme="minorHAnsi"/>
                <w:sz w:val="20"/>
                <w:szCs w:val="20"/>
              </w:rPr>
            </w:pPr>
          </w:p>
          <w:p w14:paraId="3390B11D" w14:textId="77777777" w:rsidR="002D6DBA" w:rsidRDefault="002D6DBA" w:rsidP="00EB2225">
            <w:pPr>
              <w:pStyle w:val="ListParagraph"/>
              <w:ind w:left="0"/>
              <w:rPr>
                <w:rFonts w:cstheme="minorHAnsi"/>
                <w:b/>
                <w:bCs/>
                <w:sz w:val="20"/>
                <w:szCs w:val="20"/>
              </w:rPr>
            </w:pPr>
          </w:p>
          <w:p w14:paraId="50E77256" w14:textId="77777777" w:rsidR="002D6DBA" w:rsidRPr="00364D2A" w:rsidRDefault="002D6DBA" w:rsidP="00EB2225">
            <w:pPr>
              <w:pStyle w:val="ListParagraph"/>
              <w:numPr>
                <w:ilvl w:val="0"/>
                <w:numId w:val="16"/>
              </w:numPr>
              <w:rPr>
                <w:rFonts w:cstheme="minorHAnsi"/>
                <w:b/>
                <w:bCs/>
                <w:sz w:val="20"/>
                <w:szCs w:val="20"/>
                <w:highlight w:val="lightGray"/>
              </w:rPr>
            </w:pPr>
            <w:r w:rsidRPr="00364D2A">
              <w:rPr>
                <w:rFonts w:cstheme="minorHAnsi"/>
                <w:sz w:val="20"/>
                <w:szCs w:val="20"/>
                <w:highlight w:val="lightGray"/>
              </w:rPr>
              <w:t xml:space="preserve">Early planning of any events </w:t>
            </w:r>
            <w:r>
              <w:rPr>
                <w:rFonts w:cstheme="minorHAnsi"/>
                <w:sz w:val="20"/>
                <w:szCs w:val="20"/>
                <w:highlight w:val="lightGray"/>
              </w:rPr>
              <w:t xml:space="preserve">such as "EngFest" </w:t>
            </w:r>
            <w:r w:rsidRPr="00364D2A">
              <w:rPr>
                <w:rFonts w:cstheme="minorHAnsi"/>
                <w:sz w:val="20"/>
                <w:szCs w:val="20"/>
                <w:highlight w:val="lightGray"/>
              </w:rPr>
              <w:t xml:space="preserve">requiring employer input and involvement of Careers/DEEP team at an </w:t>
            </w:r>
            <w:r w:rsidRPr="00364D2A">
              <w:rPr>
                <w:rFonts w:cstheme="minorHAnsi"/>
                <w:sz w:val="20"/>
                <w:szCs w:val="20"/>
                <w:highlight w:val="lightGray"/>
              </w:rPr>
              <w:lastRenderedPageBreak/>
              <w:t xml:space="preserve">early stage </w:t>
            </w:r>
            <w:r w:rsidRPr="00364D2A">
              <w:rPr>
                <w:rFonts w:cstheme="minorHAnsi"/>
                <w:b/>
                <w:bCs/>
                <w:sz w:val="20"/>
                <w:szCs w:val="20"/>
                <w:highlight w:val="lightGray"/>
              </w:rPr>
              <w:t>(EL)</w:t>
            </w:r>
          </w:p>
          <w:p w14:paraId="5A1A2E0C" w14:textId="77777777" w:rsidR="002D6DBA" w:rsidRPr="00166F37" w:rsidRDefault="002D6DBA" w:rsidP="00EB2225">
            <w:pPr>
              <w:pStyle w:val="ListParagraph"/>
              <w:numPr>
                <w:ilvl w:val="0"/>
                <w:numId w:val="16"/>
              </w:numPr>
              <w:rPr>
                <w:rFonts w:cstheme="minorHAnsi"/>
                <w:b/>
                <w:bCs/>
                <w:sz w:val="20"/>
                <w:szCs w:val="20"/>
                <w:highlight w:val="lightGray"/>
              </w:rPr>
            </w:pPr>
            <w:r w:rsidRPr="00166F37">
              <w:rPr>
                <w:rFonts w:cstheme="minorHAnsi"/>
                <w:sz w:val="20"/>
                <w:szCs w:val="20"/>
                <w:highlight w:val="lightGray"/>
              </w:rPr>
              <w:t>Sharing of industry contacts in new course areas with DEEP team</w:t>
            </w:r>
            <w:r w:rsidRPr="00166F37">
              <w:rPr>
                <w:rFonts w:cstheme="minorHAnsi"/>
                <w:b/>
                <w:bCs/>
                <w:sz w:val="20"/>
                <w:szCs w:val="20"/>
                <w:highlight w:val="lightGray"/>
              </w:rPr>
              <w:t xml:space="preserve"> (Course leaders)</w:t>
            </w:r>
          </w:p>
          <w:p w14:paraId="39657646" w14:textId="77777777" w:rsidR="002D6DBA" w:rsidRPr="00F6158C" w:rsidRDefault="002D6DBA" w:rsidP="00EB2225">
            <w:pPr>
              <w:pStyle w:val="CommentText"/>
            </w:pPr>
          </w:p>
        </w:tc>
        <w:tc>
          <w:tcPr>
            <w:tcW w:w="1418" w:type="dxa"/>
          </w:tcPr>
          <w:p w14:paraId="04773533" w14:textId="77777777" w:rsidR="002D6DBA" w:rsidRDefault="002D6DBA" w:rsidP="00EB2225">
            <w:pPr>
              <w:pStyle w:val="ListParagraph"/>
              <w:ind w:left="0"/>
              <w:rPr>
                <w:rFonts w:cstheme="minorHAnsi"/>
                <w:sz w:val="20"/>
                <w:szCs w:val="20"/>
              </w:rPr>
            </w:pPr>
            <w:r>
              <w:rPr>
                <w:rFonts w:cstheme="minorHAnsi"/>
                <w:sz w:val="20"/>
                <w:szCs w:val="20"/>
              </w:rPr>
              <w:lastRenderedPageBreak/>
              <w:t>Ongoing</w:t>
            </w:r>
          </w:p>
          <w:p w14:paraId="6C4089DD" w14:textId="77777777" w:rsidR="002D6DBA" w:rsidRDefault="002D6DBA" w:rsidP="00EB2225">
            <w:pPr>
              <w:pStyle w:val="ListParagraph"/>
              <w:ind w:left="0"/>
              <w:rPr>
                <w:rFonts w:cstheme="minorHAnsi"/>
                <w:sz w:val="20"/>
                <w:szCs w:val="20"/>
              </w:rPr>
            </w:pPr>
          </w:p>
          <w:p w14:paraId="02F5E72A" w14:textId="77777777" w:rsidR="002D6DBA" w:rsidRDefault="002D6DBA" w:rsidP="00EB2225">
            <w:pPr>
              <w:pStyle w:val="ListParagraph"/>
              <w:ind w:left="0"/>
              <w:rPr>
                <w:rFonts w:cstheme="minorHAnsi"/>
                <w:sz w:val="20"/>
                <w:szCs w:val="20"/>
              </w:rPr>
            </w:pPr>
          </w:p>
          <w:p w14:paraId="2EB1DDBF" w14:textId="77777777" w:rsidR="002D6DBA" w:rsidRDefault="002D6DBA" w:rsidP="00EB2225">
            <w:pPr>
              <w:pStyle w:val="ListParagraph"/>
              <w:ind w:left="0"/>
              <w:rPr>
                <w:rFonts w:cstheme="minorHAnsi"/>
                <w:sz w:val="20"/>
                <w:szCs w:val="20"/>
              </w:rPr>
            </w:pPr>
          </w:p>
          <w:p w14:paraId="7894B7A9" w14:textId="77777777" w:rsidR="002D6DBA" w:rsidRDefault="002D6DBA" w:rsidP="00EB2225">
            <w:pPr>
              <w:pStyle w:val="ListParagraph"/>
              <w:ind w:left="0"/>
              <w:rPr>
                <w:rFonts w:cstheme="minorHAnsi"/>
                <w:sz w:val="20"/>
                <w:szCs w:val="20"/>
              </w:rPr>
            </w:pPr>
            <w:r>
              <w:rPr>
                <w:rFonts w:cstheme="minorHAnsi"/>
                <w:sz w:val="20"/>
                <w:szCs w:val="20"/>
              </w:rPr>
              <w:t>Start of academic year</w:t>
            </w:r>
          </w:p>
          <w:p w14:paraId="7C56C5FA" w14:textId="77777777" w:rsidR="002D6DBA" w:rsidRDefault="002D6DBA" w:rsidP="00EB2225">
            <w:pPr>
              <w:pStyle w:val="ListParagraph"/>
              <w:ind w:left="0"/>
              <w:rPr>
                <w:rFonts w:cstheme="minorHAnsi"/>
                <w:sz w:val="20"/>
                <w:szCs w:val="20"/>
              </w:rPr>
            </w:pPr>
          </w:p>
          <w:p w14:paraId="27F60421" w14:textId="77777777" w:rsidR="002D6DBA" w:rsidRDefault="002D6DBA" w:rsidP="00EB2225">
            <w:pPr>
              <w:pStyle w:val="ListParagraph"/>
              <w:ind w:left="0"/>
              <w:rPr>
                <w:rFonts w:cstheme="minorHAnsi"/>
                <w:sz w:val="20"/>
                <w:szCs w:val="20"/>
              </w:rPr>
            </w:pPr>
          </w:p>
          <w:p w14:paraId="240926A7" w14:textId="77777777" w:rsidR="002D6DBA" w:rsidRDefault="002D6DBA" w:rsidP="00EB2225">
            <w:pPr>
              <w:pStyle w:val="ListParagraph"/>
              <w:ind w:left="0"/>
              <w:rPr>
                <w:rFonts w:cstheme="minorHAnsi"/>
                <w:sz w:val="20"/>
                <w:szCs w:val="20"/>
              </w:rPr>
            </w:pPr>
          </w:p>
          <w:p w14:paraId="0E1CA525" w14:textId="77777777" w:rsidR="002D6DBA" w:rsidRPr="00E068AA" w:rsidRDefault="002D6DBA" w:rsidP="00EB2225">
            <w:pPr>
              <w:pStyle w:val="ListParagraph"/>
              <w:ind w:left="0"/>
              <w:rPr>
                <w:rFonts w:cstheme="minorHAnsi"/>
                <w:sz w:val="20"/>
                <w:szCs w:val="20"/>
              </w:rPr>
            </w:pPr>
            <w:r>
              <w:rPr>
                <w:rFonts w:cstheme="minorHAnsi"/>
                <w:sz w:val="20"/>
                <w:szCs w:val="20"/>
              </w:rPr>
              <w:t>Ongoing</w:t>
            </w:r>
          </w:p>
        </w:tc>
      </w:tr>
      <w:tr w:rsidR="002D6DBA" w14:paraId="423E8E8B" w14:textId="77777777" w:rsidTr="00EB2225">
        <w:tc>
          <w:tcPr>
            <w:tcW w:w="1384" w:type="dxa"/>
            <w:shd w:val="clear" w:color="auto" w:fill="BFBFBF" w:themeFill="background1" w:themeFillShade="BF"/>
          </w:tcPr>
          <w:p w14:paraId="7BCBD69C" w14:textId="77777777" w:rsidR="002D6DBA" w:rsidRPr="00787082" w:rsidRDefault="002D6DBA" w:rsidP="00EB2225">
            <w:pPr>
              <w:rPr>
                <w:b/>
                <w:bCs/>
                <w:sz w:val="20"/>
                <w:szCs w:val="20"/>
              </w:rPr>
            </w:pPr>
            <w:r w:rsidRPr="00787082">
              <w:rPr>
                <w:b/>
                <w:bCs/>
                <w:sz w:val="20"/>
                <w:szCs w:val="20"/>
              </w:rPr>
              <w:lastRenderedPageBreak/>
              <w:t>Sharing of information, department liaison</w:t>
            </w:r>
          </w:p>
        </w:tc>
        <w:tc>
          <w:tcPr>
            <w:tcW w:w="4394" w:type="dxa"/>
            <w:shd w:val="clear" w:color="auto" w:fill="auto"/>
          </w:tcPr>
          <w:p w14:paraId="55F50ACB" w14:textId="77777777" w:rsidR="002D6DBA" w:rsidRPr="00AD3695" w:rsidRDefault="002D6DBA" w:rsidP="00EB2225">
            <w:pPr>
              <w:pStyle w:val="CommentText"/>
              <w:numPr>
                <w:ilvl w:val="0"/>
                <w:numId w:val="4"/>
              </w:numPr>
              <w:ind w:left="318" w:hanging="284"/>
              <w:rPr>
                <w:rFonts w:asciiTheme="minorHAnsi" w:hAnsiTheme="minorHAnsi" w:cstheme="minorHAnsi"/>
                <w:highlight w:val="lightGray"/>
              </w:rPr>
            </w:pPr>
            <w:r w:rsidRPr="00364D2A">
              <w:rPr>
                <w:rFonts w:asciiTheme="minorHAnsi" w:hAnsiTheme="minorHAnsi" w:cstheme="minorHAnsi"/>
                <w:highlight w:val="lightGray"/>
              </w:rPr>
              <w:t xml:space="preserve">Provide departments with information on student engagement with appointments, careers team input into courses and employer engagement - once per semester </w:t>
            </w:r>
            <w:r w:rsidRPr="00364D2A">
              <w:rPr>
                <w:rFonts w:asciiTheme="minorHAnsi" w:hAnsiTheme="minorHAnsi" w:cstheme="minorHAnsi"/>
                <w:b/>
                <w:bCs/>
                <w:highlight w:val="lightGray"/>
              </w:rPr>
              <w:t>(AF, RF)</w:t>
            </w:r>
          </w:p>
          <w:p w14:paraId="34ABEBC8" w14:textId="77777777" w:rsidR="002D6DBA" w:rsidRPr="00364D2A" w:rsidRDefault="002D6DBA" w:rsidP="00EB2225">
            <w:pPr>
              <w:pStyle w:val="CommentText"/>
              <w:ind w:left="318"/>
              <w:rPr>
                <w:rFonts w:asciiTheme="minorHAnsi" w:hAnsiTheme="minorHAnsi" w:cstheme="minorHAnsi"/>
                <w:highlight w:val="lightGray"/>
              </w:rPr>
            </w:pPr>
          </w:p>
          <w:p w14:paraId="42812FEC" w14:textId="77777777" w:rsidR="002D6DBA" w:rsidRPr="00F6158C" w:rsidRDefault="002D6DBA" w:rsidP="00EB2225">
            <w:pPr>
              <w:pStyle w:val="CommentText"/>
              <w:numPr>
                <w:ilvl w:val="0"/>
                <w:numId w:val="4"/>
              </w:numPr>
              <w:ind w:left="318" w:hanging="284"/>
              <w:rPr>
                <w:rFonts w:asciiTheme="minorHAnsi" w:hAnsiTheme="minorHAnsi" w:cstheme="minorHAnsi"/>
              </w:rPr>
            </w:pPr>
            <w:r w:rsidRPr="00364D2A">
              <w:rPr>
                <w:rFonts w:asciiTheme="minorHAnsi" w:hAnsiTheme="minorHAnsi" w:cstheme="minorHAnsi"/>
                <w:highlight w:val="lightGray"/>
              </w:rPr>
              <w:t xml:space="preserve">Review our input at the end of year in terms of engagement, impact, areas for future development </w:t>
            </w:r>
            <w:r w:rsidRPr="00364D2A">
              <w:rPr>
                <w:rFonts w:asciiTheme="minorHAnsi" w:hAnsiTheme="minorHAnsi" w:cstheme="minorHAnsi"/>
                <w:b/>
                <w:bCs/>
                <w:highlight w:val="lightGray"/>
              </w:rPr>
              <w:t>(AF, RF)</w:t>
            </w:r>
          </w:p>
        </w:tc>
        <w:tc>
          <w:tcPr>
            <w:tcW w:w="2835" w:type="dxa"/>
            <w:shd w:val="clear" w:color="auto" w:fill="auto"/>
          </w:tcPr>
          <w:p w14:paraId="71184986" w14:textId="77777777" w:rsidR="002D6DBA" w:rsidRPr="00AD3695" w:rsidRDefault="002D6DBA" w:rsidP="00EB2225">
            <w:pPr>
              <w:pStyle w:val="ListParagraph"/>
              <w:numPr>
                <w:ilvl w:val="0"/>
                <w:numId w:val="4"/>
              </w:numPr>
              <w:ind w:left="317"/>
              <w:rPr>
                <w:rFonts w:cstheme="minorHAnsi"/>
                <w:sz w:val="20"/>
                <w:szCs w:val="20"/>
                <w:highlight w:val="lightGray"/>
              </w:rPr>
            </w:pPr>
            <w:r w:rsidRPr="00C346BD">
              <w:rPr>
                <w:rFonts w:cstheme="minorHAnsi"/>
                <w:sz w:val="20"/>
                <w:szCs w:val="20"/>
                <w:highlight w:val="lightGray"/>
              </w:rPr>
              <w:t xml:space="preserve">Ensure membership of relevant department forums </w:t>
            </w:r>
            <w:r w:rsidRPr="00C346BD">
              <w:rPr>
                <w:rFonts w:cstheme="minorHAnsi"/>
                <w:b/>
                <w:bCs/>
                <w:sz w:val="20"/>
                <w:szCs w:val="20"/>
                <w:highlight w:val="lightGray"/>
              </w:rPr>
              <w:t>(EL)</w:t>
            </w:r>
          </w:p>
          <w:p w14:paraId="4BC97CE2" w14:textId="77777777" w:rsidR="002D6DBA" w:rsidRPr="00C346BD" w:rsidRDefault="002D6DBA" w:rsidP="00EB2225">
            <w:pPr>
              <w:pStyle w:val="ListParagraph"/>
              <w:ind w:left="317"/>
              <w:rPr>
                <w:rFonts w:cstheme="minorHAnsi"/>
                <w:sz w:val="20"/>
                <w:szCs w:val="20"/>
                <w:highlight w:val="lightGray"/>
              </w:rPr>
            </w:pPr>
          </w:p>
          <w:p w14:paraId="0BC8D6D3" w14:textId="77777777" w:rsidR="002D6DBA" w:rsidRPr="00E068AA" w:rsidRDefault="002D6DBA" w:rsidP="00EB2225">
            <w:pPr>
              <w:pStyle w:val="ListParagraph"/>
              <w:numPr>
                <w:ilvl w:val="0"/>
                <w:numId w:val="4"/>
              </w:numPr>
              <w:ind w:left="317"/>
              <w:rPr>
                <w:rFonts w:cstheme="minorHAnsi"/>
                <w:sz w:val="20"/>
                <w:szCs w:val="20"/>
              </w:rPr>
            </w:pPr>
            <w:r w:rsidRPr="00364D2A">
              <w:rPr>
                <w:rFonts w:cstheme="minorHAnsi"/>
                <w:sz w:val="20"/>
                <w:szCs w:val="20"/>
                <w:highlight w:val="lightGray"/>
              </w:rPr>
              <w:t xml:space="preserve">Meet with Careers Team to review progress (twice per semester?) </w:t>
            </w:r>
            <w:r w:rsidRPr="00364D2A">
              <w:rPr>
                <w:rFonts w:cstheme="minorHAnsi"/>
                <w:b/>
                <w:bCs/>
                <w:sz w:val="20"/>
                <w:szCs w:val="20"/>
                <w:highlight w:val="lightGray"/>
              </w:rPr>
              <w:t>(EL)</w:t>
            </w:r>
          </w:p>
        </w:tc>
        <w:tc>
          <w:tcPr>
            <w:tcW w:w="1418" w:type="dxa"/>
          </w:tcPr>
          <w:p w14:paraId="32E625A2" w14:textId="77777777" w:rsidR="002D6DBA" w:rsidRDefault="002D6DBA" w:rsidP="00EB2225">
            <w:pPr>
              <w:pStyle w:val="ListParagraph"/>
              <w:ind w:left="317"/>
              <w:rPr>
                <w:rFonts w:cstheme="minorHAnsi"/>
                <w:sz w:val="20"/>
                <w:szCs w:val="20"/>
              </w:rPr>
            </w:pPr>
          </w:p>
        </w:tc>
      </w:tr>
    </w:tbl>
    <w:p w14:paraId="74EF4A67" w14:textId="77777777" w:rsidR="002D6DBA" w:rsidRDefault="002D6DBA" w:rsidP="002D6DBA">
      <w:pPr>
        <w:pStyle w:val="Subtitle"/>
        <w:rPr>
          <w:color w:val="0F243E" w:themeColor="text2" w:themeShade="80"/>
        </w:rPr>
      </w:pPr>
    </w:p>
    <w:p w14:paraId="1B063E71" w14:textId="77777777" w:rsidR="002D6DBA" w:rsidRDefault="002D6DBA" w:rsidP="002D6DBA">
      <w:pPr>
        <w:pStyle w:val="Subtitle"/>
        <w:rPr>
          <w:color w:val="0F243E" w:themeColor="text2" w:themeShade="80"/>
        </w:rPr>
      </w:pPr>
    </w:p>
    <w:p w14:paraId="5996339D" w14:textId="77777777" w:rsidR="002D6DBA" w:rsidRPr="00350E9A" w:rsidRDefault="002D6DBA" w:rsidP="002D6DBA">
      <w:pPr>
        <w:rPr>
          <w:b/>
          <w:bCs/>
          <w:sz w:val="24"/>
          <w:szCs w:val="24"/>
        </w:rPr>
      </w:pPr>
      <w:r>
        <w:rPr>
          <w:b/>
          <w:bCs/>
          <w:sz w:val="24"/>
          <w:szCs w:val="24"/>
        </w:rPr>
        <w:t>b</w:t>
      </w:r>
      <w:r w:rsidRPr="00350E9A">
        <w:rPr>
          <w:b/>
          <w:bCs/>
          <w:sz w:val="24"/>
          <w:szCs w:val="24"/>
        </w:rPr>
        <w:t>: Work with target courses and student groups</w:t>
      </w:r>
    </w:p>
    <w:p w14:paraId="72470192" w14:textId="77777777" w:rsidR="002D6DBA" w:rsidRDefault="002D6DBA" w:rsidP="002D6DBA">
      <w:pPr>
        <w:rPr>
          <w:sz w:val="20"/>
          <w:szCs w:val="20"/>
        </w:rPr>
      </w:pPr>
      <w:r>
        <w:rPr>
          <w:sz w:val="20"/>
          <w:szCs w:val="20"/>
        </w:rPr>
        <w:t>Suggested work with these courses/groups of students:</w:t>
      </w:r>
    </w:p>
    <w:p w14:paraId="291441B1" w14:textId="77777777" w:rsidR="002D6DBA" w:rsidRPr="00350E9A" w:rsidRDefault="002D6DBA" w:rsidP="002D6DBA">
      <w:pPr>
        <w:rPr>
          <w:b/>
          <w:bCs/>
          <w:sz w:val="20"/>
          <w:szCs w:val="20"/>
        </w:rPr>
      </w:pPr>
      <w:r w:rsidRPr="00350E9A">
        <w:rPr>
          <w:b/>
          <w:bCs/>
          <w:sz w:val="20"/>
          <w:szCs w:val="20"/>
        </w:rPr>
        <w:t>Non-placement final years, BME students, Maths final years</w:t>
      </w:r>
    </w:p>
    <w:tbl>
      <w:tblPr>
        <w:tblStyle w:val="TableGrid1"/>
        <w:tblW w:w="0" w:type="auto"/>
        <w:tblInd w:w="-34" w:type="dxa"/>
        <w:tblLook w:val="04A0" w:firstRow="1" w:lastRow="0" w:firstColumn="1" w:lastColumn="0" w:noHBand="0" w:noVBand="1"/>
      </w:tblPr>
      <w:tblGrid>
        <w:gridCol w:w="2127"/>
        <w:gridCol w:w="4389"/>
        <w:gridCol w:w="2698"/>
        <w:gridCol w:w="1128"/>
      </w:tblGrid>
      <w:tr w:rsidR="002D6DBA" w:rsidRPr="00E068AA" w14:paraId="33FCB034" w14:textId="77777777" w:rsidTr="00EB2225">
        <w:tc>
          <w:tcPr>
            <w:tcW w:w="2127" w:type="dxa"/>
            <w:shd w:val="clear" w:color="auto" w:fill="BFBFBF" w:themeFill="background1" w:themeFillShade="BF"/>
          </w:tcPr>
          <w:p w14:paraId="0928DC53" w14:textId="77777777" w:rsidR="002D6DBA" w:rsidRPr="006B3556" w:rsidRDefault="002D6DBA" w:rsidP="00EB2225">
            <w:pPr>
              <w:rPr>
                <w:rFonts w:asciiTheme="minorHAnsi" w:hAnsiTheme="minorHAnsi" w:cstheme="minorHAnsi"/>
                <w:b/>
                <w:sz w:val="20"/>
                <w:szCs w:val="20"/>
              </w:rPr>
            </w:pPr>
            <w:r w:rsidRPr="006B3556">
              <w:rPr>
                <w:rFonts w:asciiTheme="minorHAnsi" w:hAnsiTheme="minorHAnsi" w:cstheme="minorHAnsi"/>
                <w:b/>
                <w:sz w:val="20"/>
                <w:szCs w:val="20"/>
              </w:rPr>
              <w:t>Objectives</w:t>
            </w:r>
          </w:p>
        </w:tc>
        <w:tc>
          <w:tcPr>
            <w:tcW w:w="4389" w:type="dxa"/>
            <w:shd w:val="clear" w:color="auto" w:fill="BFBFBF" w:themeFill="background1" w:themeFillShade="BF"/>
          </w:tcPr>
          <w:p w14:paraId="7F991864" w14:textId="77777777" w:rsidR="002D6DBA" w:rsidRPr="006B3556"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2F49B608" w14:textId="77777777" w:rsidR="002D6DBA" w:rsidRPr="00E068AA" w:rsidRDefault="002D6DBA" w:rsidP="00EB2225">
            <w:pPr>
              <w:rPr>
                <w:rFonts w:asciiTheme="minorHAnsi" w:hAnsiTheme="minorHAnsi" w:cstheme="minorHAnsi"/>
                <w:b/>
                <w:sz w:val="20"/>
                <w:szCs w:val="20"/>
              </w:rPr>
            </w:pPr>
          </w:p>
        </w:tc>
        <w:tc>
          <w:tcPr>
            <w:tcW w:w="2698" w:type="dxa"/>
            <w:shd w:val="clear" w:color="auto" w:fill="BFBFBF" w:themeFill="background1" w:themeFillShade="BF"/>
          </w:tcPr>
          <w:p w14:paraId="39D91491" w14:textId="77777777" w:rsidR="002D6DBA" w:rsidRPr="00E068AA"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128" w:type="dxa"/>
            <w:shd w:val="clear" w:color="auto" w:fill="BFBFBF" w:themeFill="background1" w:themeFillShade="BF"/>
          </w:tcPr>
          <w:p w14:paraId="57F6D956" w14:textId="77777777" w:rsidR="002D6DBA" w:rsidRPr="00AD3695" w:rsidRDefault="002D6DBA" w:rsidP="00EB2225">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2D6DBA" w:rsidRPr="006B3556" w14:paraId="54FA13B1" w14:textId="77777777" w:rsidTr="002D6DBA">
        <w:trPr>
          <w:trHeight w:val="1268"/>
        </w:trPr>
        <w:tc>
          <w:tcPr>
            <w:tcW w:w="2127" w:type="dxa"/>
          </w:tcPr>
          <w:p w14:paraId="00008D51" w14:textId="77777777" w:rsidR="002D6DBA" w:rsidRPr="006B3556" w:rsidRDefault="002D6DBA" w:rsidP="00EB2225">
            <w:pPr>
              <w:rPr>
                <w:rFonts w:asciiTheme="minorHAnsi" w:hAnsiTheme="minorHAnsi" w:cstheme="minorHAnsi"/>
                <w:bCs/>
                <w:sz w:val="20"/>
                <w:szCs w:val="20"/>
              </w:rPr>
            </w:pPr>
            <w:r w:rsidRPr="006B3556">
              <w:rPr>
                <w:rFonts w:asciiTheme="minorHAnsi" w:hAnsiTheme="minorHAnsi" w:cstheme="minorHAnsi"/>
                <w:bCs/>
                <w:sz w:val="20"/>
                <w:szCs w:val="20"/>
              </w:rPr>
              <w:t xml:space="preserve">Engage all </w:t>
            </w:r>
            <w:r>
              <w:rPr>
                <w:rFonts w:asciiTheme="minorHAnsi" w:hAnsiTheme="minorHAnsi" w:cstheme="minorHAnsi"/>
                <w:bCs/>
                <w:sz w:val="20"/>
                <w:szCs w:val="20"/>
              </w:rPr>
              <w:t xml:space="preserve">target </w:t>
            </w:r>
            <w:r w:rsidRPr="003D53F6">
              <w:rPr>
                <w:rFonts w:asciiTheme="minorHAnsi" w:hAnsiTheme="minorHAnsi" w:cstheme="minorHAnsi"/>
                <w:b/>
                <w:sz w:val="20"/>
                <w:szCs w:val="20"/>
              </w:rPr>
              <w:t>final years</w:t>
            </w:r>
            <w:r>
              <w:rPr>
                <w:rFonts w:asciiTheme="minorHAnsi" w:hAnsiTheme="minorHAnsi" w:cstheme="minorHAnsi"/>
                <w:bCs/>
                <w:sz w:val="20"/>
                <w:szCs w:val="20"/>
              </w:rPr>
              <w:t xml:space="preserve"> </w:t>
            </w:r>
            <w:r w:rsidRPr="006B3556">
              <w:rPr>
                <w:rFonts w:asciiTheme="minorHAnsi" w:hAnsiTheme="minorHAnsi" w:cstheme="minorHAnsi"/>
                <w:bCs/>
                <w:sz w:val="20"/>
                <w:szCs w:val="20"/>
              </w:rPr>
              <w:t xml:space="preserve">with support from </w:t>
            </w:r>
            <w:r>
              <w:rPr>
                <w:rFonts w:asciiTheme="minorHAnsi" w:hAnsiTheme="minorHAnsi" w:cstheme="minorHAnsi"/>
                <w:bCs/>
                <w:sz w:val="20"/>
                <w:szCs w:val="20"/>
              </w:rPr>
              <w:t xml:space="preserve">the </w:t>
            </w:r>
            <w:r w:rsidRPr="006B3556">
              <w:rPr>
                <w:rFonts w:asciiTheme="minorHAnsi" w:hAnsiTheme="minorHAnsi" w:cstheme="minorHAnsi"/>
                <w:bCs/>
                <w:sz w:val="20"/>
                <w:szCs w:val="20"/>
              </w:rPr>
              <w:t>Careers and Employability service</w:t>
            </w:r>
            <w:r>
              <w:rPr>
                <w:rFonts w:asciiTheme="minorHAnsi" w:hAnsiTheme="minorHAnsi" w:cstheme="minorHAnsi"/>
                <w:bCs/>
                <w:sz w:val="20"/>
                <w:szCs w:val="20"/>
              </w:rPr>
              <w:t xml:space="preserve"> with aim of increasing the % who go into graduate level roles</w:t>
            </w:r>
          </w:p>
        </w:tc>
        <w:tc>
          <w:tcPr>
            <w:tcW w:w="4389" w:type="dxa"/>
            <w:shd w:val="clear" w:color="auto" w:fill="auto"/>
          </w:tcPr>
          <w:p w14:paraId="303A0869"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sidRPr="00AD3695">
              <w:rPr>
                <w:rFonts w:asciiTheme="minorHAnsi" w:hAnsiTheme="minorHAnsi" w:cstheme="minorHAnsi"/>
                <w:bCs/>
                <w:sz w:val="20"/>
                <w:szCs w:val="20"/>
                <w:highlight w:val="lightGray"/>
              </w:rPr>
              <w:t xml:space="preserve">Deliver an Employability Self-Assessment questionnaire to all final years on target course/s </w:t>
            </w:r>
            <w:r w:rsidRPr="00AD3695">
              <w:rPr>
                <w:rFonts w:asciiTheme="minorHAnsi" w:hAnsiTheme="minorHAnsi" w:cstheme="minorHAnsi"/>
                <w:b/>
                <w:sz w:val="20"/>
                <w:szCs w:val="20"/>
                <w:highlight w:val="lightGray"/>
              </w:rPr>
              <w:t>(AF)</w:t>
            </w:r>
          </w:p>
          <w:p w14:paraId="3D616F86"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sidRPr="00AD3695">
              <w:rPr>
                <w:rFonts w:asciiTheme="minorHAnsi" w:hAnsiTheme="minorHAnsi" w:cstheme="minorHAnsi"/>
                <w:bCs/>
                <w:sz w:val="20"/>
                <w:szCs w:val="20"/>
                <w:highlight w:val="lightGray"/>
              </w:rPr>
              <w:t>Use questionnaire to contact students by phone to encourage to make appointment for careers support with aim of engaging all students over the year</w:t>
            </w:r>
            <w:r w:rsidRPr="00AD3695">
              <w:rPr>
                <w:rFonts w:asciiTheme="minorHAnsi" w:hAnsiTheme="minorHAnsi" w:cstheme="minorHAnsi"/>
                <w:b/>
                <w:sz w:val="20"/>
                <w:szCs w:val="20"/>
                <w:highlight w:val="lightGray"/>
              </w:rPr>
              <w:t xml:space="preserve"> (AF)</w:t>
            </w:r>
          </w:p>
          <w:p w14:paraId="5E0044F7"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sidRPr="00AD3695">
              <w:rPr>
                <w:rFonts w:asciiTheme="minorHAnsi" w:hAnsiTheme="minorHAnsi" w:cstheme="minorHAnsi"/>
                <w:bCs/>
                <w:sz w:val="20"/>
                <w:szCs w:val="20"/>
                <w:highlight w:val="lightGray"/>
              </w:rPr>
              <w:t xml:space="preserve">Send online version of self-assessment form to students on other courses who have not been on placement, and to final year BME students </w:t>
            </w:r>
            <w:r w:rsidRPr="00AD3695">
              <w:rPr>
                <w:rFonts w:asciiTheme="minorHAnsi" w:hAnsiTheme="minorHAnsi" w:cstheme="minorHAnsi"/>
                <w:b/>
                <w:sz w:val="20"/>
                <w:szCs w:val="20"/>
                <w:highlight w:val="lightGray"/>
              </w:rPr>
              <w:t>(AF)</w:t>
            </w:r>
          </w:p>
          <w:p w14:paraId="4B62970A"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sidRPr="00AD3695">
              <w:rPr>
                <w:rFonts w:asciiTheme="minorHAnsi" w:hAnsiTheme="minorHAnsi" w:cstheme="minorHAnsi"/>
                <w:bCs/>
                <w:sz w:val="20"/>
                <w:szCs w:val="20"/>
                <w:highlight w:val="lightGray"/>
              </w:rPr>
              <w:t xml:space="preserve">Use responses from students to put on workshops on topics they have requested </w:t>
            </w:r>
            <w:r w:rsidRPr="00AD3695">
              <w:rPr>
                <w:rFonts w:asciiTheme="minorHAnsi" w:hAnsiTheme="minorHAnsi" w:cstheme="minorHAnsi"/>
                <w:b/>
                <w:sz w:val="20"/>
                <w:szCs w:val="20"/>
                <w:highlight w:val="lightGray"/>
              </w:rPr>
              <w:t>(AF)</w:t>
            </w:r>
          </w:p>
          <w:p w14:paraId="20493646" w14:textId="77777777" w:rsidR="002D6DBA" w:rsidRPr="006B3556" w:rsidRDefault="002D6DBA" w:rsidP="00EB2225">
            <w:pPr>
              <w:pStyle w:val="ListParagraph"/>
              <w:ind w:left="360"/>
              <w:rPr>
                <w:rFonts w:asciiTheme="minorHAnsi" w:hAnsiTheme="minorHAnsi" w:cstheme="minorHAnsi"/>
                <w:bCs/>
                <w:sz w:val="20"/>
                <w:szCs w:val="20"/>
              </w:rPr>
            </w:pPr>
          </w:p>
        </w:tc>
        <w:tc>
          <w:tcPr>
            <w:tcW w:w="2698" w:type="dxa"/>
            <w:shd w:val="clear" w:color="auto" w:fill="auto"/>
          </w:tcPr>
          <w:p w14:paraId="33B3D487"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sidRPr="00AD3695">
              <w:rPr>
                <w:rFonts w:asciiTheme="minorHAnsi" w:hAnsiTheme="minorHAnsi" w:cstheme="minorHAnsi"/>
                <w:bCs/>
                <w:sz w:val="20"/>
                <w:szCs w:val="20"/>
                <w:highlight w:val="lightGray"/>
              </w:rPr>
              <w:t>Invite Employability Adviser into a level 6 session near the start of the year to deliver questionnaire on target courses</w:t>
            </w:r>
            <w:r w:rsidRPr="00AD3695">
              <w:rPr>
                <w:rFonts w:asciiTheme="minorHAnsi" w:hAnsiTheme="minorHAnsi" w:cstheme="minorHAnsi"/>
                <w:b/>
                <w:sz w:val="20"/>
                <w:szCs w:val="20"/>
                <w:highlight w:val="lightGray"/>
              </w:rPr>
              <w:t xml:space="preserve"> (EL to facilitate)</w:t>
            </w:r>
          </w:p>
          <w:p w14:paraId="14ED0242" w14:textId="77777777" w:rsidR="002D6DBA" w:rsidRPr="00AD3695" w:rsidRDefault="002D6DBA" w:rsidP="00EB2225">
            <w:pPr>
              <w:pStyle w:val="ListParagraph"/>
              <w:numPr>
                <w:ilvl w:val="0"/>
                <w:numId w:val="9"/>
              </w:numPr>
              <w:rPr>
                <w:rFonts w:asciiTheme="minorHAnsi" w:hAnsiTheme="minorHAnsi" w:cstheme="minorHAnsi"/>
                <w:b/>
                <w:sz w:val="20"/>
                <w:szCs w:val="20"/>
                <w:highlight w:val="lightGray"/>
              </w:rPr>
            </w:pPr>
            <w:r>
              <w:rPr>
                <w:rFonts w:asciiTheme="minorHAnsi" w:hAnsiTheme="minorHAnsi" w:cstheme="minorHAnsi"/>
                <w:bCs/>
                <w:sz w:val="20"/>
                <w:szCs w:val="20"/>
                <w:highlight w:val="lightGray"/>
              </w:rPr>
              <w:t xml:space="preserve">Tutors to be aware of enhanced support for BME students and non-placement final years, to refer students to the Careers Team where they feel appropriate </w:t>
            </w:r>
            <w:r w:rsidRPr="00AD3695">
              <w:rPr>
                <w:rFonts w:asciiTheme="minorHAnsi" w:hAnsiTheme="minorHAnsi" w:cstheme="minorHAnsi"/>
                <w:b/>
                <w:sz w:val="20"/>
                <w:szCs w:val="20"/>
                <w:highlight w:val="lightGray"/>
              </w:rPr>
              <w:t>(EL to discuss with course teams)</w:t>
            </w:r>
          </w:p>
          <w:p w14:paraId="637C4ED4" w14:textId="77777777" w:rsidR="002D6DBA" w:rsidRPr="006B3556" w:rsidRDefault="002D6DBA" w:rsidP="00EB2225">
            <w:pPr>
              <w:pStyle w:val="ListParagraph"/>
              <w:numPr>
                <w:ilvl w:val="0"/>
                <w:numId w:val="9"/>
              </w:numPr>
              <w:rPr>
                <w:rFonts w:asciiTheme="minorHAnsi" w:hAnsiTheme="minorHAnsi" w:cstheme="minorHAnsi"/>
                <w:bCs/>
                <w:sz w:val="20"/>
                <w:szCs w:val="20"/>
              </w:rPr>
            </w:pPr>
            <w:r>
              <w:rPr>
                <w:rFonts w:asciiTheme="minorHAnsi" w:hAnsiTheme="minorHAnsi" w:cstheme="minorHAnsi"/>
                <w:bCs/>
                <w:sz w:val="20"/>
                <w:szCs w:val="20"/>
              </w:rPr>
              <w:t xml:space="preserve">Provide lists of BME and non-placement final year students </w:t>
            </w:r>
            <w:r w:rsidRPr="0088332D">
              <w:rPr>
                <w:rFonts w:asciiTheme="minorHAnsi" w:hAnsiTheme="minorHAnsi" w:cstheme="minorHAnsi"/>
                <w:b/>
                <w:sz w:val="20"/>
                <w:szCs w:val="20"/>
              </w:rPr>
              <w:t>(SSO, Placement Team)</w:t>
            </w:r>
          </w:p>
        </w:tc>
        <w:tc>
          <w:tcPr>
            <w:tcW w:w="1128" w:type="dxa"/>
          </w:tcPr>
          <w:p w14:paraId="32E90557" w14:textId="77777777" w:rsidR="002D6DBA" w:rsidRDefault="002D6DBA" w:rsidP="00EB2225">
            <w:pPr>
              <w:pStyle w:val="ListParagraph"/>
              <w:ind w:left="0"/>
              <w:rPr>
                <w:rFonts w:asciiTheme="minorHAnsi" w:hAnsiTheme="minorHAnsi" w:cstheme="minorHAnsi"/>
                <w:bCs/>
                <w:sz w:val="20"/>
                <w:szCs w:val="20"/>
              </w:rPr>
            </w:pPr>
            <w:r w:rsidRPr="00AD3695">
              <w:rPr>
                <w:rFonts w:asciiTheme="minorHAnsi" w:hAnsiTheme="minorHAnsi" w:cstheme="minorHAnsi"/>
                <w:bCs/>
                <w:sz w:val="20"/>
                <w:szCs w:val="20"/>
              </w:rPr>
              <w:t>Start of academic year</w:t>
            </w:r>
          </w:p>
          <w:p w14:paraId="307EAAC8" w14:textId="77777777" w:rsidR="002D6DBA" w:rsidRDefault="002D6DBA" w:rsidP="00EB2225">
            <w:pPr>
              <w:pStyle w:val="ListParagraph"/>
              <w:ind w:left="0"/>
              <w:rPr>
                <w:rFonts w:asciiTheme="minorHAnsi" w:hAnsiTheme="minorHAnsi" w:cstheme="minorHAnsi"/>
                <w:bCs/>
                <w:sz w:val="20"/>
                <w:szCs w:val="20"/>
              </w:rPr>
            </w:pPr>
          </w:p>
          <w:p w14:paraId="066A7BC6" w14:textId="77777777" w:rsidR="002D6DBA" w:rsidRDefault="002D6DBA" w:rsidP="00EB2225">
            <w:pPr>
              <w:pStyle w:val="ListParagraph"/>
              <w:ind w:left="0"/>
              <w:rPr>
                <w:rFonts w:asciiTheme="minorHAnsi" w:hAnsiTheme="minorHAnsi" w:cstheme="minorHAnsi"/>
                <w:bCs/>
                <w:sz w:val="20"/>
                <w:szCs w:val="20"/>
              </w:rPr>
            </w:pPr>
          </w:p>
          <w:p w14:paraId="3E1B087D" w14:textId="77777777" w:rsidR="002D6DBA" w:rsidRDefault="002D6DBA" w:rsidP="00EB2225">
            <w:pPr>
              <w:pStyle w:val="ListParagraph"/>
              <w:ind w:left="0"/>
              <w:rPr>
                <w:rFonts w:asciiTheme="minorHAnsi" w:hAnsiTheme="minorHAnsi" w:cstheme="minorHAnsi"/>
                <w:bCs/>
                <w:sz w:val="20"/>
                <w:szCs w:val="20"/>
              </w:rPr>
            </w:pPr>
          </w:p>
          <w:p w14:paraId="2E2167AC" w14:textId="77777777" w:rsidR="002D6DBA" w:rsidRDefault="002D6DBA" w:rsidP="00EB2225">
            <w:pPr>
              <w:pStyle w:val="ListParagraph"/>
              <w:ind w:left="0"/>
              <w:rPr>
                <w:rFonts w:asciiTheme="minorHAnsi" w:hAnsiTheme="minorHAnsi" w:cstheme="minorHAnsi"/>
                <w:bCs/>
                <w:sz w:val="20"/>
                <w:szCs w:val="20"/>
              </w:rPr>
            </w:pPr>
            <w:r>
              <w:rPr>
                <w:rFonts w:asciiTheme="minorHAnsi" w:hAnsiTheme="minorHAnsi" w:cstheme="minorHAnsi"/>
                <w:bCs/>
                <w:sz w:val="20"/>
                <w:szCs w:val="20"/>
              </w:rPr>
              <w:t>Ongoing</w:t>
            </w:r>
          </w:p>
          <w:p w14:paraId="5292F72B" w14:textId="77777777" w:rsidR="002D6DBA" w:rsidRDefault="002D6DBA" w:rsidP="00EB2225">
            <w:pPr>
              <w:pStyle w:val="ListParagraph"/>
              <w:ind w:left="0"/>
              <w:rPr>
                <w:rFonts w:asciiTheme="minorHAnsi" w:hAnsiTheme="minorHAnsi" w:cstheme="minorHAnsi"/>
                <w:bCs/>
                <w:sz w:val="20"/>
                <w:szCs w:val="20"/>
              </w:rPr>
            </w:pPr>
          </w:p>
          <w:p w14:paraId="6B21039C" w14:textId="77777777" w:rsidR="002D6DBA" w:rsidRDefault="002D6DBA" w:rsidP="00EB2225">
            <w:pPr>
              <w:pStyle w:val="ListParagraph"/>
              <w:ind w:left="0"/>
              <w:rPr>
                <w:rFonts w:asciiTheme="minorHAnsi" w:hAnsiTheme="minorHAnsi" w:cstheme="minorHAnsi"/>
                <w:bCs/>
                <w:sz w:val="20"/>
                <w:szCs w:val="20"/>
              </w:rPr>
            </w:pPr>
          </w:p>
          <w:p w14:paraId="6C947373" w14:textId="77777777" w:rsidR="002D6DBA" w:rsidRDefault="002D6DBA" w:rsidP="00EB2225">
            <w:pPr>
              <w:pStyle w:val="ListParagraph"/>
              <w:ind w:left="0"/>
              <w:rPr>
                <w:rFonts w:asciiTheme="minorHAnsi" w:hAnsiTheme="minorHAnsi" w:cstheme="minorHAnsi"/>
                <w:bCs/>
                <w:sz w:val="20"/>
                <w:szCs w:val="20"/>
              </w:rPr>
            </w:pPr>
          </w:p>
          <w:p w14:paraId="161E05AE" w14:textId="77777777" w:rsidR="002D6DBA" w:rsidRDefault="002D6DBA" w:rsidP="00EB2225">
            <w:pPr>
              <w:pStyle w:val="ListParagraph"/>
              <w:ind w:left="0"/>
              <w:rPr>
                <w:rFonts w:asciiTheme="minorHAnsi" w:hAnsiTheme="minorHAnsi" w:cstheme="minorHAnsi"/>
                <w:bCs/>
                <w:sz w:val="20"/>
                <w:szCs w:val="20"/>
              </w:rPr>
            </w:pPr>
          </w:p>
          <w:p w14:paraId="18CCA447" w14:textId="77777777" w:rsidR="002D6DBA" w:rsidRDefault="002D6DBA" w:rsidP="00EB2225">
            <w:pPr>
              <w:pStyle w:val="ListParagraph"/>
              <w:ind w:left="0"/>
              <w:rPr>
                <w:rFonts w:asciiTheme="minorHAnsi" w:hAnsiTheme="minorHAnsi" w:cstheme="minorHAnsi"/>
                <w:bCs/>
                <w:sz w:val="20"/>
                <w:szCs w:val="20"/>
              </w:rPr>
            </w:pPr>
            <w:r>
              <w:rPr>
                <w:rFonts w:asciiTheme="minorHAnsi" w:hAnsiTheme="minorHAnsi" w:cstheme="minorHAnsi"/>
                <w:bCs/>
                <w:sz w:val="20"/>
                <w:szCs w:val="20"/>
              </w:rPr>
              <w:t>Start of academic year</w:t>
            </w:r>
          </w:p>
          <w:p w14:paraId="7DC6F6E1" w14:textId="77777777" w:rsidR="002D6DBA" w:rsidRPr="00AD3695" w:rsidRDefault="002D6DBA" w:rsidP="00EB2225">
            <w:pPr>
              <w:pStyle w:val="ListParagraph"/>
              <w:ind w:left="0"/>
              <w:rPr>
                <w:rFonts w:asciiTheme="minorHAnsi" w:hAnsiTheme="minorHAnsi" w:cstheme="minorHAnsi"/>
                <w:bCs/>
                <w:sz w:val="20"/>
                <w:szCs w:val="20"/>
              </w:rPr>
            </w:pPr>
          </w:p>
        </w:tc>
      </w:tr>
      <w:tr w:rsidR="002D6DBA" w:rsidRPr="006B3556" w14:paraId="783FBB0D" w14:textId="77777777" w:rsidTr="00EB2225">
        <w:tc>
          <w:tcPr>
            <w:tcW w:w="2127" w:type="dxa"/>
          </w:tcPr>
          <w:p w14:paraId="18D2542E" w14:textId="77777777" w:rsidR="002D6DBA" w:rsidRPr="006B3556" w:rsidRDefault="002D6DBA" w:rsidP="00EB2225">
            <w:pPr>
              <w:rPr>
                <w:rFonts w:asciiTheme="minorHAnsi" w:hAnsiTheme="minorHAnsi" w:cstheme="minorHAnsi"/>
                <w:bCs/>
                <w:sz w:val="20"/>
                <w:szCs w:val="20"/>
              </w:rPr>
            </w:pPr>
            <w:r w:rsidRPr="006B3556">
              <w:rPr>
                <w:rFonts w:asciiTheme="minorHAnsi" w:hAnsiTheme="minorHAnsi" w:cstheme="minorHAnsi"/>
                <w:bCs/>
                <w:sz w:val="20"/>
                <w:szCs w:val="20"/>
              </w:rPr>
              <w:t xml:space="preserve">Engage all </w:t>
            </w:r>
            <w:r>
              <w:rPr>
                <w:rFonts w:asciiTheme="minorHAnsi" w:hAnsiTheme="minorHAnsi" w:cstheme="minorHAnsi"/>
                <w:bCs/>
                <w:sz w:val="20"/>
                <w:szCs w:val="20"/>
              </w:rPr>
              <w:t xml:space="preserve">target </w:t>
            </w:r>
            <w:r w:rsidRPr="003D53F6">
              <w:rPr>
                <w:rFonts w:asciiTheme="minorHAnsi" w:hAnsiTheme="minorHAnsi" w:cstheme="minorHAnsi"/>
                <w:b/>
                <w:sz w:val="20"/>
                <w:szCs w:val="20"/>
              </w:rPr>
              <w:t>final years</w:t>
            </w:r>
            <w:r w:rsidRPr="006B3556">
              <w:rPr>
                <w:rFonts w:asciiTheme="minorHAnsi" w:hAnsiTheme="minorHAnsi" w:cstheme="minorHAnsi"/>
                <w:bCs/>
                <w:sz w:val="20"/>
                <w:szCs w:val="20"/>
              </w:rPr>
              <w:t xml:space="preserve"> with support from </w:t>
            </w:r>
            <w:r>
              <w:rPr>
                <w:rFonts w:asciiTheme="minorHAnsi" w:hAnsiTheme="minorHAnsi" w:cstheme="minorHAnsi"/>
                <w:bCs/>
                <w:sz w:val="20"/>
                <w:szCs w:val="20"/>
              </w:rPr>
              <w:t xml:space="preserve">the </w:t>
            </w:r>
            <w:r w:rsidRPr="006B3556">
              <w:rPr>
                <w:rFonts w:asciiTheme="minorHAnsi" w:hAnsiTheme="minorHAnsi" w:cstheme="minorHAnsi"/>
                <w:bCs/>
                <w:sz w:val="20"/>
                <w:szCs w:val="20"/>
              </w:rPr>
              <w:t>Careers and Employability service</w:t>
            </w:r>
            <w:r>
              <w:rPr>
                <w:rFonts w:asciiTheme="minorHAnsi" w:hAnsiTheme="minorHAnsi" w:cstheme="minorHAnsi"/>
                <w:bCs/>
                <w:sz w:val="20"/>
                <w:szCs w:val="20"/>
              </w:rPr>
              <w:t xml:space="preserve"> with aim of increasing the % who go into graduate level roles</w:t>
            </w:r>
          </w:p>
        </w:tc>
        <w:tc>
          <w:tcPr>
            <w:tcW w:w="4389" w:type="dxa"/>
            <w:shd w:val="clear" w:color="auto" w:fill="auto"/>
          </w:tcPr>
          <w:p w14:paraId="57F42B3F" w14:textId="77777777" w:rsidR="002D6DBA" w:rsidRPr="00B20CCA" w:rsidRDefault="002D6DBA" w:rsidP="00EB2225">
            <w:pPr>
              <w:pStyle w:val="ListParagraph"/>
              <w:numPr>
                <w:ilvl w:val="0"/>
                <w:numId w:val="22"/>
              </w:numPr>
              <w:rPr>
                <w:rFonts w:asciiTheme="minorHAnsi" w:hAnsiTheme="minorHAnsi" w:cstheme="minorHAnsi"/>
                <w:bCs/>
                <w:sz w:val="20"/>
                <w:szCs w:val="20"/>
                <w:highlight w:val="lightGray"/>
              </w:rPr>
            </w:pPr>
            <w:r w:rsidRPr="00B20CCA">
              <w:rPr>
                <w:rFonts w:asciiTheme="minorHAnsi" w:hAnsiTheme="minorHAnsi" w:cstheme="minorHAnsi"/>
                <w:bCs/>
                <w:sz w:val="20"/>
                <w:szCs w:val="20"/>
                <w:highlight w:val="lightGray"/>
              </w:rPr>
              <w:t>Provide support for non-placement students via 1:1</w:t>
            </w:r>
            <w:r>
              <w:rPr>
                <w:rFonts w:asciiTheme="minorHAnsi" w:hAnsiTheme="minorHAnsi" w:cstheme="minorHAnsi"/>
                <w:bCs/>
                <w:sz w:val="20"/>
                <w:szCs w:val="20"/>
                <w:highlight w:val="lightGray"/>
              </w:rPr>
              <w:t xml:space="preserve"> or </w:t>
            </w:r>
            <w:r w:rsidRPr="00B20CCA">
              <w:rPr>
                <w:rFonts w:asciiTheme="minorHAnsi" w:hAnsiTheme="minorHAnsi" w:cstheme="minorHAnsi"/>
                <w:bCs/>
                <w:sz w:val="20"/>
                <w:szCs w:val="20"/>
                <w:highlight w:val="lightGray"/>
              </w:rPr>
              <w:t>group sessions</w:t>
            </w:r>
          </w:p>
        </w:tc>
        <w:tc>
          <w:tcPr>
            <w:tcW w:w="2698" w:type="dxa"/>
            <w:shd w:val="clear" w:color="auto" w:fill="auto"/>
          </w:tcPr>
          <w:p w14:paraId="4D2BF51D" w14:textId="77777777" w:rsidR="002D6DBA" w:rsidRPr="00395B41" w:rsidRDefault="002D6DBA" w:rsidP="00EB2225">
            <w:pPr>
              <w:pStyle w:val="ListParagraph"/>
              <w:numPr>
                <w:ilvl w:val="0"/>
                <w:numId w:val="9"/>
              </w:numPr>
              <w:rPr>
                <w:rFonts w:asciiTheme="minorHAnsi" w:hAnsiTheme="minorHAnsi" w:cstheme="minorHAnsi"/>
                <w:bCs/>
                <w:sz w:val="20"/>
                <w:szCs w:val="20"/>
                <w:highlight w:val="lightGray"/>
              </w:rPr>
            </w:pPr>
            <w:r w:rsidRPr="00B20CCA">
              <w:rPr>
                <w:rFonts w:asciiTheme="minorHAnsi" w:hAnsiTheme="minorHAnsi" w:cstheme="minorHAnsi"/>
                <w:bCs/>
                <w:sz w:val="20"/>
                <w:szCs w:val="20"/>
                <w:highlight w:val="lightGray"/>
              </w:rPr>
              <w:t xml:space="preserve">Final year project supervisors to discuss career plans with students who have not been on placement, and to refer to AF for an appointment (or arrange </w:t>
            </w:r>
            <w:r w:rsidRPr="00B20CCA">
              <w:rPr>
                <w:rFonts w:asciiTheme="minorHAnsi" w:hAnsiTheme="minorHAnsi" w:cstheme="minorHAnsi"/>
                <w:bCs/>
                <w:sz w:val="20"/>
                <w:szCs w:val="20"/>
                <w:highlight w:val="lightGray"/>
              </w:rPr>
              <w:lastRenderedPageBreak/>
              <w:t>a group session)</w:t>
            </w:r>
            <w:r>
              <w:rPr>
                <w:rFonts w:asciiTheme="minorHAnsi" w:hAnsiTheme="minorHAnsi" w:cstheme="minorHAnsi"/>
                <w:bCs/>
                <w:sz w:val="20"/>
                <w:szCs w:val="20"/>
                <w:highlight w:val="lightGray"/>
              </w:rPr>
              <w:t xml:space="preserve"> To be arranged by</w:t>
            </w:r>
            <w:r w:rsidRPr="00535A00">
              <w:rPr>
                <w:rFonts w:asciiTheme="minorHAnsi" w:hAnsiTheme="minorHAnsi" w:cstheme="minorHAnsi"/>
                <w:b/>
                <w:sz w:val="20"/>
                <w:szCs w:val="20"/>
                <w:highlight w:val="lightGray"/>
              </w:rPr>
              <w:t xml:space="preserve"> EL</w:t>
            </w:r>
          </w:p>
          <w:p w14:paraId="2A674296" w14:textId="77777777" w:rsidR="002D6DBA" w:rsidRPr="00395B41" w:rsidRDefault="002D6DBA" w:rsidP="00EB2225">
            <w:pPr>
              <w:pStyle w:val="ListParagraph"/>
              <w:numPr>
                <w:ilvl w:val="0"/>
                <w:numId w:val="9"/>
              </w:numPr>
              <w:rPr>
                <w:rFonts w:asciiTheme="minorHAnsi" w:hAnsiTheme="minorHAnsi" w:cstheme="minorHAnsi"/>
                <w:bCs/>
                <w:sz w:val="20"/>
                <w:szCs w:val="20"/>
                <w:highlight w:val="lightGray"/>
              </w:rPr>
            </w:pPr>
            <w:r w:rsidRPr="00395B41">
              <w:rPr>
                <w:rFonts w:asciiTheme="minorHAnsi" w:hAnsiTheme="minorHAnsi" w:cstheme="minorHAnsi"/>
                <w:bCs/>
                <w:sz w:val="20"/>
                <w:szCs w:val="20"/>
                <w:highlight w:val="lightGray"/>
              </w:rPr>
              <w:t xml:space="preserve">Project supervisors to use template with students to help them </w:t>
            </w:r>
            <w:r>
              <w:rPr>
                <w:rFonts w:asciiTheme="minorHAnsi" w:hAnsiTheme="minorHAnsi" w:cstheme="minorHAnsi"/>
                <w:bCs/>
                <w:sz w:val="20"/>
                <w:szCs w:val="20"/>
                <w:highlight w:val="lightGray"/>
              </w:rPr>
              <w:t xml:space="preserve"> identify elements  of their project which can develop their employability - to be drawn up by </w:t>
            </w:r>
            <w:r w:rsidRPr="00395B41">
              <w:rPr>
                <w:rFonts w:asciiTheme="minorHAnsi" w:hAnsiTheme="minorHAnsi" w:cstheme="minorHAnsi"/>
                <w:b/>
                <w:sz w:val="20"/>
                <w:szCs w:val="20"/>
                <w:highlight w:val="lightGray"/>
              </w:rPr>
              <w:t>DC</w:t>
            </w:r>
            <w:r>
              <w:rPr>
                <w:rFonts w:asciiTheme="minorHAnsi" w:hAnsiTheme="minorHAnsi" w:cstheme="minorHAnsi"/>
                <w:bCs/>
                <w:sz w:val="20"/>
                <w:szCs w:val="20"/>
                <w:highlight w:val="lightGray"/>
              </w:rPr>
              <w:t xml:space="preserve"> and </w:t>
            </w:r>
            <w:r w:rsidRPr="00395B41">
              <w:rPr>
                <w:rFonts w:asciiTheme="minorHAnsi" w:hAnsiTheme="minorHAnsi" w:cstheme="minorHAnsi"/>
                <w:b/>
                <w:sz w:val="20"/>
                <w:szCs w:val="20"/>
                <w:highlight w:val="lightGray"/>
              </w:rPr>
              <w:t>RF</w:t>
            </w:r>
          </w:p>
        </w:tc>
        <w:tc>
          <w:tcPr>
            <w:tcW w:w="1128" w:type="dxa"/>
          </w:tcPr>
          <w:p w14:paraId="5672414B" w14:textId="77777777" w:rsidR="002D6DBA" w:rsidRPr="00B20CCA" w:rsidRDefault="002D6DBA" w:rsidP="00EB2225">
            <w:pPr>
              <w:pStyle w:val="ListParagraph"/>
              <w:ind w:left="0"/>
              <w:rPr>
                <w:rFonts w:asciiTheme="minorHAnsi" w:hAnsiTheme="minorHAnsi" w:cstheme="minorHAnsi"/>
                <w:bCs/>
                <w:sz w:val="20"/>
                <w:szCs w:val="20"/>
              </w:rPr>
            </w:pPr>
            <w:r w:rsidRPr="00B20CCA">
              <w:rPr>
                <w:rFonts w:asciiTheme="minorHAnsi" w:hAnsiTheme="minorHAnsi" w:cstheme="minorHAnsi"/>
                <w:bCs/>
                <w:sz w:val="20"/>
                <w:szCs w:val="20"/>
              </w:rPr>
              <w:lastRenderedPageBreak/>
              <w:t>Semester 1</w:t>
            </w:r>
          </w:p>
        </w:tc>
      </w:tr>
      <w:tr w:rsidR="002D6DBA" w:rsidRPr="006B3556" w14:paraId="45FC73E0" w14:textId="77777777" w:rsidTr="00EB2225">
        <w:tc>
          <w:tcPr>
            <w:tcW w:w="2127" w:type="dxa"/>
          </w:tcPr>
          <w:p w14:paraId="3FF7D5A3" w14:textId="77777777" w:rsidR="002D6DBA" w:rsidRPr="007B4712" w:rsidRDefault="002D6DBA" w:rsidP="00EB2225">
            <w:pPr>
              <w:rPr>
                <w:rFonts w:asciiTheme="minorHAnsi" w:hAnsiTheme="minorHAnsi" w:cstheme="minorHAnsi"/>
                <w:bCs/>
                <w:sz w:val="20"/>
                <w:szCs w:val="20"/>
              </w:rPr>
            </w:pPr>
            <w:r w:rsidRPr="007B4712">
              <w:rPr>
                <w:rFonts w:asciiTheme="minorHAnsi" w:hAnsiTheme="minorHAnsi" w:cstheme="minorHAnsi"/>
                <w:bCs/>
                <w:sz w:val="20"/>
                <w:szCs w:val="20"/>
              </w:rPr>
              <w:lastRenderedPageBreak/>
              <w:t xml:space="preserve">Develop engagement of BME </w:t>
            </w:r>
            <w:r>
              <w:rPr>
                <w:rFonts w:asciiTheme="minorHAnsi" w:hAnsiTheme="minorHAnsi" w:cstheme="minorHAnsi"/>
                <w:bCs/>
                <w:sz w:val="20"/>
                <w:szCs w:val="20"/>
              </w:rPr>
              <w:t xml:space="preserve">Engineering </w:t>
            </w:r>
            <w:r w:rsidRPr="007B4712">
              <w:rPr>
                <w:rFonts w:asciiTheme="minorHAnsi" w:hAnsiTheme="minorHAnsi" w:cstheme="minorHAnsi"/>
                <w:bCs/>
                <w:sz w:val="20"/>
                <w:szCs w:val="20"/>
              </w:rPr>
              <w:t>students with careers and employers</w:t>
            </w:r>
          </w:p>
        </w:tc>
        <w:tc>
          <w:tcPr>
            <w:tcW w:w="4389" w:type="dxa"/>
            <w:shd w:val="clear" w:color="auto" w:fill="auto"/>
          </w:tcPr>
          <w:p w14:paraId="21CBA80E" w14:textId="77777777" w:rsidR="002D6DBA" w:rsidRPr="007B4712" w:rsidRDefault="002D6DBA" w:rsidP="00EB2225">
            <w:pPr>
              <w:pStyle w:val="ListParagraph"/>
              <w:numPr>
                <w:ilvl w:val="0"/>
                <w:numId w:val="9"/>
              </w:numPr>
              <w:rPr>
                <w:rFonts w:asciiTheme="minorHAnsi" w:hAnsiTheme="minorHAnsi" w:cstheme="minorHAnsi"/>
                <w:bCs/>
                <w:sz w:val="20"/>
                <w:szCs w:val="20"/>
              </w:rPr>
            </w:pPr>
            <w:r w:rsidRPr="00364D2A">
              <w:rPr>
                <w:rFonts w:asciiTheme="minorHAnsi" w:hAnsiTheme="minorHAnsi" w:cstheme="minorHAnsi"/>
                <w:bCs/>
                <w:sz w:val="20"/>
                <w:szCs w:val="20"/>
                <w:highlight w:val="lightGray"/>
              </w:rPr>
              <w:t xml:space="preserve">Build a bank of BME alumni and professionals in industry, plus employers who are diversity-friendly to use as role models, perhaps to run an informal networking event, or develop a mini-mentoring programme - for further discussion with the department </w:t>
            </w:r>
            <w:r w:rsidRPr="00364D2A">
              <w:rPr>
                <w:rFonts w:asciiTheme="minorHAnsi" w:hAnsiTheme="minorHAnsi" w:cstheme="minorHAnsi"/>
                <w:b/>
                <w:sz w:val="20"/>
                <w:szCs w:val="20"/>
                <w:highlight w:val="lightGray"/>
              </w:rPr>
              <w:t>(AF, SV, RF)</w:t>
            </w:r>
          </w:p>
        </w:tc>
        <w:tc>
          <w:tcPr>
            <w:tcW w:w="2698" w:type="dxa"/>
            <w:shd w:val="clear" w:color="auto" w:fill="auto"/>
          </w:tcPr>
          <w:p w14:paraId="1CFAF2C3" w14:textId="77777777" w:rsidR="002D6DBA" w:rsidRPr="009479D4" w:rsidRDefault="002D6DBA" w:rsidP="00EB2225">
            <w:pPr>
              <w:pStyle w:val="ListParagraph"/>
              <w:numPr>
                <w:ilvl w:val="0"/>
                <w:numId w:val="9"/>
              </w:numPr>
              <w:rPr>
                <w:rFonts w:asciiTheme="minorHAnsi" w:hAnsiTheme="minorHAnsi" w:cstheme="minorHAnsi"/>
                <w:bCs/>
                <w:sz w:val="20"/>
                <w:szCs w:val="20"/>
              </w:rPr>
            </w:pPr>
            <w:r w:rsidRPr="00364D2A">
              <w:rPr>
                <w:rFonts w:asciiTheme="minorHAnsi" w:hAnsiTheme="minorHAnsi" w:cstheme="minorHAnsi"/>
                <w:b/>
                <w:sz w:val="20"/>
                <w:szCs w:val="20"/>
                <w:highlight w:val="lightGray"/>
              </w:rPr>
              <w:t>Employability Lead</w:t>
            </w:r>
            <w:r w:rsidRPr="00364D2A">
              <w:rPr>
                <w:rFonts w:asciiTheme="minorHAnsi" w:hAnsiTheme="minorHAnsi" w:cstheme="minorHAnsi"/>
                <w:bCs/>
                <w:sz w:val="20"/>
                <w:szCs w:val="20"/>
                <w:highlight w:val="lightGray"/>
              </w:rPr>
              <w:t xml:space="preserve"> to liaise with Careers/DEEP team</w:t>
            </w:r>
          </w:p>
        </w:tc>
        <w:tc>
          <w:tcPr>
            <w:tcW w:w="1128" w:type="dxa"/>
          </w:tcPr>
          <w:p w14:paraId="623FD5DD" w14:textId="77777777" w:rsidR="002D6DBA" w:rsidRPr="00B72F97" w:rsidRDefault="002D6DBA" w:rsidP="00EB2225">
            <w:pPr>
              <w:pStyle w:val="ListParagraph"/>
              <w:ind w:left="0"/>
              <w:rPr>
                <w:rFonts w:asciiTheme="minorHAnsi" w:hAnsiTheme="minorHAnsi" w:cstheme="minorHAnsi"/>
                <w:bCs/>
                <w:sz w:val="20"/>
                <w:szCs w:val="20"/>
                <w:highlight w:val="lightGray"/>
              </w:rPr>
            </w:pPr>
            <w:r w:rsidRPr="00B72F97">
              <w:rPr>
                <w:rFonts w:asciiTheme="minorHAnsi" w:hAnsiTheme="minorHAnsi" w:cstheme="minorHAnsi"/>
                <w:bCs/>
                <w:sz w:val="20"/>
                <w:szCs w:val="20"/>
              </w:rPr>
              <w:t>Ongoing</w:t>
            </w:r>
          </w:p>
        </w:tc>
      </w:tr>
      <w:tr w:rsidR="002D6DBA" w:rsidRPr="006B3556" w14:paraId="2586D12F" w14:textId="77777777" w:rsidTr="00EB2225">
        <w:tc>
          <w:tcPr>
            <w:tcW w:w="2127" w:type="dxa"/>
          </w:tcPr>
          <w:p w14:paraId="00F62422" w14:textId="77777777" w:rsidR="002D6DBA" w:rsidRPr="007B4712" w:rsidRDefault="002D6DBA" w:rsidP="00EB2225">
            <w:pPr>
              <w:rPr>
                <w:rFonts w:asciiTheme="minorHAnsi" w:hAnsiTheme="minorHAnsi" w:cstheme="minorHAnsi"/>
                <w:bCs/>
                <w:sz w:val="20"/>
                <w:szCs w:val="20"/>
              </w:rPr>
            </w:pPr>
            <w:r w:rsidRPr="007B4712">
              <w:rPr>
                <w:rFonts w:asciiTheme="minorHAnsi" w:hAnsiTheme="minorHAnsi" w:cstheme="minorHAnsi"/>
                <w:bCs/>
                <w:sz w:val="20"/>
                <w:szCs w:val="20"/>
              </w:rPr>
              <w:t>Develop opportunities for work experience for students who have not been on placement</w:t>
            </w:r>
          </w:p>
        </w:tc>
        <w:tc>
          <w:tcPr>
            <w:tcW w:w="4389" w:type="dxa"/>
            <w:shd w:val="clear" w:color="auto" w:fill="auto"/>
          </w:tcPr>
          <w:p w14:paraId="7DD4D1F6" w14:textId="77777777" w:rsidR="002D6DBA" w:rsidRPr="007B4712" w:rsidRDefault="002D6DBA" w:rsidP="00EB2225">
            <w:pPr>
              <w:pStyle w:val="ListParagraph"/>
              <w:numPr>
                <w:ilvl w:val="0"/>
                <w:numId w:val="9"/>
              </w:numPr>
              <w:rPr>
                <w:rFonts w:asciiTheme="minorHAnsi" w:hAnsiTheme="minorHAnsi" w:cstheme="minorHAnsi"/>
                <w:bCs/>
                <w:sz w:val="20"/>
                <w:szCs w:val="20"/>
              </w:rPr>
            </w:pPr>
            <w:r w:rsidRPr="00364D2A">
              <w:rPr>
                <w:rFonts w:asciiTheme="minorHAnsi" w:hAnsiTheme="minorHAnsi" w:cstheme="minorHAnsi"/>
                <w:bCs/>
                <w:sz w:val="20"/>
                <w:szCs w:val="20"/>
                <w:highlight w:val="lightGray"/>
              </w:rPr>
              <w:t xml:space="preserve">Work with local employers to identify opportunities for work-shadowing, to promote to students who have done a placement </w:t>
            </w:r>
            <w:r w:rsidRPr="00364D2A">
              <w:rPr>
                <w:rFonts w:asciiTheme="minorHAnsi" w:hAnsiTheme="minorHAnsi" w:cstheme="minorHAnsi"/>
                <w:b/>
                <w:sz w:val="20"/>
                <w:szCs w:val="20"/>
                <w:highlight w:val="lightGray"/>
              </w:rPr>
              <w:t>(SV, RF)</w:t>
            </w:r>
          </w:p>
        </w:tc>
        <w:tc>
          <w:tcPr>
            <w:tcW w:w="2698" w:type="dxa"/>
            <w:shd w:val="clear" w:color="auto" w:fill="auto"/>
          </w:tcPr>
          <w:p w14:paraId="6887D19D" w14:textId="77777777" w:rsidR="002D6DBA" w:rsidRPr="006B3556" w:rsidRDefault="002D6DBA" w:rsidP="00EB2225">
            <w:pPr>
              <w:pStyle w:val="ListParagraph"/>
              <w:numPr>
                <w:ilvl w:val="0"/>
                <w:numId w:val="9"/>
              </w:numPr>
              <w:rPr>
                <w:rFonts w:cstheme="minorHAnsi"/>
                <w:bCs/>
                <w:sz w:val="20"/>
                <w:szCs w:val="20"/>
              </w:rPr>
            </w:pPr>
            <w:r w:rsidRPr="0085040A">
              <w:rPr>
                <w:rFonts w:asciiTheme="minorHAnsi" w:hAnsiTheme="minorHAnsi" w:cstheme="minorHAnsi"/>
                <w:b/>
                <w:sz w:val="20"/>
                <w:szCs w:val="20"/>
                <w:highlight w:val="lightGray"/>
              </w:rPr>
              <w:t>Employability Lead</w:t>
            </w:r>
            <w:r w:rsidRPr="00364D2A">
              <w:rPr>
                <w:rFonts w:asciiTheme="minorHAnsi" w:hAnsiTheme="minorHAnsi" w:cstheme="minorHAnsi"/>
                <w:bCs/>
                <w:sz w:val="20"/>
                <w:szCs w:val="20"/>
                <w:highlight w:val="lightGray"/>
              </w:rPr>
              <w:t xml:space="preserve"> to liaise with Careers/DEEP team</w:t>
            </w:r>
          </w:p>
        </w:tc>
        <w:tc>
          <w:tcPr>
            <w:tcW w:w="1128" w:type="dxa"/>
          </w:tcPr>
          <w:p w14:paraId="3D81542B" w14:textId="77777777" w:rsidR="002D6DBA" w:rsidRPr="00AD3695" w:rsidRDefault="002D6DBA" w:rsidP="00EB2225">
            <w:pPr>
              <w:pStyle w:val="ListParagraph"/>
              <w:ind w:left="0"/>
              <w:rPr>
                <w:rFonts w:asciiTheme="minorHAnsi" w:hAnsiTheme="minorHAnsi" w:cstheme="minorHAnsi"/>
                <w:bCs/>
                <w:sz w:val="20"/>
                <w:szCs w:val="20"/>
                <w:highlight w:val="lightGray"/>
              </w:rPr>
            </w:pPr>
            <w:r w:rsidRPr="00B72F97">
              <w:rPr>
                <w:rFonts w:asciiTheme="minorHAnsi" w:hAnsiTheme="minorHAnsi" w:cstheme="minorHAnsi"/>
                <w:bCs/>
                <w:sz w:val="20"/>
                <w:szCs w:val="20"/>
              </w:rPr>
              <w:t>Ongoing</w:t>
            </w:r>
          </w:p>
        </w:tc>
      </w:tr>
    </w:tbl>
    <w:p w14:paraId="4013D091" w14:textId="77777777" w:rsidR="002D6DBA" w:rsidRDefault="002D6DBA" w:rsidP="002D6DBA">
      <w:pPr>
        <w:rPr>
          <w:rFonts w:ascii="Arial" w:hAnsi="Arial" w:cs="Arial"/>
          <w:b/>
          <w:bCs/>
          <w:szCs w:val="24"/>
        </w:rPr>
      </w:pPr>
    </w:p>
    <w:p w14:paraId="53351202" w14:textId="77777777" w:rsidR="002D6DBA" w:rsidRPr="00EF47E9" w:rsidRDefault="002D6DBA" w:rsidP="002D6DBA">
      <w:pPr>
        <w:rPr>
          <w:rFonts w:cstheme="minorHAnsi"/>
          <w:b/>
          <w:bCs/>
          <w:szCs w:val="24"/>
        </w:rPr>
      </w:pPr>
      <w:r>
        <w:rPr>
          <w:rFonts w:cstheme="minorHAnsi"/>
          <w:b/>
          <w:bCs/>
          <w:szCs w:val="24"/>
        </w:rPr>
        <w:t xml:space="preserve">BSc </w:t>
      </w:r>
      <w:r w:rsidRPr="00EF47E9">
        <w:rPr>
          <w:rFonts w:cstheme="minorHAnsi"/>
          <w:b/>
          <w:bCs/>
          <w:szCs w:val="24"/>
        </w:rPr>
        <w:t>Math</w:t>
      </w:r>
      <w:r>
        <w:rPr>
          <w:rFonts w:cstheme="minorHAnsi"/>
          <w:b/>
          <w:bCs/>
          <w:szCs w:val="24"/>
        </w:rPr>
        <w:t>ematic</w:t>
      </w:r>
      <w:r w:rsidRPr="00EF47E9">
        <w:rPr>
          <w:rFonts w:cstheme="minorHAnsi"/>
          <w:b/>
          <w:bCs/>
          <w:szCs w:val="24"/>
        </w:rPr>
        <w:t>s</w:t>
      </w:r>
    </w:p>
    <w:tbl>
      <w:tblPr>
        <w:tblStyle w:val="TableGrid1"/>
        <w:tblW w:w="0" w:type="auto"/>
        <w:tblInd w:w="-34" w:type="dxa"/>
        <w:tblLook w:val="04A0" w:firstRow="1" w:lastRow="0" w:firstColumn="1" w:lastColumn="0" w:noHBand="0" w:noVBand="1"/>
      </w:tblPr>
      <w:tblGrid>
        <w:gridCol w:w="2127"/>
        <w:gridCol w:w="4389"/>
        <w:gridCol w:w="2415"/>
        <w:gridCol w:w="1411"/>
      </w:tblGrid>
      <w:tr w:rsidR="002D6DBA" w:rsidRPr="00AD3695" w14:paraId="613D72FC" w14:textId="77777777" w:rsidTr="00EB2225">
        <w:tc>
          <w:tcPr>
            <w:tcW w:w="2127" w:type="dxa"/>
            <w:shd w:val="clear" w:color="auto" w:fill="BFBFBF" w:themeFill="background1" w:themeFillShade="BF"/>
          </w:tcPr>
          <w:p w14:paraId="3600AD92" w14:textId="77777777" w:rsidR="002D6DBA" w:rsidRPr="006B3556" w:rsidRDefault="002D6DBA" w:rsidP="00EB2225">
            <w:pPr>
              <w:rPr>
                <w:rFonts w:asciiTheme="minorHAnsi" w:hAnsiTheme="minorHAnsi" w:cstheme="minorHAnsi"/>
                <w:b/>
                <w:sz w:val="20"/>
                <w:szCs w:val="20"/>
              </w:rPr>
            </w:pPr>
            <w:r w:rsidRPr="006B3556">
              <w:rPr>
                <w:rFonts w:asciiTheme="minorHAnsi" w:hAnsiTheme="minorHAnsi" w:cstheme="minorHAnsi"/>
                <w:b/>
                <w:sz w:val="20"/>
                <w:szCs w:val="20"/>
              </w:rPr>
              <w:t>Objectives</w:t>
            </w:r>
          </w:p>
        </w:tc>
        <w:tc>
          <w:tcPr>
            <w:tcW w:w="4389" w:type="dxa"/>
            <w:shd w:val="clear" w:color="auto" w:fill="BFBFBF" w:themeFill="background1" w:themeFillShade="BF"/>
          </w:tcPr>
          <w:p w14:paraId="530F8185" w14:textId="77777777" w:rsidR="002D6DBA" w:rsidRPr="006B3556"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14E8B019" w14:textId="77777777" w:rsidR="002D6DBA" w:rsidRPr="00E068AA" w:rsidRDefault="002D6DBA" w:rsidP="00EB2225">
            <w:pPr>
              <w:rPr>
                <w:rFonts w:asciiTheme="minorHAnsi" w:hAnsiTheme="minorHAnsi" w:cstheme="minorHAnsi"/>
                <w:b/>
                <w:sz w:val="20"/>
                <w:szCs w:val="20"/>
              </w:rPr>
            </w:pPr>
          </w:p>
        </w:tc>
        <w:tc>
          <w:tcPr>
            <w:tcW w:w="2415" w:type="dxa"/>
            <w:shd w:val="clear" w:color="auto" w:fill="BFBFBF" w:themeFill="background1" w:themeFillShade="BF"/>
          </w:tcPr>
          <w:p w14:paraId="3DB86E52" w14:textId="77777777" w:rsidR="002D6DBA" w:rsidRPr="00E068AA"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411" w:type="dxa"/>
            <w:shd w:val="clear" w:color="auto" w:fill="BFBFBF" w:themeFill="background1" w:themeFillShade="BF"/>
          </w:tcPr>
          <w:p w14:paraId="676D2551" w14:textId="77777777" w:rsidR="002D6DBA" w:rsidRPr="00AD3695" w:rsidRDefault="002D6DBA" w:rsidP="00EB2225">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2D6DBA" w:rsidRPr="00AD3695" w14:paraId="47DCC324" w14:textId="77777777" w:rsidTr="00EB2225">
        <w:tc>
          <w:tcPr>
            <w:tcW w:w="2127" w:type="dxa"/>
          </w:tcPr>
          <w:p w14:paraId="0D71103B" w14:textId="77777777" w:rsidR="002D6DBA" w:rsidRPr="003D53F6" w:rsidRDefault="002D6DBA" w:rsidP="00EB2225">
            <w:pPr>
              <w:rPr>
                <w:rFonts w:asciiTheme="minorHAnsi" w:hAnsiTheme="minorHAnsi" w:cstheme="minorHAnsi"/>
                <w:bCs/>
                <w:sz w:val="20"/>
                <w:szCs w:val="20"/>
              </w:rPr>
            </w:pPr>
            <w:r w:rsidRPr="003D53F6">
              <w:rPr>
                <w:rFonts w:asciiTheme="minorHAnsi" w:hAnsiTheme="minorHAnsi" w:cstheme="minorHAnsi"/>
                <w:bCs/>
                <w:sz w:val="20"/>
                <w:szCs w:val="20"/>
              </w:rPr>
              <w:t xml:space="preserve">Develop the employability content on </w:t>
            </w:r>
            <w:r>
              <w:rPr>
                <w:rFonts w:asciiTheme="minorHAnsi" w:hAnsiTheme="minorHAnsi" w:cstheme="minorHAnsi"/>
                <w:bCs/>
                <w:sz w:val="20"/>
                <w:szCs w:val="20"/>
              </w:rPr>
              <w:t>Maths</w:t>
            </w:r>
          </w:p>
        </w:tc>
        <w:tc>
          <w:tcPr>
            <w:tcW w:w="4389" w:type="dxa"/>
            <w:shd w:val="clear" w:color="auto" w:fill="auto"/>
          </w:tcPr>
          <w:p w14:paraId="45886360" w14:textId="77777777" w:rsidR="002D6DBA" w:rsidRPr="00364D2A" w:rsidRDefault="002D6DBA" w:rsidP="00EB2225">
            <w:pPr>
              <w:pStyle w:val="ListParagraph"/>
              <w:numPr>
                <w:ilvl w:val="0"/>
                <w:numId w:val="9"/>
              </w:numPr>
              <w:rPr>
                <w:rFonts w:asciiTheme="minorHAnsi" w:hAnsiTheme="minorHAnsi" w:cstheme="minorHAnsi"/>
                <w:bCs/>
                <w:sz w:val="20"/>
                <w:szCs w:val="20"/>
                <w:highlight w:val="lightGray"/>
              </w:rPr>
            </w:pPr>
            <w:r w:rsidRPr="00364D2A">
              <w:rPr>
                <w:rFonts w:asciiTheme="minorHAnsi" w:hAnsiTheme="minorHAnsi" w:cstheme="minorHAnsi"/>
                <w:bCs/>
                <w:sz w:val="20"/>
                <w:szCs w:val="20"/>
                <w:highlight w:val="lightGray"/>
              </w:rPr>
              <w:t xml:space="preserve">Work with course team to review course in semester 1 year to ensure the </w:t>
            </w:r>
            <w:r>
              <w:rPr>
                <w:rFonts w:asciiTheme="minorHAnsi" w:hAnsiTheme="minorHAnsi" w:cstheme="minorHAnsi"/>
                <w:bCs/>
                <w:sz w:val="20"/>
                <w:szCs w:val="20"/>
                <w:highlight w:val="lightGray"/>
              </w:rPr>
              <w:t xml:space="preserve">careers </w:t>
            </w:r>
            <w:r w:rsidRPr="00364D2A">
              <w:rPr>
                <w:rFonts w:asciiTheme="minorHAnsi" w:hAnsiTheme="minorHAnsi" w:cstheme="minorHAnsi"/>
                <w:bCs/>
                <w:sz w:val="20"/>
                <w:szCs w:val="20"/>
                <w:highlight w:val="lightGray"/>
              </w:rPr>
              <w:t>team has an input at all levels on target course</w:t>
            </w:r>
            <w:r>
              <w:rPr>
                <w:rFonts w:asciiTheme="minorHAnsi" w:hAnsiTheme="minorHAnsi" w:cstheme="minorHAnsi"/>
                <w:bCs/>
                <w:sz w:val="20"/>
                <w:szCs w:val="20"/>
                <w:highlight w:val="lightGray"/>
              </w:rPr>
              <w:t>/</w:t>
            </w:r>
            <w:r w:rsidRPr="00364D2A">
              <w:rPr>
                <w:rFonts w:asciiTheme="minorHAnsi" w:hAnsiTheme="minorHAnsi" w:cstheme="minorHAnsi"/>
                <w:bCs/>
                <w:sz w:val="20"/>
                <w:szCs w:val="20"/>
                <w:highlight w:val="lightGray"/>
              </w:rPr>
              <w:t>s, especially at level 6</w:t>
            </w:r>
          </w:p>
          <w:p w14:paraId="1C593FB4" w14:textId="77777777" w:rsidR="002D6DBA" w:rsidRPr="003D53F6" w:rsidRDefault="002D6DBA" w:rsidP="00EB2225">
            <w:pPr>
              <w:pStyle w:val="ListParagraph"/>
              <w:ind w:left="360"/>
              <w:rPr>
                <w:rFonts w:asciiTheme="minorHAnsi" w:hAnsiTheme="minorHAnsi" w:cstheme="minorHAnsi"/>
                <w:bCs/>
                <w:sz w:val="20"/>
                <w:szCs w:val="20"/>
              </w:rPr>
            </w:pPr>
          </w:p>
        </w:tc>
        <w:tc>
          <w:tcPr>
            <w:tcW w:w="2415" w:type="dxa"/>
            <w:shd w:val="clear" w:color="auto" w:fill="auto"/>
          </w:tcPr>
          <w:p w14:paraId="26EDB076" w14:textId="77777777" w:rsidR="002D6DBA" w:rsidRPr="00364D2A" w:rsidRDefault="002D6DBA" w:rsidP="00EB2225">
            <w:pPr>
              <w:pStyle w:val="ListParagraph"/>
              <w:numPr>
                <w:ilvl w:val="0"/>
                <w:numId w:val="9"/>
              </w:numPr>
              <w:rPr>
                <w:rFonts w:asciiTheme="minorHAnsi" w:hAnsiTheme="minorHAnsi" w:cstheme="minorHAnsi"/>
                <w:bCs/>
                <w:sz w:val="20"/>
                <w:szCs w:val="20"/>
                <w:highlight w:val="lightGray"/>
              </w:rPr>
            </w:pPr>
            <w:r w:rsidRPr="00364D2A">
              <w:rPr>
                <w:rFonts w:asciiTheme="minorHAnsi" w:hAnsiTheme="minorHAnsi" w:cstheme="minorHAnsi"/>
                <w:bCs/>
                <w:sz w:val="20"/>
                <w:szCs w:val="20"/>
                <w:highlight w:val="lightGray"/>
              </w:rPr>
              <w:t xml:space="preserve">Course team to meet with Careers team </w:t>
            </w:r>
            <w:r>
              <w:rPr>
                <w:rFonts w:asciiTheme="minorHAnsi" w:hAnsiTheme="minorHAnsi" w:cstheme="minorHAnsi"/>
                <w:bCs/>
                <w:sz w:val="20"/>
                <w:szCs w:val="20"/>
                <w:highlight w:val="lightGray"/>
              </w:rPr>
              <w:t xml:space="preserve">and </w:t>
            </w:r>
            <w:r w:rsidRPr="00AD3695">
              <w:rPr>
                <w:rFonts w:asciiTheme="minorHAnsi" w:hAnsiTheme="minorHAnsi" w:cstheme="minorHAnsi"/>
                <w:b/>
                <w:sz w:val="20"/>
                <w:szCs w:val="20"/>
                <w:highlight w:val="lightGray"/>
              </w:rPr>
              <w:t xml:space="preserve">EL </w:t>
            </w:r>
            <w:r w:rsidRPr="00364D2A">
              <w:rPr>
                <w:rFonts w:asciiTheme="minorHAnsi" w:hAnsiTheme="minorHAnsi" w:cstheme="minorHAnsi"/>
                <w:bCs/>
                <w:sz w:val="20"/>
                <w:szCs w:val="20"/>
                <w:highlight w:val="lightGray"/>
              </w:rPr>
              <w:t>in semester 1 to plan input for 2017/18</w:t>
            </w:r>
          </w:p>
          <w:p w14:paraId="07977111" w14:textId="77777777" w:rsidR="002D6DBA" w:rsidRPr="00E6783D" w:rsidRDefault="002D6DBA" w:rsidP="00EB2225">
            <w:pPr>
              <w:pStyle w:val="ListParagraph"/>
              <w:ind w:left="360"/>
              <w:rPr>
                <w:rFonts w:asciiTheme="minorHAnsi" w:hAnsiTheme="minorHAnsi" w:cstheme="minorHAnsi"/>
                <w:bCs/>
                <w:sz w:val="20"/>
                <w:szCs w:val="20"/>
              </w:rPr>
            </w:pPr>
          </w:p>
        </w:tc>
        <w:tc>
          <w:tcPr>
            <w:tcW w:w="1411" w:type="dxa"/>
          </w:tcPr>
          <w:p w14:paraId="57D9569E" w14:textId="77777777" w:rsidR="002D6DBA" w:rsidRPr="00AD3695" w:rsidRDefault="002D6DBA" w:rsidP="00EB2225">
            <w:pPr>
              <w:pStyle w:val="ListParagraph"/>
              <w:ind w:left="0"/>
              <w:rPr>
                <w:rFonts w:asciiTheme="minorHAnsi" w:hAnsiTheme="minorHAnsi" w:cstheme="minorHAnsi"/>
                <w:bCs/>
                <w:sz w:val="20"/>
                <w:szCs w:val="20"/>
                <w:highlight w:val="lightGray"/>
              </w:rPr>
            </w:pPr>
            <w:r w:rsidRPr="00AD3695">
              <w:rPr>
                <w:rFonts w:asciiTheme="minorHAnsi" w:hAnsiTheme="minorHAnsi" w:cstheme="minorHAnsi"/>
                <w:bCs/>
                <w:sz w:val="20"/>
                <w:szCs w:val="20"/>
              </w:rPr>
              <w:t>Semester 1</w:t>
            </w:r>
          </w:p>
        </w:tc>
      </w:tr>
      <w:tr w:rsidR="002D6DBA" w:rsidRPr="00AD3695" w14:paraId="325C2715" w14:textId="77777777" w:rsidTr="00EB2225">
        <w:tc>
          <w:tcPr>
            <w:tcW w:w="2127" w:type="dxa"/>
          </w:tcPr>
          <w:p w14:paraId="7B370A73" w14:textId="77777777" w:rsidR="002D6DBA" w:rsidRPr="007B4712" w:rsidRDefault="002D6DBA" w:rsidP="00EB2225">
            <w:pPr>
              <w:rPr>
                <w:rFonts w:asciiTheme="minorHAnsi" w:hAnsiTheme="minorHAnsi" w:cstheme="minorHAnsi"/>
                <w:bCs/>
                <w:sz w:val="20"/>
                <w:szCs w:val="20"/>
              </w:rPr>
            </w:pPr>
            <w:r w:rsidRPr="007B4712">
              <w:rPr>
                <w:rFonts w:asciiTheme="minorHAnsi" w:hAnsiTheme="minorHAnsi" w:cstheme="minorHAnsi"/>
                <w:bCs/>
                <w:sz w:val="20"/>
                <w:szCs w:val="20"/>
              </w:rPr>
              <w:t>D</w:t>
            </w:r>
            <w:r>
              <w:rPr>
                <w:rFonts w:asciiTheme="minorHAnsi" w:hAnsiTheme="minorHAnsi" w:cstheme="minorHAnsi"/>
                <w:bCs/>
                <w:sz w:val="20"/>
                <w:szCs w:val="20"/>
              </w:rPr>
              <w:t>evelop understanding on Maths course</w:t>
            </w:r>
            <w:r w:rsidRPr="007B4712">
              <w:rPr>
                <w:rFonts w:asciiTheme="minorHAnsi" w:hAnsiTheme="minorHAnsi" w:cstheme="minorHAnsi"/>
                <w:bCs/>
                <w:sz w:val="20"/>
                <w:szCs w:val="20"/>
              </w:rPr>
              <w:t xml:space="preserve"> of range of options open to them</w:t>
            </w:r>
          </w:p>
        </w:tc>
        <w:tc>
          <w:tcPr>
            <w:tcW w:w="4389" w:type="dxa"/>
            <w:shd w:val="clear" w:color="auto" w:fill="auto"/>
          </w:tcPr>
          <w:p w14:paraId="0998DDD5" w14:textId="77777777" w:rsidR="002D6DBA" w:rsidRPr="00AD3695" w:rsidRDefault="002D6DBA" w:rsidP="00EB2225">
            <w:pPr>
              <w:pStyle w:val="ListParagraph"/>
              <w:numPr>
                <w:ilvl w:val="0"/>
                <w:numId w:val="9"/>
              </w:numPr>
              <w:rPr>
                <w:rFonts w:asciiTheme="minorHAnsi" w:hAnsiTheme="minorHAnsi" w:cstheme="minorHAnsi"/>
                <w:bCs/>
                <w:sz w:val="20"/>
                <w:szCs w:val="20"/>
                <w:highlight w:val="lightGray"/>
              </w:rPr>
            </w:pPr>
            <w:r w:rsidRPr="00AD3695">
              <w:rPr>
                <w:rFonts w:asciiTheme="minorHAnsi" w:hAnsiTheme="minorHAnsi" w:cstheme="minorHAnsi"/>
                <w:bCs/>
                <w:sz w:val="20"/>
                <w:szCs w:val="20"/>
                <w:highlight w:val="lightGray"/>
              </w:rPr>
              <w:t>Work with course team, focussing on opportunities to help students understand range of options open to them, DEEP to assist with employer engagement</w:t>
            </w:r>
          </w:p>
          <w:p w14:paraId="4882F830" w14:textId="77777777" w:rsidR="002D6DBA" w:rsidRPr="007B4712" w:rsidRDefault="002D6DBA" w:rsidP="00EB2225">
            <w:pPr>
              <w:pStyle w:val="ListParagraph"/>
              <w:ind w:left="360"/>
              <w:rPr>
                <w:rFonts w:asciiTheme="minorHAnsi" w:hAnsiTheme="minorHAnsi" w:cstheme="minorHAnsi"/>
                <w:bCs/>
                <w:sz w:val="20"/>
                <w:szCs w:val="20"/>
              </w:rPr>
            </w:pPr>
          </w:p>
        </w:tc>
        <w:tc>
          <w:tcPr>
            <w:tcW w:w="2415" w:type="dxa"/>
            <w:shd w:val="clear" w:color="auto" w:fill="auto"/>
          </w:tcPr>
          <w:p w14:paraId="63783209" w14:textId="77777777" w:rsidR="002D6DBA" w:rsidRPr="00E6783D" w:rsidRDefault="002D6DBA" w:rsidP="00EB2225">
            <w:pPr>
              <w:pStyle w:val="ListParagraph"/>
              <w:numPr>
                <w:ilvl w:val="0"/>
                <w:numId w:val="9"/>
              </w:numPr>
              <w:rPr>
                <w:rFonts w:asciiTheme="minorHAnsi" w:hAnsiTheme="minorHAnsi" w:cstheme="minorHAnsi"/>
                <w:bCs/>
                <w:sz w:val="20"/>
                <w:szCs w:val="20"/>
              </w:rPr>
            </w:pPr>
            <w:r w:rsidRPr="00364D2A">
              <w:rPr>
                <w:rFonts w:asciiTheme="minorHAnsi" w:hAnsiTheme="minorHAnsi" w:cstheme="minorHAnsi"/>
                <w:bCs/>
                <w:sz w:val="20"/>
                <w:szCs w:val="20"/>
                <w:highlight w:val="lightGray"/>
              </w:rPr>
              <w:t>Course team to meet with Careers team in semester 1</w:t>
            </w:r>
          </w:p>
        </w:tc>
        <w:tc>
          <w:tcPr>
            <w:tcW w:w="1411" w:type="dxa"/>
          </w:tcPr>
          <w:p w14:paraId="152472FE" w14:textId="77777777" w:rsidR="002D6DBA" w:rsidRPr="00AD3695" w:rsidRDefault="002D6DBA" w:rsidP="00EB2225">
            <w:pPr>
              <w:pStyle w:val="ListParagraph"/>
              <w:ind w:left="0"/>
              <w:rPr>
                <w:rFonts w:asciiTheme="minorHAnsi" w:hAnsiTheme="minorHAnsi" w:cstheme="minorHAnsi"/>
                <w:bCs/>
                <w:sz w:val="20"/>
                <w:szCs w:val="20"/>
                <w:highlight w:val="lightGray"/>
              </w:rPr>
            </w:pPr>
            <w:r w:rsidRPr="00AD3695">
              <w:rPr>
                <w:rFonts w:asciiTheme="minorHAnsi" w:hAnsiTheme="minorHAnsi" w:cstheme="minorHAnsi"/>
                <w:bCs/>
                <w:sz w:val="20"/>
                <w:szCs w:val="20"/>
              </w:rPr>
              <w:t>Semester 1</w:t>
            </w:r>
          </w:p>
        </w:tc>
      </w:tr>
      <w:tr w:rsidR="002D6DBA" w:rsidRPr="00AD3695" w14:paraId="5B40ECF3" w14:textId="77777777" w:rsidTr="00EB2225">
        <w:tc>
          <w:tcPr>
            <w:tcW w:w="2127" w:type="dxa"/>
          </w:tcPr>
          <w:p w14:paraId="14541BEF" w14:textId="77777777" w:rsidR="002D6DBA" w:rsidRPr="00510D20" w:rsidRDefault="002D6DBA" w:rsidP="00EB2225">
            <w:pPr>
              <w:rPr>
                <w:rFonts w:asciiTheme="minorHAnsi" w:hAnsiTheme="minorHAnsi" w:cstheme="minorHAnsi"/>
                <w:bCs/>
                <w:sz w:val="20"/>
                <w:szCs w:val="20"/>
              </w:rPr>
            </w:pPr>
            <w:r w:rsidRPr="00510D20">
              <w:rPr>
                <w:rFonts w:asciiTheme="minorHAnsi" w:hAnsiTheme="minorHAnsi" w:cstheme="minorHAnsi"/>
                <w:bCs/>
                <w:sz w:val="20"/>
                <w:szCs w:val="20"/>
              </w:rPr>
              <w:t>Develop Maths students' unders</w:t>
            </w:r>
            <w:r>
              <w:rPr>
                <w:rFonts w:asciiTheme="minorHAnsi" w:hAnsiTheme="minorHAnsi" w:cstheme="minorHAnsi"/>
                <w:bCs/>
                <w:sz w:val="20"/>
                <w:szCs w:val="20"/>
              </w:rPr>
              <w:t>t</w:t>
            </w:r>
            <w:r w:rsidRPr="00510D20">
              <w:rPr>
                <w:rFonts w:asciiTheme="minorHAnsi" w:hAnsiTheme="minorHAnsi" w:cstheme="minorHAnsi"/>
                <w:bCs/>
                <w:sz w:val="20"/>
                <w:szCs w:val="20"/>
              </w:rPr>
              <w:t>anding of</w:t>
            </w:r>
            <w:r>
              <w:rPr>
                <w:rFonts w:asciiTheme="minorHAnsi" w:hAnsiTheme="minorHAnsi" w:cstheme="minorHAnsi"/>
                <w:bCs/>
                <w:sz w:val="20"/>
                <w:szCs w:val="20"/>
              </w:rPr>
              <w:t xml:space="preserve"> importance and benefits of extra-curricular activities to enhance CV</w:t>
            </w:r>
          </w:p>
        </w:tc>
        <w:tc>
          <w:tcPr>
            <w:tcW w:w="4389" w:type="dxa"/>
            <w:shd w:val="clear" w:color="auto" w:fill="auto"/>
          </w:tcPr>
          <w:p w14:paraId="79C0685A" w14:textId="77777777" w:rsidR="002D6DBA" w:rsidRPr="00350E9A" w:rsidRDefault="002D6DBA" w:rsidP="00EB2225">
            <w:pPr>
              <w:pStyle w:val="ListParagraph"/>
              <w:numPr>
                <w:ilvl w:val="0"/>
                <w:numId w:val="9"/>
              </w:numPr>
              <w:rPr>
                <w:rFonts w:asciiTheme="minorHAnsi" w:hAnsiTheme="minorHAnsi" w:cstheme="minorHAnsi"/>
                <w:bCs/>
                <w:sz w:val="20"/>
                <w:szCs w:val="20"/>
                <w:highlight w:val="lightGray"/>
              </w:rPr>
            </w:pPr>
            <w:r w:rsidRPr="00350E9A">
              <w:rPr>
                <w:rFonts w:asciiTheme="minorHAnsi" w:hAnsiTheme="minorHAnsi" w:cstheme="minorHAnsi"/>
                <w:bCs/>
                <w:sz w:val="20"/>
                <w:szCs w:val="20"/>
                <w:highlight w:val="lightGray"/>
              </w:rPr>
              <w:t>Run session with first years in semester 2</w:t>
            </w:r>
            <w:r>
              <w:rPr>
                <w:rFonts w:asciiTheme="minorHAnsi" w:hAnsiTheme="minorHAnsi" w:cstheme="minorHAnsi"/>
                <w:bCs/>
                <w:sz w:val="20"/>
                <w:szCs w:val="20"/>
                <w:highlight w:val="lightGray"/>
              </w:rPr>
              <w:t xml:space="preserve"> on engaging with extra-curricular activities, and gaining work experience</w:t>
            </w:r>
          </w:p>
        </w:tc>
        <w:tc>
          <w:tcPr>
            <w:tcW w:w="2415" w:type="dxa"/>
            <w:shd w:val="clear" w:color="auto" w:fill="auto"/>
          </w:tcPr>
          <w:p w14:paraId="65703E4D" w14:textId="77777777" w:rsidR="002D6DBA" w:rsidRPr="007C589F" w:rsidRDefault="002D6DBA" w:rsidP="00EB2225">
            <w:pPr>
              <w:pStyle w:val="ListParagraph"/>
              <w:numPr>
                <w:ilvl w:val="0"/>
                <w:numId w:val="9"/>
              </w:numPr>
              <w:rPr>
                <w:rFonts w:asciiTheme="minorHAnsi" w:hAnsiTheme="minorHAnsi" w:cstheme="minorHAnsi"/>
                <w:bCs/>
                <w:sz w:val="20"/>
                <w:szCs w:val="20"/>
                <w:highlight w:val="lightGray"/>
              </w:rPr>
            </w:pPr>
            <w:r w:rsidRPr="007C589F">
              <w:rPr>
                <w:rFonts w:asciiTheme="minorHAnsi" w:hAnsiTheme="minorHAnsi" w:cstheme="minorHAnsi"/>
                <w:bCs/>
                <w:sz w:val="20"/>
                <w:szCs w:val="20"/>
                <w:highlight w:val="lightGray"/>
              </w:rPr>
              <w:t>Enable session to take place</w:t>
            </w:r>
          </w:p>
        </w:tc>
        <w:tc>
          <w:tcPr>
            <w:tcW w:w="1411" w:type="dxa"/>
          </w:tcPr>
          <w:p w14:paraId="1E1308AF" w14:textId="77777777" w:rsidR="002D6DBA" w:rsidRPr="00B20CCA" w:rsidRDefault="002D6DBA" w:rsidP="00EB2225">
            <w:pPr>
              <w:pStyle w:val="ListParagraph"/>
              <w:ind w:left="0"/>
              <w:rPr>
                <w:rFonts w:asciiTheme="minorHAnsi" w:hAnsiTheme="minorHAnsi" w:cstheme="minorHAnsi"/>
                <w:bCs/>
                <w:sz w:val="20"/>
                <w:szCs w:val="20"/>
              </w:rPr>
            </w:pPr>
            <w:r w:rsidRPr="00B20CCA">
              <w:rPr>
                <w:rFonts w:asciiTheme="minorHAnsi" w:hAnsiTheme="minorHAnsi" w:cstheme="minorHAnsi"/>
                <w:bCs/>
                <w:sz w:val="20"/>
                <w:szCs w:val="20"/>
              </w:rPr>
              <w:t>Semester 2</w:t>
            </w:r>
          </w:p>
        </w:tc>
      </w:tr>
      <w:tr w:rsidR="002D6DBA" w:rsidRPr="00AD3695" w14:paraId="481CFD11" w14:textId="77777777" w:rsidTr="00EB2225">
        <w:tc>
          <w:tcPr>
            <w:tcW w:w="2127" w:type="dxa"/>
          </w:tcPr>
          <w:p w14:paraId="64CF1C23" w14:textId="77777777" w:rsidR="002D6DBA" w:rsidRPr="00350E9A" w:rsidRDefault="002D6DBA" w:rsidP="00EB2225">
            <w:pPr>
              <w:rPr>
                <w:rFonts w:asciiTheme="minorHAnsi" w:hAnsiTheme="minorHAnsi" w:cstheme="minorHAnsi"/>
                <w:bCs/>
                <w:sz w:val="20"/>
                <w:szCs w:val="20"/>
              </w:rPr>
            </w:pPr>
            <w:r w:rsidRPr="00350E9A">
              <w:rPr>
                <w:rFonts w:asciiTheme="minorHAnsi" w:hAnsiTheme="minorHAnsi" w:cstheme="minorHAnsi"/>
                <w:bCs/>
                <w:sz w:val="20"/>
                <w:szCs w:val="20"/>
              </w:rPr>
              <w:t>Provide targetted support for Maths students</w:t>
            </w:r>
          </w:p>
        </w:tc>
        <w:tc>
          <w:tcPr>
            <w:tcW w:w="4389" w:type="dxa"/>
            <w:shd w:val="clear" w:color="auto" w:fill="auto"/>
          </w:tcPr>
          <w:p w14:paraId="78776033" w14:textId="77777777" w:rsidR="002D6DBA" w:rsidRPr="00AD3695" w:rsidRDefault="002D6DBA" w:rsidP="00EB2225">
            <w:pPr>
              <w:pStyle w:val="ListParagraph"/>
              <w:numPr>
                <w:ilvl w:val="0"/>
                <w:numId w:val="9"/>
              </w:numPr>
              <w:rPr>
                <w:rFonts w:cstheme="minorHAnsi"/>
                <w:bCs/>
                <w:sz w:val="20"/>
                <w:szCs w:val="20"/>
                <w:highlight w:val="lightGray"/>
              </w:rPr>
            </w:pPr>
            <w:r w:rsidRPr="00350E9A">
              <w:rPr>
                <w:rFonts w:asciiTheme="minorHAnsi" w:hAnsiTheme="minorHAnsi" w:cstheme="minorHAnsi"/>
                <w:bCs/>
                <w:sz w:val="20"/>
                <w:szCs w:val="20"/>
                <w:highlight w:val="lightGray"/>
              </w:rPr>
              <w:t>AF to continue to run drop-ins for Maths students once per week in the Maths base</w:t>
            </w:r>
          </w:p>
        </w:tc>
        <w:tc>
          <w:tcPr>
            <w:tcW w:w="2415" w:type="dxa"/>
            <w:shd w:val="clear" w:color="auto" w:fill="auto"/>
          </w:tcPr>
          <w:p w14:paraId="16B27D8A" w14:textId="77777777" w:rsidR="002D6DBA" w:rsidRPr="00350E9A" w:rsidRDefault="002D6DBA" w:rsidP="00EB2225">
            <w:pPr>
              <w:pStyle w:val="ListParagraph"/>
              <w:numPr>
                <w:ilvl w:val="0"/>
                <w:numId w:val="9"/>
              </w:numPr>
              <w:rPr>
                <w:rFonts w:asciiTheme="minorHAnsi" w:eastAsiaTheme="majorEastAsia" w:hAnsiTheme="minorHAnsi" w:cstheme="minorHAnsi"/>
                <w:bCs/>
                <w:sz w:val="20"/>
                <w:szCs w:val="20"/>
                <w:highlight w:val="lightGray"/>
              </w:rPr>
            </w:pPr>
            <w:r w:rsidRPr="00350E9A">
              <w:rPr>
                <w:rFonts w:asciiTheme="minorHAnsi" w:eastAsiaTheme="majorEastAsia" w:hAnsiTheme="minorHAnsi" w:cstheme="minorHAnsi"/>
                <w:bCs/>
                <w:sz w:val="20"/>
                <w:szCs w:val="20"/>
                <w:highlight w:val="lightGray"/>
              </w:rPr>
              <w:t>Promote use of drop-in to students</w:t>
            </w:r>
          </w:p>
        </w:tc>
        <w:tc>
          <w:tcPr>
            <w:tcW w:w="1411" w:type="dxa"/>
          </w:tcPr>
          <w:p w14:paraId="5886D818" w14:textId="77777777" w:rsidR="002D6DBA" w:rsidRPr="00350E9A" w:rsidRDefault="002D6DBA" w:rsidP="00EB2225">
            <w:pPr>
              <w:pStyle w:val="ListParagraph"/>
              <w:ind w:left="0"/>
              <w:rPr>
                <w:rFonts w:asciiTheme="minorHAnsi" w:hAnsiTheme="minorHAnsi" w:cstheme="minorHAnsi"/>
                <w:bCs/>
                <w:sz w:val="20"/>
                <w:szCs w:val="20"/>
              </w:rPr>
            </w:pPr>
            <w:r w:rsidRPr="00350E9A">
              <w:rPr>
                <w:rFonts w:asciiTheme="minorHAnsi" w:hAnsiTheme="minorHAnsi" w:cstheme="minorHAnsi"/>
                <w:bCs/>
                <w:sz w:val="20"/>
                <w:szCs w:val="20"/>
              </w:rPr>
              <w:t>2017-18</w:t>
            </w:r>
          </w:p>
        </w:tc>
      </w:tr>
    </w:tbl>
    <w:p w14:paraId="1B2541AE" w14:textId="77777777" w:rsidR="002D6DBA" w:rsidRDefault="002D6DBA" w:rsidP="002D6DBA">
      <w:pPr>
        <w:rPr>
          <w:b/>
          <w:bCs/>
          <w:sz w:val="28"/>
          <w:szCs w:val="28"/>
        </w:rPr>
      </w:pPr>
    </w:p>
    <w:p w14:paraId="7F557524" w14:textId="77777777" w:rsidR="002D6DBA" w:rsidRPr="00AC1184" w:rsidRDefault="002D6DBA" w:rsidP="002D6DBA">
      <w:pPr>
        <w:rPr>
          <w:b/>
          <w:bCs/>
          <w:sz w:val="28"/>
          <w:szCs w:val="28"/>
        </w:rPr>
      </w:pPr>
      <w:r>
        <w:rPr>
          <w:b/>
          <w:bCs/>
          <w:sz w:val="28"/>
          <w:szCs w:val="28"/>
        </w:rPr>
        <w:t>MAC</w:t>
      </w:r>
    </w:p>
    <w:p w14:paraId="0C7BEA7B" w14:textId="77777777" w:rsidR="002D6DBA" w:rsidRPr="00AC1184" w:rsidRDefault="002D6DBA" w:rsidP="002D6DBA">
      <w:pPr>
        <w:rPr>
          <w:b/>
          <w:bCs/>
          <w:sz w:val="24"/>
          <w:szCs w:val="24"/>
        </w:rPr>
      </w:pPr>
      <w:r w:rsidRPr="00AC1184">
        <w:rPr>
          <w:b/>
          <w:bCs/>
          <w:sz w:val="24"/>
          <w:szCs w:val="24"/>
        </w:rPr>
        <w:t>Key staff:</w:t>
      </w:r>
    </w:p>
    <w:p w14:paraId="08DF22AA" w14:textId="77777777" w:rsidR="002D6DBA" w:rsidRDefault="002D6DBA" w:rsidP="002D6DBA">
      <w:r w:rsidRPr="009354C0">
        <w:rPr>
          <w:b/>
          <w:bCs/>
        </w:rPr>
        <w:t>RF</w:t>
      </w:r>
      <w:r>
        <w:t xml:space="preserve">: Rachel Firth, Careers and Employability Consultant, </w:t>
      </w:r>
      <w:r>
        <w:rPr>
          <w:b/>
          <w:bCs/>
        </w:rPr>
        <w:t>MB</w:t>
      </w:r>
      <w:r>
        <w:t xml:space="preserve">: Maggie Bamford, </w:t>
      </w:r>
      <w:r w:rsidRPr="00207582">
        <w:rPr>
          <w:b/>
          <w:bCs/>
        </w:rPr>
        <w:t>HH</w:t>
      </w:r>
      <w:r>
        <w:t xml:space="preserve">: Hannah Holmes, </w:t>
      </w:r>
      <w:r w:rsidRPr="009354C0">
        <w:rPr>
          <w:b/>
          <w:bCs/>
        </w:rPr>
        <w:t>SV</w:t>
      </w:r>
      <w:r>
        <w:t>: Sarah Vance, Employer Partnerships Officer, DEEP</w:t>
      </w:r>
    </w:p>
    <w:p w14:paraId="73418D26" w14:textId="77777777" w:rsidR="002D6DBA" w:rsidRDefault="002D6DBA" w:rsidP="002D6DBA">
      <w:r w:rsidRPr="009354C0">
        <w:rPr>
          <w:b/>
          <w:bCs/>
        </w:rPr>
        <w:t>EL</w:t>
      </w:r>
      <w:r>
        <w:t>: Employability Lead, Philo Holland</w:t>
      </w:r>
    </w:p>
    <w:p w14:paraId="34D0F041" w14:textId="77777777" w:rsidR="002D6DBA" w:rsidRPr="00AC1184" w:rsidRDefault="002D6DBA" w:rsidP="002D6DBA">
      <w:pPr>
        <w:rPr>
          <w:b/>
          <w:bCs/>
          <w:sz w:val="24"/>
          <w:szCs w:val="24"/>
        </w:rPr>
      </w:pPr>
      <w:r>
        <w:rPr>
          <w:b/>
          <w:bCs/>
          <w:sz w:val="24"/>
          <w:szCs w:val="24"/>
        </w:rPr>
        <w:t>Priority</w:t>
      </w:r>
      <w:r w:rsidRPr="00AC1184">
        <w:rPr>
          <w:b/>
          <w:bCs/>
          <w:sz w:val="24"/>
          <w:szCs w:val="24"/>
        </w:rPr>
        <w:t xml:space="preserve"> courses</w:t>
      </w:r>
    </w:p>
    <w:p w14:paraId="4E9DB46C" w14:textId="77777777" w:rsidR="002D6DBA" w:rsidRPr="00AD3695" w:rsidRDefault="002D6DBA" w:rsidP="002D6DBA">
      <w:pPr>
        <w:rPr>
          <w:bCs/>
          <w:sz w:val="20"/>
          <w:szCs w:val="20"/>
        </w:rPr>
      </w:pPr>
      <w:r>
        <w:rPr>
          <w:sz w:val="20"/>
          <w:szCs w:val="20"/>
        </w:rPr>
        <w:lastRenderedPageBreak/>
        <w:t xml:space="preserve">Priority courses: </w:t>
      </w:r>
      <w:r>
        <w:rPr>
          <w:b/>
          <w:sz w:val="20"/>
          <w:szCs w:val="20"/>
        </w:rPr>
        <w:t xml:space="preserve">Media, Film and Media Production, and Photography </w:t>
      </w:r>
      <w:r w:rsidRPr="00AD3695">
        <w:rPr>
          <w:bCs/>
          <w:sz w:val="20"/>
          <w:szCs w:val="20"/>
        </w:rPr>
        <w:t>(on the basis of DLHE scores</w:t>
      </w:r>
      <w:r>
        <w:rPr>
          <w:bCs/>
          <w:sz w:val="20"/>
          <w:szCs w:val="20"/>
        </w:rPr>
        <w:t xml:space="preserve"> for professional and managerial outcomes</w:t>
      </w:r>
      <w:r w:rsidRPr="00AD3695">
        <w:rPr>
          <w:bCs/>
          <w:sz w:val="20"/>
          <w:szCs w:val="20"/>
        </w:rPr>
        <w:t xml:space="preserve">). </w:t>
      </w:r>
    </w:p>
    <w:tbl>
      <w:tblPr>
        <w:tblStyle w:val="TableGrid"/>
        <w:tblW w:w="0" w:type="auto"/>
        <w:tblLook w:val="04A0" w:firstRow="1" w:lastRow="0" w:firstColumn="1" w:lastColumn="0" w:noHBand="0" w:noVBand="1"/>
      </w:tblPr>
      <w:tblGrid>
        <w:gridCol w:w="3085"/>
        <w:gridCol w:w="1843"/>
        <w:gridCol w:w="2268"/>
        <w:gridCol w:w="2268"/>
      </w:tblGrid>
      <w:tr w:rsidR="002D6DBA" w14:paraId="33486929" w14:textId="77777777" w:rsidTr="00EB2225">
        <w:tc>
          <w:tcPr>
            <w:tcW w:w="3085" w:type="dxa"/>
          </w:tcPr>
          <w:p w14:paraId="131F5FAA" w14:textId="77777777" w:rsidR="002D6DBA" w:rsidRDefault="002D6DBA" w:rsidP="00EB2225">
            <w:pPr>
              <w:rPr>
                <w:b/>
                <w:sz w:val="20"/>
                <w:szCs w:val="20"/>
              </w:rPr>
            </w:pPr>
            <w:r>
              <w:rPr>
                <w:b/>
                <w:sz w:val="20"/>
                <w:szCs w:val="20"/>
              </w:rPr>
              <w:t>Course</w:t>
            </w:r>
          </w:p>
        </w:tc>
        <w:tc>
          <w:tcPr>
            <w:tcW w:w="1843" w:type="dxa"/>
          </w:tcPr>
          <w:p w14:paraId="35A5BAB9" w14:textId="77777777" w:rsidR="002D6DBA" w:rsidRDefault="002D6DBA" w:rsidP="00EB2225">
            <w:pPr>
              <w:jc w:val="center"/>
              <w:rPr>
                <w:b/>
                <w:sz w:val="20"/>
                <w:szCs w:val="20"/>
              </w:rPr>
            </w:pPr>
            <w:r>
              <w:rPr>
                <w:b/>
                <w:sz w:val="20"/>
                <w:szCs w:val="20"/>
              </w:rPr>
              <w:t>% in work/further study</w:t>
            </w:r>
          </w:p>
        </w:tc>
        <w:tc>
          <w:tcPr>
            <w:tcW w:w="2268" w:type="dxa"/>
          </w:tcPr>
          <w:p w14:paraId="31F92D5D" w14:textId="77777777" w:rsidR="002D6DBA" w:rsidRDefault="002D6DBA" w:rsidP="00EB2225">
            <w:pPr>
              <w:jc w:val="center"/>
              <w:rPr>
                <w:b/>
                <w:sz w:val="20"/>
                <w:szCs w:val="20"/>
              </w:rPr>
            </w:pPr>
            <w:r>
              <w:rPr>
                <w:b/>
                <w:sz w:val="20"/>
                <w:szCs w:val="20"/>
              </w:rPr>
              <w:t>% professional/managerial</w:t>
            </w:r>
          </w:p>
        </w:tc>
        <w:tc>
          <w:tcPr>
            <w:tcW w:w="2268" w:type="dxa"/>
          </w:tcPr>
          <w:p w14:paraId="3F4E20AD" w14:textId="77777777" w:rsidR="002D6DBA" w:rsidRDefault="002D6DBA" w:rsidP="00EB2225">
            <w:pPr>
              <w:jc w:val="center"/>
              <w:rPr>
                <w:b/>
                <w:sz w:val="20"/>
                <w:szCs w:val="20"/>
              </w:rPr>
            </w:pPr>
            <w:r>
              <w:rPr>
                <w:b/>
                <w:sz w:val="20"/>
                <w:szCs w:val="20"/>
              </w:rPr>
              <w:t>Number of respondents</w:t>
            </w:r>
          </w:p>
        </w:tc>
      </w:tr>
      <w:tr w:rsidR="002D6DBA" w14:paraId="3027B9A3" w14:textId="77777777" w:rsidTr="00EB2225">
        <w:tc>
          <w:tcPr>
            <w:tcW w:w="3085" w:type="dxa"/>
          </w:tcPr>
          <w:p w14:paraId="7BF71B57" w14:textId="77777777" w:rsidR="002D6DBA" w:rsidRDefault="002D6DBA" w:rsidP="00EB2225">
            <w:pPr>
              <w:rPr>
                <w:b/>
                <w:sz w:val="20"/>
                <w:szCs w:val="20"/>
              </w:rPr>
            </w:pPr>
            <w:r>
              <w:rPr>
                <w:b/>
                <w:sz w:val="20"/>
                <w:szCs w:val="20"/>
              </w:rPr>
              <w:t>SHU average</w:t>
            </w:r>
          </w:p>
        </w:tc>
        <w:tc>
          <w:tcPr>
            <w:tcW w:w="1843" w:type="dxa"/>
          </w:tcPr>
          <w:p w14:paraId="51E0C374" w14:textId="77777777" w:rsidR="002D6DBA" w:rsidRDefault="002D6DBA" w:rsidP="00EB2225">
            <w:pPr>
              <w:jc w:val="center"/>
              <w:rPr>
                <w:b/>
                <w:sz w:val="20"/>
                <w:szCs w:val="20"/>
              </w:rPr>
            </w:pPr>
            <w:r>
              <w:rPr>
                <w:b/>
                <w:sz w:val="20"/>
                <w:szCs w:val="20"/>
              </w:rPr>
              <w:t>93%</w:t>
            </w:r>
          </w:p>
        </w:tc>
        <w:tc>
          <w:tcPr>
            <w:tcW w:w="2268" w:type="dxa"/>
          </w:tcPr>
          <w:p w14:paraId="36B713E1" w14:textId="77777777" w:rsidR="002D6DBA" w:rsidRDefault="002D6DBA" w:rsidP="00EB2225">
            <w:pPr>
              <w:jc w:val="center"/>
              <w:rPr>
                <w:b/>
                <w:sz w:val="20"/>
                <w:szCs w:val="20"/>
              </w:rPr>
            </w:pPr>
            <w:r>
              <w:rPr>
                <w:b/>
                <w:sz w:val="20"/>
                <w:szCs w:val="20"/>
              </w:rPr>
              <w:t>69%</w:t>
            </w:r>
          </w:p>
        </w:tc>
        <w:tc>
          <w:tcPr>
            <w:tcW w:w="2268" w:type="dxa"/>
          </w:tcPr>
          <w:p w14:paraId="2882774E" w14:textId="77777777" w:rsidR="002D6DBA" w:rsidRDefault="002D6DBA" w:rsidP="00EB2225">
            <w:pPr>
              <w:jc w:val="center"/>
              <w:rPr>
                <w:b/>
                <w:sz w:val="20"/>
                <w:szCs w:val="20"/>
              </w:rPr>
            </w:pPr>
            <w:r>
              <w:rPr>
                <w:b/>
                <w:sz w:val="20"/>
                <w:szCs w:val="20"/>
              </w:rPr>
              <w:t>5083</w:t>
            </w:r>
          </w:p>
        </w:tc>
      </w:tr>
      <w:tr w:rsidR="002D6DBA" w14:paraId="7952B61C" w14:textId="77777777" w:rsidTr="00EB2225">
        <w:tc>
          <w:tcPr>
            <w:tcW w:w="3085" w:type="dxa"/>
          </w:tcPr>
          <w:p w14:paraId="7F0974EF" w14:textId="77777777" w:rsidR="002D6DBA" w:rsidRDefault="002D6DBA" w:rsidP="00EB2225">
            <w:pPr>
              <w:rPr>
                <w:b/>
                <w:sz w:val="20"/>
                <w:szCs w:val="20"/>
              </w:rPr>
            </w:pPr>
            <w:r>
              <w:rPr>
                <w:b/>
                <w:sz w:val="20"/>
                <w:szCs w:val="20"/>
              </w:rPr>
              <w:t>Department average</w:t>
            </w:r>
          </w:p>
        </w:tc>
        <w:tc>
          <w:tcPr>
            <w:tcW w:w="1843" w:type="dxa"/>
          </w:tcPr>
          <w:p w14:paraId="28D7E30C" w14:textId="77777777" w:rsidR="002D6DBA" w:rsidRDefault="002D6DBA" w:rsidP="00EB2225">
            <w:pPr>
              <w:jc w:val="center"/>
              <w:rPr>
                <w:b/>
                <w:sz w:val="20"/>
                <w:szCs w:val="20"/>
              </w:rPr>
            </w:pPr>
            <w:r>
              <w:rPr>
                <w:b/>
                <w:sz w:val="20"/>
                <w:szCs w:val="20"/>
              </w:rPr>
              <w:t>89%</w:t>
            </w:r>
          </w:p>
        </w:tc>
        <w:tc>
          <w:tcPr>
            <w:tcW w:w="2268" w:type="dxa"/>
          </w:tcPr>
          <w:p w14:paraId="7D2DFE53" w14:textId="77777777" w:rsidR="002D6DBA" w:rsidRDefault="002D6DBA" w:rsidP="00EB2225">
            <w:pPr>
              <w:jc w:val="center"/>
              <w:rPr>
                <w:b/>
                <w:sz w:val="20"/>
                <w:szCs w:val="20"/>
              </w:rPr>
            </w:pPr>
            <w:r>
              <w:rPr>
                <w:b/>
                <w:sz w:val="20"/>
                <w:szCs w:val="20"/>
              </w:rPr>
              <w:t>52%</w:t>
            </w:r>
          </w:p>
        </w:tc>
        <w:tc>
          <w:tcPr>
            <w:tcW w:w="2268" w:type="dxa"/>
          </w:tcPr>
          <w:p w14:paraId="6882B47B" w14:textId="77777777" w:rsidR="002D6DBA" w:rsidRDefault="002D6DBA" w:rsidP="00EB2225">
            <w:pPr>
              <w:jc w:val="center"/>
              <w:rPr>
                <w:b/>
                <w:sz w:val="20"/>
                <w:szCs w:val="20"/>
              </w:rPr>
            </w:pPr>
            <w:r>
              <w:rPr>
                <w:b/>
                <w:sz w:val="20"/>
                <w:szCs w:val="20"/>
              </w:rPr>
              <w:t>289</w:t>
            </w:r>
          </w:p>
        </w:tc>
      </w:tr>
      <w:tr w:rsidR="002D6DBA" w14:paraId="56AC9387" w14:textId="77777777" w:rsidTr="00EB2225">
        <w:tc>
          <w:tcPr>
            <w:tcW w:w="3085" w:type="dxa"/>
          </w:tcPr>
          <w:p w14:paraId="752151CB" w14:textId="77777777" w:rsidR="002D6DBA" w:rsidRDefault="002D6DBA" w:rsidP="00EB2225">
            <w:pPr>
              <w:rPr>
                <w:b/>
                <w:sz w:val="20"/>
                <w:szCs w:val="20"/>
              </w:rPr>
            </w:pPr>
            <w:r>
              <w:rPr>
                <w:b/>
                <w:sz w:val="20"/>
                <w:szCs w:val="20"/>
              </w:rPr>
              <w:t>Media</w:t>
            </w:r>
          </w:p>
        </w:tc>
        <w:tc>
          <w:tcPr>
            <w:tcW w:w="1843" w:type="dxa"/>
          </w:tcPr>
          <w:p w14:paraId="1A4BE23E" w14:textId="77777777" w:rsidR="002D6DBA" w:rsidRDefault="002D6DBA" w:rsidP="00EB2225">
            <w:pPr>
              <w:jc w:val="center"/>
              <w:rPr>
                <w:b/>
                <w:sz w:val="20"/>
                <w:szCs w:val="20"/>
              </w:rPr>
            </w:pPr>
            <w:r>
              <w:rPr>
                <w:b/>
                <w:sz w:val="20"/>
                <w:szCs w:val="20"/>
              </w:rPr>
              <w:t>95%</w:t>
            </w:r>
          </w:p>
        </w:tc>
        <w:tc>
          <w:tcPr>
            <w:tcW w:w="2268" w:type="dxa"/>
          </w:tcPr>
          <w:p w14:paraId="6C3323FC" w14:textId="77777777" w:rsidR="002D6DBA" w:rsidRDefault="002D6DBA" w:rsidP="00EB2225">
            <w:pPr>
              <w:jc w:val="center"/>
              <w:rPr>
                <w:b/>
                <w:sz w:val="20"/>
                <w:szCs w:val="20"/>
              </w:rPr>
            </w:pPr>
            <w:r>
              <w:rPr>
                <w:b/>
                <w:sz w:val="20"/>
                <w:szCs w:val="20"/>
              </w:rPr>
              <w:t>35%</w:t>
            </w:r>
          </w:p>
        </w:tc>
        <w:tc>
          <w:tcPr>
            <w:tcW w:w="2268" w:type="dxa"/>
          </w:tcPr>
          <w:p w14:paraId="00F874FC" w14:textId="77777777" w:rsidR="002D6DBA" w:rsidRDefault="002D6DBA" w:rsidP="00EB2225">
            <w:pPr>
              <w:jc w:val="center"/>
              <w:rPr>
                <w:b/>
                <w:sz w:val="20"/>
                <w:szCs w:val="20"/>
              </w:rPr>
            </w:pPr>
            <w:r>
              <w:rPr>
                <w:b/>
                <w:sz w:val="20"/>
                <w:szCs w:val="20"/>
              </w:rPr>
              <w:t>27</w:t>
            </w:r>
          </w:p>
        </w:tc>
      </w:tr>
      <w:tr w:rsidR="002D6DBA" w14:paraId="71BDADF0" w14:textId="77777777" w:rsidTr="00EB2225">
        <w:tc>
          <w:tcPr>
            <w:tcW w:w="3085" w:type="dxa"/>
          </w:tcPr>
          <w:p w14:paraId="35A493C9" w14:textId="77777777" w:rsidR="002D6DBA" w:rsidRDefault="002D6DBA" w:rsidP="00EB2225">
            <w:pPr>
              <w:rPr>
                <w:b/>
                <w:sz w:val="20"/>
                <w:szCs w:val="20"/>
              </w:rPr>
            </w:pPr>
            <w:r>
              <w:rPr>
                <w:b/>
                <w:sz w:val="20"/>
                <w:szCs w:val="20"/>
              </w:rPr>
              <w:t>Photography</w:t>
            </w:r>
          </w:p>
        </w:tc>
        <w:tc>
          <w:tcPr>
            <w:tcW w:w="1843" w:type="dxa"/>
          </w:tcPr>
          <w:p w14:paraId="05C660FD" w14:textId="77777777" w:rsidR="002D6DBA" w:rsidRDefault="002D6DBA" w:rsidP="00EB2225">
            <w:pPr>
              <w:jc w:val="center"/>
              <w:rPr>
                <w:b/>
                <w:sz w:val="20"/>
                <w:szCs w:val="20"/>
              </w:rPr>
            </w:pPr>
            <w:r>
              <w:rPr>
                <w:b/>
                <w:sz w:val="20"/>
                <w:szCs w:val="20"/>
              </w:rPr>
              <w:t>93%</w:t>
            </w:r>
          </w:p>
        </w:tc>
        <w:tc>
          <w:tcPr>
            <w:tcW w:w="2268" w:type="dxa"/>
          </w:tcPr>
          <w:p w14:paraId="26836AA8" w14:textId="77777777" w:rsidR="002D6DBA" w:rsidRDefault="002D6DBA" w:rsidP="00EB2225">
            <w:pPr>
              <w:jc w:val="center"/>
              <w:rPr>
                <w:b/>
                <w:sz w:val="20"/>
                <w:szCs w:val="20"/>
              </w:rPr>
            </w:pPr>
            <w:r>
              <w:rPr>
                <w:b/>
                <w:sz w:val="20"/>
                <w:szCs w:val="20"/>
              </w:rPr>
              <w:t>36%</w:t>
            </w:r>
          </w:p>
        </w:tc>
        <w:tc>
          <w:tcPr>
            <w:tcW w:w="2268" w:type="dxa"/>
          </w:tcPr>
          <w:p w14:paraId="1A9F70F9" w14:textId="77777777" w:rsidR="002D6DBA" w:rsidRDefault="002D6DBA" w:rsidP="00EB2225">
            <w:pPr>
              <w:jc w:val="center"/>
              <w:rPr>
                <w:b/>
                <w:sz w:val="20"/>
                <w:szCs w:val="20"/>
              </w:rPr>
            </w:pPr>
            <w:r>
              <w:rPr>
                <w:b/>
                <w:sz w:val="20"/>
                <w:szCs w:val="20"/>
              </w:rPr>
              <w:t>23</w:t>
            </w:r>
          </w:p>
        </w:tc>
      </w:tr>
      <w:tr w:rsidR="002D6DBA" w14:paraId="5C34C528" w14:textId="77777777" w:rsidTr="00EB2225">
        <w:tc>
          <w:tcPr>
            <w:tcW w:w="3085" w:type="dxa"/>
          </w:tcPr>
          <w:p w14:paraId="14C6B3D8" w14:textId="77777777" w:rsidR="002D6DBA" w:rsidRDefault="002D6DBA" w:rsidP="00EB2225">
            <w:pPr>
              <w:rPr>
                <w:b/>
                <w:sz w:val="20"/>
                <w:szCs w:val="20"/>
              </w:rPr>
            </w:pPr>
            <w:r>
              <w:rPr>
                <w:b/>
                <w:sz w:val="20"/>
                <w:szCs w:val="20"/>
              </w:rPr>
              <w:t>Film and Media Production</w:t>
            </w:r>
          </w:p>
        </w:tc>
        <w:tc>
          <w:tcPr>
            <w:tcW w:w="1843" w:type="dxa"/>
          </w:tcPr>
          <w:p w14:paraId="25EE2F6D" w14:textId="77777777" w:rsidR="002D6DBA" w:rsidRDefault="002D6DBA" w:rsidP="00EB2225">
            <w:pPr>
              <w:jc w:val="center"/>
              <w:rPr>
                <w:b/>
                <w:sz w:val="20"/>
                <w:szCs w:val="20"/>
              </w:rPr>
            </w:pPr>
            <w:r>
              <w:rPr>
                <w:b/>
                <w:sz w:val="20"/>
                <w:szCs w:val="20"/>
              </w:rPr>
              <w:t>89%</w:t>
            </w:r>
          </w:p>
        </w:tc>
        <w:tc>
          <w:tcPr>
            <w:tcW w:w="2268" w:type="dxa"/>
          </w:tcPr>
          <w:p w14:paraId="3D9E26CA" w14:textId="77777777" w:rsidR="002D6DBA" w:rsidRDefault="002D6DBA" w:rsidP="00EB2225">
            <w:pPr>
              <w:jc w:val="center"/>
              <w:rPr>
                <w:b/>
                <w:sz w:val="20"/>
                <w:szCs w:val="20"/>
              </w:rPr>
            </w:pPr>
            <w:r>
              <w:rPr>
                <w:b/>
                <w:sz w:val="20"/>
                <w:szCs w:val="20"/>
              </w:rPr>
              <w:t>48%</w:t>
            </w:r>
          </w:p>
        </w:tc>
        <w:tc>
          <w:tcPr>
            <w:tcW w:w="2268" w:type="dxa"/>
          </w:tcPr>
          <w:p w14:paraId="7742E414" w14:textId="77777777" w:rsidR="002D6DBA" w:rsidRDefault="002D6DBA" w:rsidP="00EB2225">
            <w:pPr>
              <w:jc w:val="center"/>
              <w:rPr>
                <w:b/>
                <w:sz w:val="20"/>
                <w:szCs w:val="20"/>
              </w:rPr>
            </w:pPr>
            <w:r>
              <w:rPr>
                <w:b/>
                <w:sz w:val="20"/>
                <w:szCs w:val="20"/>
              </w:rPr>
              <w:t>60</w:t>
            </w:r>
          </w:p>
        </w:tc>
      </w:tr>
    </w:tbl>
    <w:p w14:paraId="6F7C6CF7" w14:textId="77777777" w:rsidR="002D6DBA" w:rsidRDefault="002D6DBA" w:rsidP="002D6DBA">
      <w:pPr>
        <w:rPr>
          <w:b/>
          <w:sz w:val="20"/>
          <w:szCs w:val="20"/>
        </w:rPr>
      </w:pPr>
    </w:p>
    <w:p w14:paraId="136D2CFB" w14:textId="77777777" w:rsidR="002D6DBA" w:rsidRPr="00AC1184" w:rsidRDefault="002D6DBA" w:rsidP="002D6DBA">
      <w:pPr>
        <w:rPr>
          <w:b/>
          <w:bCs/>
          <w:sz w:val="24"/>
          <w:szCs w:val="24"/>
        </w:rPr>
      </w:pPr>
      <w:r>
        <w:rPr>
          <w:b/>
          <w:bCs/>
          <w:sz w:val="24"/>
          <w:szCs w:val="24"/>
        </w:rPr>
        <w:t>a</w:t>
      </w:r>
      <w:r w:rsidRPr="00AC1184">
        <w:rPr>
          <w:b/>
          <w:bCs/>
          <w:sz w:val="24"/>
          <w:szCs w:val="24"/>
        </w:rPr>
        <w:t>: Core work with all courses</w:t>
      </w:r>
    </w:p>
    <w:p w14:paraId="5E63465D" w14:textId="77777777" w:rsidR="002D6DBA" w:rsidRPr="00C935DB" w:rsidRDefault="002D6DBA" w:rsidP="002D6DBA">
      <w:r>
        <w:t xml:space="preserve">Elements </w:t>
      </w:r>
      <w:r w:rsidRPr="00364D2A">
        <w:rPr>
          <w:highlight w:val="lightGray"/>
        </w:rPr>
        <w:t>highlighted</w:t>
      </w:r>
      <w:r>
        <w:t xml:space="preserve"> are new activities recommended by the Careers Team, for discussion with the department</w:t>
      </w:r>
    </w:p>
    <w:tbl>
      <w:tblPr>
        <w:tblStyle w:val="TableGrid"/>
        <w:tblW w:w="10031" w:type="dxa"/>
        <w:tblLayout w:type="fixed"/>
        <w:tblLook w:val="04A0" w:firstRow="1" w:lastRow="0" w:firstColumn="1" w:lastColumn="0" w:noHBand="0" w:noVBand="1"/>
      </w:tblPr>
      <w:tblGrid>
        <w:gridCol w:w="1384"/>
        <w:gridCol w:w="4394"/>
        <w:gridCol w:w="2835"/>
        <w:gridCol w:w="1418"/>
      </w:tblGrid>
      <w:tr w:rsidR="002D6DBA" w14:paraId="6DE61551" w14:textId="77777777" w:rsidTr="00EB2225">
        <w:tc>
          <w:tcPr>
            <w:tcW w:w="1384" w:type="dxa"/>
            <w:shd w:val="clear" w:color="auto" w:fill="BFBFBF" w:themeFill="background1" w:themeFillShade="BF"/>
          </w:tcPr>
          <w:p w14:paraId="218F4BEF" w14:textId="77777777" w:rsidR="002D6DBA" w:rsidRPr="00FE6F94" w:rsidRDefault="002D6DBA" w:rsidP="00EB2225">
            <w:pPr>
              <w:rPr>
                <w:b/>
                <w:bCs/>
                <w:sz w:val="20"/>
                <w:szCs w:val="20"/>
              </w:rPr>
            </w:pPr>
            <w:r w:rsidRPr="00FE6F94">
              <w:rPr>
                <w:b/>
                <w:bCs/>
                <w:sz w:val="20"/>
                <w:szCs w:val="20"/>
              </w:rPr>
              <w:t>Element of Employability Plan</w:t>
            </w:r>
          </w:p>
        </w:tc>
        <w:tc>
          <w:tcPr>
            <w:tcW w:w="4394" w:type="dxa"/>
            <w:shd w:val="clear" w:color="auto" w:fill="BFBFBF" w:themeFill="background1" w:themeFillShade="BF"/>
          </w:tcPr>
          <w:p w14:paraId="1160C3C1" w14:textId="77777777" w:rsidR="002D6DBA" w:rsidRPr="00FE6F94" w:rsidRDefault="002D6DBA" w:rsidP="00EB2225">
            <w:pPr>
              <w:rPr>
                <w:b/>
                <w:bCs/>
                <w:sz w:val="20"/>
                <w:szCs w:val="20"/>
              </w:rPr>
            </w:pPr>
            <w:r w:rsidRPr="00FE6F94">
              <w:rPr>
                <w:b/>
                <w:bCs/>
                <w:sz w:val="20"/>
                <w:szCs w:val="20"/>
              </w:rPr>
              <w:t>Careers</w:t>
            </w:r>
            <w:r>
              <w:rPr>
                <w:b/>
                <w:bCs/>
                <w:sz w:val="20"/>
                <w:szCs w:val="20"/>
              </w:rPr>
              <w:t>/DEEP</w:t>
            </w:r>
            <w:r w:rsidRPr="00FE6F94">
              <w:rPr>
                <w:b/>
                <w:bCs/>
                <w:sz w:val="20"/>
                <w:szCs w:val="20"/>
              </w:rPr>
              <w:t xml:space="preserve"> team contribution</w:t>
            </w:r>
          </w:p>
        </w:tc>
        <w:tc>
          <w:tcPr>
            <w:tcW w:w="2835" w:type="dxa"/>
            <w:shd w:val="clear" w:color="auto" w:fill="BFBFBF" w:themeFill="background1" w:themeFillShade="BF"/>
          </w:tcPr>
          <w:p w14:paraId="484271DE" w14:textId="77777777" w:rsidR="002D6DBA" w:rsidRPr="00FE6F94" w:rsidRDefault="002D6DBA" w:rsidP="00EB2225">
            <w:pPr>
              <w:rPr>
                <w:b/>
                <w:bCs/>
                <w:sz w:val="20"/>
                <w:szCs w:val="20"/>
              </w:rPr>
            </w:pPr>
            <w:r>
              <w:rPr>
                <w:b/>
                <w:bCs/>
                <w:sz w:val="20"/>
                <w:szCs w:val="20"/>
              </w:rPr>
              <w:t>Required contribution from department colleagues</w:t>
            </w:r>
          </w:p>
        </w:tc>
        <w:tc>
          <w:tcPr>
            <w:tcW w:w="1418" w:type="dxa"/>
            <w:shd w:val="clear" w:color="auto" w:fill="BFBFBF" w:themeFill="background1" w:themeFillShade="BF"/>
          </w:tcPr>
          <w:p w14:paraId="381738AD" w14:textId="77777777" w:rsidR="002D6DBA" w:rsidRDefault="002D6DBA" w:rsidP="00EB2225">
            <w:pPr>
              <w:rPr>
                <w:b/>
                <w:bCs/>
                <w:sz w:val="20"/>
                <w:szCs w:val="20"/>
              </w:rPr>
            </w:pPr>
            <w:r>
              <w:rPr>
                <w:b/>
                <w:bCs/>
                <w:sz w:val="20"/>
                <w:szCs w:val="20"/>
              </w:rPr>
              <w:t>Timescales</w:t>
            </w:r>
          </w:p>
        </w:tc>
      </w:tr>
      <w:tr w:rsidR="002D6DBA" w14:paraId="7292B9CB" w14:textId="77777777" w:rsidTr="00EB2225">
        <w:trPr>
          <w:trHeight w:val="4530"/>
        </w:trPr>
        <w:tc>
          <w:tcPr>
            <w:tcW w:w="1384" w:type="dxa"/>
            <w:shd w:val="clear" w:color="auto" w:fill="BFBFBF" w:themeFill="background1" w:themeFillShade="BF"/>
          </w:tcPr>
          <w:p w14:paraId="2ECCC7C7" w14:textId="77777777" w:rsidR="002D6DBA" w:rsidRPr="00C935DB" w:rsidRDefault="002D6DBA" w:rsidP="00EB2225">
            <w:pPr>
              <w:jc w:val="center"/>
              <w:rPr>
                <w:b/>
                <w:bCs/>
                <w:sz w:val="20"/>
                <w:szCs w:val="20"/>
              </w:rPr>
            </w:pPr>
            <w:r w:rsidRPr="00C935DB">
              <w:rPr>
                <w:b/>
                <w:bCs/>
                <w:sz w:val="20"/>
                <w:szCs w:val="20"/>
              </w:rPr>
              <w:t>Engaged and skilled staff</w:t>
            </w:r>
          </w:p>
        </w:tc>
        <w:tc>
          <w:tcPr>
            <w:tcW w:w="4394" w:type="dxa"/>
            <w:shd w:val="clear" w:color="auto" w:fill="auto"/>
          </w:tcPr>
          <w:p w14:paraId="0118E0CF" w14:textId="77777777" w:rsidR="002D6DBA" w:rsidRPr="00207582" w:rsidRDefault="002D6DBA" w:rsidP="00EB2225">
            <w:pPr>
              <w:numPr>
                <w:ilvl w:val="0"/>
                <w:numId w:val="1"/>
              </w:numPr>
              <w:ind w:left="318" w:hanging="284"/>
              <w:rPr>
                <w:rFonts w:eastAsia="Times New Roman" w:cstheme="minorHAnsi"/>
                <w:sz w:val="20"/>
                <w:szCs w:val="20"/>
                <w:highlight w:val="lightGray"/>
                <w:lang w:eastAsia="en-GB"/>
              </w:rPr>
            </w:pPr>
            <w:r w:rsidRPr="00207582">
              <w:rPr>
                <w:rFonts w:eastAsia="Times New Roman" w:cstheme="minorHAnsi"/>
                <w:b/>
                <w:bCs/>
                <w:sz w:val="20"/>
                <w:szCs w:val="20"/>
                <w:highlight w:val="lightGray"/>
                <w:lang w:eastAsia="en-GB"/>
              </w:rPr>
              <w:t>RF</w:t>
            </w:r>
            <w:r w:rsidRPr="00207582">
              <w:rPr>
                <w:rFonts w:eastAsia="Times New Roman" w:cstheme="minorHAnsi"/>
                <w:sz w:val="20"/>
                <w:szCs w:val="20"/>
                <w:highlight w:val="lightGray"/>
                <w:lang w:eastAsia="en-GB"/>
              </w:rPr>
              <w:t xml:space="preserve"> to facilitate employability-related staff development - developing staff knowledge of recruitment practices and the graduate labour market</w:t>
            </w:r>
          </w:p>
          <w:p w14:paraId="32750B90" w14:textId="77777777" w:rsidR="002D6DBA" w:rsidRPr="00474BF1" w:rsidRDefault="002D6DBA" w:rsidP="00EB2225">
            <w:pPr>
              <w:ind w:left="318"/>
              <w:rPr>
                <w:rFonts w:eastAsia="Times New Roman" w:cstheme="minorHAnsi"/>
                <w:sz w:val="20"/>
                <w:szCs w:val="20"/>
                <w:lang w:eastAsia="en-GB"/>
              </w:rPr>
            </w:pPr>
          </w:p>
          <w:p w14:paraId="4F496D27" w14:textId="77777777" w:rsidR="002D6DBA" w:rsidRPr="00C02212" w:rsidRDefault="002D6DBA" w:rsidP="00EB2225">
            <w:pPr>
              <w:numPr>
                <w:ilvl w:val="0"/>
                <w:numId w:val="1"/>
              </w:numPr>
              <w:ind w:left="318" w:hanging="284"/>
              <w:rPr>
                <w:rFonts w:cstheme="minorHAnsi"/>
                <w:sz w:val="20"/>
                <w:szCs w:val="20"/>
                <w:highlight w:val="lightGray"/>
              </w:rPr>
            </w:pPr>
            <w:r w:rsidRPr="00C02212">
              <w:rPr>
                <w:rFonts w:eastAsia="Times New Roman" w:cstheme="minorHAnsi"/>
                <w:b/>
                <w:bCs/>
                <w:sz w:val="20"/>
                <w:szCs w:val="20"/>
                <w:highlight w:val="lightGray"/>
                <w:lang w:eastAsia="en-GB"/>
              </w:rPr>
              <w:t xml:space="preserve">RF </w:t>
            </w:r>
            <w:r w:rsidRPr="00C02212">
              <w:rPr>
                <w:rFonts w:eastAsia="Times New Roman" w:cstheme="minorHAnsi"/>
                <w:sz w:val="20"/>
                <w:szCs w:val="20"/>
                <w:highlight w:val="lightGray"/>
                <w:lang w:eastAsia="en-GB"/>
              </w:rPr>
              <w:t>to provide information to course teams on destinations of graduates, and information on the labour market for different course areas - locally and na</w:t>
            </w:r>
            <w:r w:rsidRPr="00C02212">
              <w:rPr>
                <w:rFonts w:cstheme="minorHAnsi"/>
                <w:sz w:val="20"/>
                <w:szCs w:val="20"/>
                <w:highlight w:val="lightGray"/>
              </w:rPr>
              <w:t>tionally</w:t>
            </w:r>
          </w:p>
          <w:p w14:paraId="4EED4E57" w14:textId="77777777" w:rsidR="002D6DBA" w:rsidRPr="00277801" w:rsidRDefault="002D6DBA" w:rsidP="00EB2225">
            <w:pPr>
              <w:pStyle w:val="ListParagraph"/>
              <w:ind w:left="360"/>
              <w:jc w:val="center"/>
              <w:rPr>
                <w:sz w:val="20"/>
                <w:szCs w:val="20"/>
              </w:rPr>
            </w:pPr>
          </w:p>
          <w:p w14:paraId="00E3479C" w14:textId="77777777" w:rsidR="002D6DBA" w:rsidRPr="00277801" w:rsidRDefault="002D6DBA" w:rsidP="00EB2225">
            <w:pPr>
              <w:pStyle w:val="ListParagraph"/>
              <w:ind w:left="360"/>
              <w:jc w:val="center"/>
              <w:rPr>
                <w:i/>
                <w:iCs/>
                <w:sz w:val="20"/>
                <w:szCs w:val="20"/>
              </w:rPr>
            </w:pPr>
          </w:p>
          <w:p w14:paraId="2A3EE3A5" w14:textId="77777777" w:rsidR="002D6DBA" w:rsidRPr="00C02212" w:rsidRDefault="002D6DBA" w:rsidP="00EB2225">
            <w:pPr>
              <w:numPr>
                <w:ilvl w:val="0"/>
                <w:numId w:val="1"/>
              </w:numPr>
              <w:ind w:left="318" w:hanging="284"/>
              <w:rPr>
                <w:rFonts w:eastAsia="Times New Roman" w:cstheme="minorHAnsi"/>
                <w:sz w:val="20"/>
                <w:szCs w:val="20"/>
                <w:highlight w:val="lightGray"/>
                <w:lang w:eastAsia="en-GB"/>
              </w:rPr>
            </w:pPr>
            <w:r w:rsidRPr="00C02212">
              <w:rPr>
                <w:rFonts w:eastAsia="Times New Roman" w:cstheme="minorHAnsi"/>
                <w:b/>
                <w:bCs/>
                <w:sz w:val="20"/>
                <w:szCs w:val="20"/>
                <w:highlight w:val="lightGray"/>
                <w:lang w:eastAsia="en-GB"/>
              </w:rPr>
              <w:t xml:space="preserve">RF </w:t>
            </w:r>
            <w:r w:rsidRPr="00C02212">
              <w:rPr>
                <w:rFonts w:eastAsia="Times New Roman" w:cstheme="minorHAnsi"/>
                <w:sz w:val="20"/>
                <w:szCs w:val="20"/>
                <w:highlight w:val="lightGray"/>
                <w:lang w:eastAsia="en-GB"/>
              </w:rPr>
              <w:t>to provide (online) resources to promote good practice, including "Careers conversations" resources for academic tutors</w:t>
            </w:r>
          </w:p>
          <w:p w14:paraId="49AFFEB8" w14:textId="77777777" w:rsidR="002D6DBA" w:rsidRPr="00474BF1" w:rsidRDefault="002D6DBA" w:rsidP="00EB2225">
            <w:pPr>
              <w:ind w:left="318"/>
              <w:rPr>
                <w:rFonts w:eastAsia="Times New Roman" w:cstheme="minorHAnsi"/>
                <w:sz w:val="20"/>
                <w:szCs w:val="20"/>
                <w:lang w:eastAsia="en-GB"/>
              </w:rPr>
            </w:pPr>
          </w:p>
          <w:p w14:paraId="7FCBACA6" w14:textId="77777777" w:rsidR="002D6DBA" w:rsidRPr="00F6158C" w:rsidRDefault="002D6DBA" w:rsidP="00EB2225">
            <w:pPr>
              <w:numPr>
                <w:ilvl w:val="0"/>
                <w:numId w:val="1"/>
              </w:numPr>
              <w:ind w:left="318" w:hanging="284"/>
              <w:rPr>
                <w:sz w:val="20"/>
                <w:szCs w:val="20"/>
              </w:rPr>
            </w:pPr>
            <w:r w:rsidRPr="00C02212">
              <w:rPr>
                <w:rFonts w:eastAsia="Times New Roman" w:cstheme="minorHAnsi"/>
                <w:sz w:val="20"/>
                <w:szCs w:val="20"/>
                <w:highlight w:val="lightGray"/>
                <w:lang w:eastAsia="en-GB"/>
              </w:rPr>
              <w:t>Facilitation of sharing good practice in relation to employability amongst aca</w:t>
            </w:r>
            <w:r w:rsidRPr="00C02212">
              <w:rPr>
                <w:sz w:val="20"/>
                <w:szCs w:val="20"/>
                <w:highlight w:val="lightGray"/>
              </w:rPr>
              <w:t xml:space="preserve">demic colleagues </w:t>
            </w:r>
            <w:r w:rsidRPr="00C02212">
              <w:rPr>
                <w:b/>
                <w:bCs/>
                <w:sz w:val="20"/>
                <w:szCs w:val="20"/>
                <w:highlight w:val="lightGray"/>
              </w:rPr>
              <w:t xml:space="preserve">(RF and </w:t>
            </w:r>
            <w:r>
              <w:rPr>
                <w:b/>
                <w:bCs/>
                <w:sz w:val="20"/>
                <w:szCs w:val="20"/>
                <w:highlight w:val="lightGray"/>
              </w:rPr>
              <w:t>MB/HH</w:t>
            </w:r>
            <w:r w:rsidRPr="00C02212">
              <w:rPr>
                <w:b/>
                <w:bCs/>
                <w:sz w:val="20"/>
                <w:szCs w:val="20"/>
                <w:highlight w:val="lightGray"/>
              </w:rPr>
              <w:t>)</w:t>
            </w:r>
          </w:p>
        </w:tc>
        <w:tc>
          <w:tcPr>
            <w:tcW w:w="2835" w:type="dxa"/>
            <w:shd w:val="clear" w:color="auto" w:fill="auto"/>
          </w:tcPr>
          <w:p w14:paraId="43AB4FB2" w14:textId="77777777" w:rsidR="002D6DBA" w:rsidRPr="00207582" w:rsidRDefault="002D6DBA" w:rsidP="00EB2225">
            <w:pPr>
              <w:pStyle w:val="ListParagraph"/>
              <w:numPr>
                <w:ilvl w:val="0"/>
                <w:numId w:val="18"/>
              </w:numPr>
              <w:jc w:val="center"/>
              <w:rPr>
                <w:sz w:val="20"/>
                <w:szCs w:val="20"/>
                <w:highlight w:val="lightGray"/>
              </w:rPr>
            </w:pPr>
            <w:r w:rsidRPr="00207582">
              <w:rPr>
                <w:b/>
                <w:bCs/>
                <w:sz w:val="20"/>
                <w:szCs w:val="20"/>
                <w:highlight w:val="lightGray"/>
              </w:rPr>
              <w:t>Employability Lead</w:t>
            </w:r>
            <w:r w:rsidRPr="00207582">
              <w:rPr>
                <w:sz w:val="20"/>
                <w:szCs w:val="20"/>
                <w:highlight w:val="lightGray"/>
              </w:rPr>
              <w:t xml:space="preserve"> to arrange opportunities for careers team to lead staff development sessions</w:t>
            </w:r>
          </w:p>
          <w:p w14:paraId="1E1D2F04" w14:textId="77777777" w:rsidR="002D6DBA" w:rsidRDefault="002D6DBA" w:rsidP="00EB2225">
            <w:pPr>
              <w:jc w:val="center"/>
              <w:rPr>
                <w:sz w:val="20"/>
                <w:szCs w:val="20"/>
              </w:rPr>
            </w:pPr>
          </w:p>
          <w:p w14:paraId="60A16DA4" w14:textId="77777777" w:rsidR="002D6DBA" w:rsidRDefault="002D6DBA" w:rsidP="00EB2225">
            <w:pPr>
              <w:jc w:val="center"/>
              <w:rPr>
                <w:sz w:val="20"/>
                <w:szCs w:val="20"/>
              </w:rPr>
            </w:pPr>
          </w:p>
          <w:p w14:paraId="2BF80778" w14:textId="77777777" w:rsidR="002D6DBA" w:rsidRDefault="002D6DBA" w:rsidP="00EB2225">
            <w:pPr>
              <w:jc w:val="center"/>
              <w:rPr>
                <w:sz w:val="20"/>
                <w:szCs w:val="20"/>
              </w:rPr>
            </w:pPr>
          </w:p>
          <w:p w14:paraId="654346BB" w14:textId="77777777" w:rsidR="002D6DBA" w:rsidRDefault="002D6DBA" w:rsidP="00EB2225">
            <w:pPr>
              <w:jc w:val="center"/>
              <w:rPr>
                <w:sz w:val="20"/>
                <w:szCs w:val="20"/>
              </w:rPr>
            </w:pPr>
          </w:p>
          <w:p w14:paraId="60FD605A" w14:textId="77777777" w:rsidR="002D6DBA" w:rsidRDefault="002D6DBA" w:rsidP="00EB2225">
            <w:pPr>
              <w:jc w:val="center"/>
              <w:rPr>
                <w:sz w:val="20"/>
                <w:szCs w:val="20"/>
              </w:rPr>
            </w:pPr>
          </w:p>
          <w:p w14:paraId="73665687" w14:textId="77777777" w:rsidR="002D6DBA" w:rsidRDefault="002D6DBA" w:rsidP="00EB2225">
            <w:pPr>
              <w:jc w:val="center"/>
              <w:rPr>
                <w:sz w:val="20"/>
                <w:szCs w:val="20"/>
              </w:rPr>
            </w:pPr>
          </w:p>
          <w:p w14:paraId="38126038" w14:textId="77777777" w:rsidR="002D6DBA" w:rsidRDefault="002D6DBA" w:rsidP="00EB2225">
            <w:pPr>
              <w:pStyle w:val="ListParagraph"/>
              <w:ind w:left="0"/>
              <w:jc w:val="center"/>
              <w:rPr>
                <w:b/>
                <w:bCs/>
                <w:sz w:val="20"/>
                <w:szCs w:val="20"/>
              </w:rPr>
            </w:pPr>
          </w:p>
          <w:p w14:paraId="340222D4" w14:textId="77777777" w:rsidR="002D6DBA" w:rsidRPr="00C02212" w:rsidRDefault="002D6DBA" w:rsidP="00EB2225">
            <w:pPr>
              <w:pStyle w:val="ListParagraph"/>
              <w:numPr>
                <w:ilvl w:val="0"/>
                <w:numId w:val="17"/>
              </w:numPr>
              <w:rPr>
                <w:b/>
                <w:bCs/>
                <w:sz w:val="20"/>
                <w:szCs w:val="20"/>
                <w:highlight w:val="lightGray"/>
              </w:rPr>
            </w:pPr>
            <w:r w:rsidRPr="00C02212">
              <w:rPr>
                <w:sz w:val="20"/>
                <w:szCs w:val="20"/>
                <w:highlight w:val="lightGray"/>
              </w:rPr>
              <w:t>Resources to be promoted to academic tutors by</w:t>
            </w:r>
            <w:r w:rsidRPr="00C02212">
              <w:rPr>
                <w:b/>
                <w:bCs/>
                <w:sz w:val="20"/>
                <w:szCs w:val="20"/>
                <w:highlight w:val="lightGray"/>
              </w:rPr>
              <w:t xml:space="preserve"> Employability Lead</w:t>
            </w:r>
          </w:p>
          <w:p w14:paraId="50FEFABA" w14:textId="77777777" w:rsidR="002D6DBA" w:rsidRDefault="002D6DBA" w:rsidP="00EB2225">
            <w:pPr>
              <w:rPr>
                <w:b/>
                <w:bCs/>
                <w:sz w:val="20"/>
                <w:szCs w:val="20"/>
              </w:rPr>
            </w:pPr>
          </w:p>
          <w:p w14:paraId="60E597FF" w14:textId="77777777" w:rsidR="002D6DBA" w:rsidRPr="0026682D" w:rsidRDefault="002D6DBA" w:rsidP="00EB2225">
            <w:pPr>
              <w:rPr>
                <w:b/>
                <w:bCs/>
                <w:sz w:val="20"/>
                <w:szCs w:val="20"/>
              </w:rPr>
            </w:pPr>
          </w:p>
          <w:p w14:paraId="6304F716" w14:textId="77777777" w:rsidR="002D6DBA" w:rsidRPr="00F6158C" w:rsidRDefault="002D6DBA" w:rsidP="00EB2225">
            <w:pPr>
              <w:pStyle w:val="ListParagraph"/>
              <w:numPr>
                <w:ilvl w:val="0"/>
                <w:numId w:val="17"/>
              </w:numPr>
              <w:rPr>
                <w:sz w:val="20"/>
                <w:szCs w:val="20"/>
              </w:rPr>
            </w:pPr>
            <w:r w:rsidRPr="00C02212">
              <w:rPr>
                <w:sz w:val="20"/>
                <w:szCs w:val="20"/>
                <w:highlight w:val="lightGray"/>
              </w:rPr>
              <w:t xml:space="preserve">A staff development </w:t>
            </w:r>
            <w:r>
              <w:rPr>
                <w:sz w:val="20"/>
                <w:szCs w:val="20"/>
                <w:highlight w:val="lightGray"/>
              </w:rPr>
              <w:t xml:space="preserve">session </w:t>
            </w:r>
            <w:r w:rsidRPr="00C02212">
              <w:rPr>
                <w:sz w:val="20"/>
                <w:szCs w:val="20"/>
                <w:highlight w:val="lightGray"/>
              </w:rPr>
              <w:t xml:space="preserve"> to enable staff to share good practice in relation to employability activities, to be arranged by </w:t>
            </w:r>
            <w:r w:rsidRPr="00C02212">
              <w:rPr>
                <w:b/>
                <w:bCs/>
                <w:sz w:val="20"/>
                <w:szCs w:val="20"/>
                <w:highlight w:val="lightGray"/>
              </w:rPr>
              <w:t>Employability Lead</w:t>
            </w:r>
          </w:p>
        </w:tc>
        <w:tc>
          <w:tcPr>
            <w:tcW w:w="1418" w:type="dxa"/>
          </w:tcPr>
          <w:p w14:paraId="508804F2" w14:textId="77777777" w:rsidR="002D6DBA" w:rsidRDefault="002D6DBA" w:rsidP="00EB2225">
            <w:pPr>
              <w:pStyle w:val="ListParagraph"/>
              <w:ind w:left="0"/>
              <w:rPr>
                <w:sz w:val="20"/>
                <w:szCs w:val="20"/>
              </w:rPr>
            </w:pPr>
            <w:r w:rsidRPr="00C346BD">
              <w:rPr>
                <w:sz w:val="20"/>
                <w:szCs w:val="20"/>
              </w:rPr>
              <w:t>During 2017-18</w:t>
            </w:r>
          </w:p>
          <w:p w14:paraId="0D329EB8" w14:textId="77777777" w:rsidR="002D6DBA" w:rsidRDefault="002D6DBA" w:rsidP="00EB2225">
            <w:pPr>
              <w:pStyle w:val="ListParagraph"/>
              <w:ind w:left="0"/>
              <w:rPr>
                <w:sz w:val="20"/>
                <w:szCs w:val="20"/>
              </w:rPr>
            </w:pPr>
          </w:p>
          <w:p w14:paraId="69FFB469" w14:textId="77777777" w:rsidR="002D6DBA" w:rsidRDefault="002D6DBA" w:rsidP="00EB2225">
            <w:pPr>
              <w:pStyle w:val="ListParagraph"/>
              <w:ind w:left="0"/>
              <w:rPr>
                <w:sz w:val="20"/>
                <w:szCs w:val="20"/>
              </w:rPr>
            </w:pPr>
          </w:p>
          <w:p w14:paraId="11B9097F" w14:textId="77777777" w:rsidR="002D6DBA" w:rsidRDefault="002D6DBA" w:rsidP="00EB2225">
            <w:pPr>
              <w:pStyle w:val="ListParagraph"/>
              <w:ind w:left="0"/>
              <w:rPr>
                <w:sz w:val="20"/>
                <w:szCs w:val="20"/>
              </w:rPr>
            </w:pPr>
          </w:p>
          <w:p w14:paraId="02AE0F74" w14:textId="77777777" w:rsidR="002D6DBA" w:rsidRDefault="002D6DBA" w:rsidP="00EB2225">
            <w:pPr>
              <w:pStyle w:val="ListParagraph"/>
              <w:ind w:left="0"/>
              <w:rPr>
                <w:sz w:val="20"/>
                <w:szCs w:val="20"/>
              </w:rPr>
            </w:pPr>
            <w:r>
              <w:rPr>
                <w:sz w:val="20"/>
                <w:szCs w:val="20"/>
              </w:rPr>
              <w:t>During 2017-18</w:t>
            </w:r>
          </w:p>
          <w:p w14:paraId="6A937F19" w14:textId="77777777" w:rsidR="002D6DBA" w:rsidRDefault="002D6DBA" w:rsidP="00EB2225">
            <w:pPr>
              <w:pStyle w:val="ListParagraph"/>
              <w:ind w:left="0"/>
              <w:rPr>
                <w:sz w:val="20"/>
                <w:szCs w:val="20"/>
              </w:rPr>
            </w:pPr>
          </w:p>
          <w:p w14:paraId="377FD77F" w14:textId="77777777" w:rsidR="002D6DBA" w:rsidRDefault="002D6DBA" w:rsidP="00EB2225">
            <w:pPr>
              <w:pStyle w:val="ListParagraph"/>
              <w:ind w:left="0"/>
              <w:rPr>
                <w:sz w:val="20"/>
                <w:szCs w:val="20"/>
              </w:rPr>
            </w:pPr>
          </w:p>
          <w:p w14:paraId="3E7B05D1" w14:textId="77777777" w:rsidR="002D6DBA" w:rsidRDefault="002D6DBA" w:rsidP="00EB2225">
            <w:pPr>
              <w:pStyle w:val="ListParagraph"/>
              <w:ind w:left="0"/>
              <w:rPr>
                <w:sz w:val="20"/>
                <w:szCs w:val="20"/>
              </w:rPr>
            </w:pPr>
          </w:p>
          <w:p w14:paraId="109B053C" w14:textId="77777777" w:rsidR="002D6DBA" w:rsidRDefault="002D6DBA" w:rsidP="00EB2225">
            <w:pPr>
              <w:pStyle w:val="ListParagraph"/>
              <w:ind w:left="0"/>
              <w:rPr>
                <w:sz w:val="20"/>
                <w:szCs w:val="20"/>
              </w:rPr>
            </w:pPr>
          </w:p>
          <w:p w14:paraId="26248E43" w14:textId="77777777" w:rsidR="002D6DBA" w:rsidRDefault="002D6DBA" w:rsidP="00EB2225">
            <w:pPr>
              <w:pStyle w:val="ListParagraph"/>
              <w:ind w:left="0"/>
              <w:rPr>
                <w:sz w:val="20"/>
                <w:szCs w:val="20"/>
              </w:rPr>
            </w:pPr>
            <w:r>
              <w:rPr>
                <w:sz w:val="20"/>
                <w:szCs w:val="20"/>
              </w:rPr>
              <w:t>During 2017-18</w:t>
            </w:r>
          </w:p>
          <w:p w14:paraId="63727468" w14:textId="77777777" w:rsidR="002D6DBA" w:rsidRDefault="002D6DBA" w:rsidP="00EB2225">
            <w:pPr>
              <w:pStyle w:val="ListParagraph"/>
              <w:ind w:left="0"/>
              <w:rPr>
                <w:sz w:val="20"/>
                <w:szCs w:val="20"/>
              </w:rPr>
            </w:pPr>
          </w:p>
          <w:p w14:paraId="38E8B257" w14:textId="77777777" w:rsidR="002D6DBA" w:rsidRDefault="002D6DBA" w:rsidP="00EB2225">
            <w:pPr>
              <w:pStyle w:val="ListParagraph"/>
              <w:ind w:left="0"/>
              <w:rPr>
                <w:sz w:val="20"/>
                <w:szCs w:val="20"/>
              </w:rPr>
            </w:pPr>
          </w:p>
          <w:p w14:paraId="520E9769" w14:textId="77777777" w:rsidR="002D6DBA" w:rsidRDefault="002D6DBA" w:rsidP="00EB2225">
            <w:pPr>
              <w:pStyle w:val="ListParagraph"/>
              <w:ind w:left="0"/>
              <w:rPr>
                <w:sz w:val="20"/>
                <w:szCs w:val="20"/>
              </w:rPr>
            </w:pPr>
          </w:p>
          <w:p w14:paraId="14D36EE3" w14:textId="77777777" w:rsidR="002D6DBA" w:rsidRDefault="002D6DBA" w:rsidP="00EB2225">
            <w:pPr>
              <w:pStyle w:val="ListParagraph"/>
              <w:ind w:left="0"/>
              <w:rPr>
                <w:sz w:val="20"/>
                <w:szCs w:val="20"/>
              </w:rPr>
            </w:pPr>
          </w:p>
          <w:p w14:paraId="0E51C8D8" w14:textId="77777777" w:rsidR="002D6DBA" w:rsidRPr="00C346BD" w:rsidRDefault="002D6DBA" w:rsidP="00EB2225">
            <w:pPr>
              <w:pStyle w:val="ListParagraph"/>
              <w:ind w:left="0"/>
              <w:rPr>
                <w:sz w:val="20"/>
                <w:szCs w:val="20"/>
                <w:highlight w:val="lightGray"/>
              </w:rPr>
            </w:pPr>
          </w:p>
        </w:tc>
      </w:tr>
      <w:tr w:rsidR="002D6DBA" w14:paraId="2B48E6EA" w14:textId="77777777" w:rsidTr="00EB2225">
        <w:trPr>
          <w:trHeight w:val="4954"/>
        </w:trPr>
        <w:tc>
          <w:tcPr>
            <w:tcW w:w="1384" w:type="dxa"/>
            <w:shd w:val="clear" w:color="auto" w:fill="BFBFBF" w:themeFill="background1" w:themeFillShade="BF"/>
          </w:tcPr>
          <w:p w14:paraId="01EE8AD9" w14:textId="77777777" w:rsidR="002D6DBA" w:rsidRPr="00C935DB" w:rsidRDefault="002D6DBA" w:rsidP="00EB2225">
            <w:pPr>
              <w:rPr>
                <w:b/>
                <w:bCs/>
                <w:sz w:val="20"/>
                <w:szCs w:val="20"/>
              </w:rPr>
            </w:pPr>
            <w:r w:rsidRPr="00C935DB">
              <w:rPr>
                <w:b/>
                <w:bCs/>
                <w:sz w:val="20"/>
                <w:szCs w:val="20"/>
              </w:rPr>
              <w:lastRenderedPageBreak/>
              <w:t>Better prepared students</w:t>
            </w:r>
          </w:p>
        </w:tc>
        <w:tc>
          <w:tcPr>
            <w:tcW w:w="4394" w:type="dxa"/>
            <w:shd w:val="clear" w:color="auto" w:fill="auto"/>
          </w:tcPr>
          <w:p w14:paraId="3751621A" w14:textId="77777777" w:rsidR="002D6DBA" w:rsidRPr="0026682D" w:rsidRDefault="002D6DBA" w:rsidP="00EB2225">
            <w:pPr>
              <w:numPr>
                <w:ilvl w:val="0"/>
                <w:numId w:val="1"/>
              </w:numPr>
              <w:ind w:left="318" w:hanging="284"/>
              <w:rPr>
                <w:rFonts w:eastAsia="Times New Roman" w:cstheme="minorHAnsi"/>
                <w:sz w:val="20"/>
                <w:szCs w:val="20"/>
                <w:lang w:eastAsia="en-GB"/>
              </w:rPr>
            </w:pPr>
            <w:r w:rsidRPr="00F6158C">
              <w:rPr>
                <w:rFonts w:eastAsia="Times New Roman" w:cstheme="minorHAnsi"/>
                <w:sz w:val="20"/>
                <w:szCs w:val="20"/>
                <w:lang w:eastAsia="en-GB"/>
              </w:rPr>
              <w:t>S</w:t>
            </w:r>
            <w:r w:rsidRPr="00C71BA4">
              <w:rPr>
                <w:rFonts w:eastAsia="Times New Roman" w:cstheme="minorHAnsi"/>
                <w:sz w:val="20"/>
                <w:szCs w:val="20"/>
                <w:lang w:eastAsia="en-GB"/>
              </w:rPr>
              <w:t>pecialist, discipline-specific</w:t>
            </w:r>
            <w:r>
              <w:rPr>
                <w:rFonts w:eastAsia="Times New Roman" w:cstheme="minorHAnsi"/>
                <w:sz w:val="20"/>
                <w:szCs w:val="20"/>
                <w:lang w:eastAsia="en-GB"/>
              </w:rPr>
              <w:t xml:space="preserve"> one to one</w:t>
            </w:r>
            <w:r w:rsidRPr="00C71BA4">
              <w:rPr>
                <w:rFonts w:eastAsia="Times New Roman" w:cstheme="minorHAnsi"/>
                <w:sz w:val="20"/>
                <w:szCs w:val="20"/>
                <w:lang w:eastAsia="en-GB"/>
              </w:rPr>
              <w:t xml:space="preserve"> advice &amp; guidance, delivered in</w:t>
            </w:r>
            <w:r>
              <w:rPr>
                <w:rFonts w:eastAsia="Times New Roman" w:cstheme="minorHAnsi"/>
                <w:sz w:val="20"/>
                <w:szCs w:val="20"/>
                <w:lang w:eastAsia="en-GB"/>
              </w:rPr>
              <w:t xml:space="preserve"> department by </w:t>
            </w:r>
            <w:r w:rsidRPr="00B54195">
              <w:rPr>
                <w:b/>
                <w:bCs/>
                <w:sz w:val="20"/>
                <w:szCs w:val="20"/>
              </w:rPr>
              <w:t>MB/HH</w:t>
            </w:r>
            <w:r w:rsidRPr="00B54195">
              <w:rPr>
                <w:rFonts w:eastAsia="Times New Roman" w:cstheme="minorHAnsi"/>
                <w:sz w:val="20"/>
                <w:szCs w:val="20"/>
                <w:lang w:eastAsia="en-GB"/>
              </w:rPr>
              <w:t>,</w:t>
            </w:r>
            <w:r>
              <w:rPr>
                <w:rFonts w:eastAsia="Times New Roman" w:cstheme="minorHAnsi"/>
                <w:sz w:val="20"/>
                <w:szCs w:val="20"/>
                <w:lang w:eastAsia="en-GB"/>
              </w:rPr>
              <w:t xml:space="preserve"> and guidance in the Careers  Centre by </w:t>
            </w:r>
            <w:r w:rsidRPr="00D851DA">
              <w:rPr>
                <w:rFonts w:eastAsia="Times New Roman" w:cstheme="minorHAnsi"/>
                <w:b/>
                <w:bCs/>
                <w:sz w:val="20"/>
                <w:szCs w:val="20"/>
                <w:lang w:eastAsia="en-GB"/>
              </w:rPr>
              <w:t>R</w:t>
            </w:r>
            <w:r>
              <w:rPr>
                <w:rFonts w:eastAsia="Times New Roman" w:cstheme="minorHAnsi"/>
                <w:b/>
                <w:bCs/>
                <w:sz w:val="20"/>
                <w:szCs w:val="20"/>
                <w:lang w:eastAsia="en-GB"/>
              </w:rPr>
              <w:t>F</w:t>
            </w:r>
          </w:p>
          <w:p w14:paraId="482D4CEC" w14:textId="77777777" w:rsidR="002D6DBA" w:rsidRPr="00C71BA4" w:rsidRDefault="002D6DBA" w:rsidP="00EB2225">
            <w:pPr>
              <w:ind w:left="318"/>
              <w:rPr>
                <w:rFonts w:eastAsia="Times New Roman" w:cstheme="minorHAnsi"/>
                <w:sz w:val="20"/>
                <w:szCs w:val="20"/>
                <w:lang w:eastAsia="en-GB"/>
              </w:rPr>
            </w:pPr>
          </w:p>
          <w:p w14:paraId="0CECE389" w14:textId="77777777" w:rsidR="002D6DBA" w:rsidRPr="00673B7F" w:rsidRDefault="002D6DBA" w:rsidP="00EB2225">
            <w:pPr>
              <w:pStyle w:val="CommentText"/>
              <w:numPr>
                <w:ilvl w:val="0"/>
                <w:numId w:val="1"/>
              </w:numPr>
              <w:ind w:left="318" w:hanging="284"/>
              <w:rPr>
                <w:rFonts w:asciiTheme="minorHAnsi" w:hAnsiTheme="minorHAnsi" w:cstheme="minorHAnsi"/>
              </w:rPr>
            </w:pPr>
            <w:r w:rsidRPr="00673B7F">
              <w:rPr>
                <w:rFonts w:asciiTheme="minorHAnsi" w:hAnsiTheme="minorHAnsi" w:cstheme="minorHAnsi"/>
              </w:rPr>
              <w:t>Careers support and activities provided by central Careers and Employability Service: Careers Focus workshops, Career Mentoring Scheme, Career Impact for final years, practice interviews, employer presentations and careers fairs and events, Enterprise advice, drop-ins and mentoring</w:t>
            </w:r>
          </w:p>
          <w:p w14:paraId="76E1C486" w14:textId="77777777" w:rsidR="002D6DBA" w:rsidRDefault="002D6DBA" w:rsidP="00EB2225">
            <w:pPr>
              <w:pStyle w:val="CommentText"/>
              <w:rPr>
                <w:rFonts w:asciiTheme="minorHAnsi" w:hAnsiTheme="minorHAnsi" w:cstheme="minorHAnsi"/>
              </w:rPr>
            </w:pPr>
          </w:p>
          <w:p w14:paraId="4E3D4D01" w14:textId="77777777" w:rsidR="002D6DBA" w:rsidRDefault="002D6DBA" w:rsidP="00EB2225">
            <w:pPr>
              <w:pStyle w:val="CommentText"/>
              <w:numPr>
                <w:ilvl w:val="0"/>
                <w:numId w:val="1"/>
              </w:numPr>
              <w:ind w:left="318" w:hanging="284"/>
              <w:rPr>
                <w:rFonts w:asciiTheme="minorHAnsi" w:hAnsiTheme="minorHAnsi" w:cstheme="minorHAnsi"/>
              </w:rPr>
            </w:pPr>
            <w:r w:rsidRPr="00F6158C">
              <w:rPr>
                <w:rFonts w:asciiTheme="minorHAnsi" w:hAnsiTheme="minorHAnsi" w:cstheme="minorHAnsi"/>
              </w:rPr>
              <w:t>Collaboration with Hallam Volunteering, including offering volunteering projects within departments</w:t>
            </w:r>
            <w:r>
              <w:rPr>
                <w:rFonts w:asciiTheme="minorHAnsi" w:hAnsiTheme="minorHAnsi" w:cstheme="minorHAnsi"/>
              </w:rPr>
              <w:t xml:space="preserve">, trying new ways of engaging students with volunteering, </w:t>
            </w:r>
            <w:r>
              <w:rPr>
                <w:rFonts w:asciiTheme="minorHAnsi" w:hAnsiTheme="minorHAnsi" w:cstheme="minorHAnsi"/>
                <w:b/>
                <w:bCs/>
              </w:rPr>
              <w:t>MB/HH</w:t>
            </w:r>
            <w:r>
              <w:rPr>
                <w:rFonts w:asciiTheme="minorHAnsi" w:hAnsiTheme="minorHAnsi" w:cstheme="minorHAnsi"/>
              </w:rPr>
              <w:t xml:space="preserve"> to discuss with Hallam Union</w:t>
            </w:r>
          </w:p>
          <w:p w14:paraId="20BFF0D0" w14:textId="77777777" w:rsidR="002D6DBA" w:rsidRDefault="002D6DBA" w:rsidP="00EB2225">
            <w:pPr>
              <w:pStyle w:val="CommentText"/>
              <w:rPr>
                <w:rFonts w:asciiTheme="minorHAnsi" w:hAnsiTheme="minorHAnsi" w:cstheme="minorHAnsi"/>
              </w:rPr>
            </w:pPr>
          </w:p>
          <w:p w14:paraId="7E86200B" w14:textId="77777777" w:rsidR="002D6DBA" w:rsidRDefault="002D6DBA" w:rsidP="00EB2225">
            <w:pPr>
              <w:pStyle w:val="CommentText"/>
              <w:rPr>
                <w:rFonts w:asciiTheme="minorHAnsi" w:hAnsiTheme="minorHAnsi" w:cstheme="minorHAnsi"/>
              </w:rPr>
            </w:pPr>
          </w:p>
          <w:p w14:paraId="7A8846F2" w14:textId="77777777" w:rsidR="002D6DBA" w:rsidRDefault="002D6DBA" w:rsidP="00EB2225">
            <w:pPr>
              <w:pStyle w:val="CommentText"/>
              <w:rPr>
                <w:rFonts w:asciiTheme="minorHAnsi" w:hAnsiTheme="minorHAnsi" w:cstheme="minorHAnsi"/>
              </w:rPr>
            </w:pPr>
          </w:p>
          <w:p w14:paraId="5916A2FB" w14:textId="77777777" w:rsidR="002D6DBA" w:rsidRDefault="002D6DBA" w:rsidP="00EB2225">
            <w:pPr>
              <w:pStyle w:val="CommentText"/>
              <w:rPr>
                <w:rFonts w:asciiTheme="minorHAnsi" w:hAnsiTheme="minorHAnsi" w:cstheme="minorHAnsi"/>
              </w:rPr>
            </w:pPr>
          </w:p>
          <w:p w14:paraId="547754C5" w14:textId="77777777" w:rsidR="002D6DBA" w:rsidRDefault="002D6DBA" w:rsidP="00EB2225">
            <w:pPr>
              <w:pStyle w:val="CommentText"/>
              <w:rPr>
                <w:rFonts w:asciiTheme="minorHAnsi" w:hAnsiTheme="minorHAnsi" w:cstheme="minorHAnsi"/>
              </w:rPr>
            </w:pPr>
          </w:p>
          <w:p w14:paraId="00FBDE64" w14:textId="77777777" w:rsidR="002D6DBA" w:rsidRDefault="002D6DBA" w:rsidP="00EB2225">
            <w:pPr>
              <w:pStyle w:val="CommentText"/>
              <w:rPr>
                <w:rFonts w:asciiTheme="minorHAnsi" w:hAnsiTheme="minorHAnsi" w:cstheme="minorHAnsi"/>
              </w:rPr>
            </w:pPr>
          </w:p>
          <w:p w14:paraId="598F471E" w14:textId="77777777" w:rsidR="002D6DBA" w:rsidRDefault="002D6DBA" w:rsidP="00EB2225">
            <w:pPr>
              <w:pStyle w:val="CommentText"/>
              <w:rPr>
                <w:rFonts w:asciiTheme="minorHAnsi" w:hAnsiTheme="minorHAnsi" w:cstheme="minorHAnsi"/>
              </w:rPr>
            </w:pPr>
          </w:p>
          <w:p w14:paraId="68A82ADB" w14:textId="77777777" w:rsidR="002D6DBA" w:rsidRDefault="002D6DBA" w:rsidP="00EB2225">
            <w:pPr>
              <w:pStyle w:val="CommentText"/>
              <w:rPr>
                <w:rFonts w:asciiTheme="minorHAnsi" w:hAnsiTheme="minorHAnsi" w:cstheme="minorHAnsi"/>
              </w:rPr>
            </w:pPr>
          </w:p>
          <w:p w14:paraId="1680FA83" w14:textId="77777777" w:rsidR="002D6DBA" w:rsidRDefault="002D6DBA" w:rsidP="00EB2225">
            <w:pPr>
              <w:pStyle w:val="CommentText"/>
              <w:rPr>
                <w:rFonts w:asciiTheme="minorHAnsi" w:hAnsiTheme="minorHAnsi" w:cstheme="minorHAnsi"/>
              </w:rPr>
            </w:pPr>
          </w:p>
          <w:p w14:paraId="6D173D18" w14:textId="77777777" w:rsidR="002D6DBA" w:rsidRDefault="002D6DBA" w:rsidP="00EB2225">
            <w:pPr>
              <w:pStyle w:val="CommentText"/>
              <w:rPr>
                <w:rFonts w:asciiTheme="minorHAnsi" w:hAnsiTheme="minorHAnsi" w:cstheme="minorHAnsi"/>
              </w:rPr>
            </w:pPr>
          </w:p>
          <w:p w14:paraId="2F8FA2D4" w14:textId="77777777" w:rsidR="002D6DBA" w:rsidRDefault="002D6DBA" w:rsidP="00EB2225">
            <w:pPr>
              <w:pStyle w:val="CommentText"/>
              <w:numPr>
                <w:ilvl w:val="0"/>
                <w:numId w:val="1"/>
              </w:numPr>
              <w:ind w:left="318" w:hanging="284"/>
              <w:rPr>
                <w:rFonts w:asciiTheme="minorHAnsi" w:hAnsiTheme="minorHAnsi" w:cstheme="minorHAnsi"/>
                <w:highlight w:val="lightGray"/>
              </w:rPr>
            </w:pPr>
            <w:r w:rsidRPr="00C02212">
              <w:rPr>
                <w:rFonts w:asciiTheme="minorHAnsi" w:hAnsiTheme="minorHAnsi" w:cstheme="minorHAnsi"/>
                <w:highlight w:val="lightGray"/>
              </w:rPr>
              <w:t xml:space="preserve">Develop bank of case studies of inspiring student stories </w:t>
            </w:r>
            <w:r w:rsidRPr="00C02212">
              <w:rPr>
                <w:rFonts w:asciiTheme="minorHAnsi" w:hAnsiTheme="minorHAnsi" w:cstheme="minorHAnsi"/>
                <w:b/>
                <w:bCs/>
                <w:highlight w:val="lightGray"/>
              </w:rPr>
              <w:t>(</w:t>
            </w:r>
            <w:r>
              <w:rPr>
                <w:rFonts w:asciiTheme="minorHAnsi" w:hAnsiTheme="minorHAnsi" w:cstheme="minorHAnsi"/>
                <w:b/>
                <w:bCs/>
                <w:highlight w:val="lightGray"/>
              </w:rPr>
              <w:t>MB/HH</w:t>
            </w:r>
            <w:r w:rsidRPr="00C02212">
              <w:rPr>
                <w:rFonts w:asciiTheme="minorHAnsi" w:hAnsiTheme="minorHAnsi" w:cstheme="minorHAnsi"/>
                <w:highlight w:val="lightGray"/>
              </w:rPr>
              <w:t>)</w:t>
            </w:r>
          </w:p>
          <w:p w14:paraId="34666214" w14:textId="77777777" w:rsidR="002D6DBA" w:rsidRDefault="002D6DBA" w:rsidP="00EB2225">
            <w:pPr>
              <w:pStyle w:val="CommentText"/>
              <w:rPr>
                <w:rFonts w:asciiTheme="minorHAnsi" w:hAnsiTheme="minorHAnsi" w:cstheme="minorHAnsi"/>
                <w:highlight w:val="lightGray"/>
              </w:rPr>
            </w:pPr>
          </w:p>
          <w:p w14:paraId="56CD628B" w14:textId="77777777" w:rsidR="002D6DBA" w:rsidRDefault="002D6DBA" w:rsidP="00EB2225">
            <w:pPr>
              <w:pStyle w:val="CommentText"/>
              <w:rPr>
                <w:rFonts w:asciiTheme="minorHAnsi" w:hAnsiTheme="minorHAnsi" w:cstheme="minorHAnsi"/>
                <w:highlight w:val="lightGray"/>
              </w:rPr>
            </w:pPr>
          </w:p>
          <w:p w14:paraId="204A6110" w14:textId="77777777" w:rsidR="002D6DBA" w:rsidRDefault="002D6DBA" w:rsidP="00EB2225">
            <w:pPr>
              <w:pStyle w:val="CommentText"/>
              <w:rPr>
                <w:rFonts w:asciiTheme="minorHAnsi" w:hAnsiTheme="minorHAnsi" w:cstheme="minorHAnsi"/>
                <w:highlight w:val="lightGray"/>
              </w:rPr>
            </w:pPr>
          </w:p>
          <w:p w14:paraId="607A723C" w14:textId="77777777" w:rsidR="002D6DBA" w:rsidRDefault="002D6DBA" w:rsidP="00EB2225">
            <w:pPr>
              <w:pStyle w:val="CommentText"/>
              <w:rPr>
                <w:rFonts w:asciiTheme="minorHAnsi" w:hAnsiTheme="minorHAnsi" w:cstheme="minorHAnsi"/>
                <w:highlight w:val="lightGray"/>
              </w:rPr>
            </w:pPr>
          </w:p>
          <w:p w14:paraId="547D5651" w14:textId="77777777" w:rsidR="002D6DBA" w:rsidRDefault="002D6DBA" w:rsidP="00EB2225">
            <w:pPr>
              <w:pStyle w:val="CommentText"/>
              <w:rPr>
                <w:rFonts w:asciiTheme="minorHAnsi" w:hAnsiTheme="minorHAnsi" w:cstheme="minorHAnsi"/>
                <w:highlight w:val="lightGray"/>
              </w:rPr>
            </w:pPr>
          </w:p>
          <w:p w14:paraId="67653831" w14:textId="77777777" w:rsidR="002D6DBA" w:rsidRDefault="002D6DBA" w:rsidP="00EB2225">
            <w:pPr>
              <w:pStyle w:val="CommentText"/>
              <w:rPr>
                <w:rFonts w:asciiTheme="minorHAnsi" w:hAnsiTheme="minorHAnsi" w:cstheme="minorHAnsi"/>
                <w:highlight w:val="lightGray"/>
              </w:rPr>
            </w:pPr>
          </w:p>
          <w:p w14:paraId="312996AE" w14:textId="77777777" w:rsidR="002D6DBA" w:rsidRDefault="002D6DBA" w:rsidP="00EB2225">
            <w:pPr>
              <w:pStyle w:val="CommentText"/>
              <w:rPr>
                <w:rFonts w:asciiTheme="minorHAnsi" w:hAnsiTheme="minorHAnsi" w:cstheme="minorHAnsi"/>
                <w:highlight w:val="lightGray"/>
              </w:rPr>
            </w:pPr>
          </w:p>
          <w:p w14:paraId="238653C0" w14:textId="77777777" w:rsidR="002D6DBA" w:rsidRDefault="002D6DBA" w:rsidP="00EB2225">
            <w:pPr>
              <w:pStyle w:val="CommentText"/>
              <w:rPr>
                <w:rFonts w:asciiTheme="minorHAnsi" w:hAnsiTheme="minorHAnsi" w:cstheme="minorHAnsi"/>
                <w:highlight w:val="lightGray"/>
              </w:rPr>
            </w:pPr>
          </w:p>
          <w:p w14:paraId="7347AB9D" w14:textId="77777777" w:rsidR="002D6DBA" w:rsidRDefault="002D6DBA" w:rsidP="00EB2225">
            <w:pPr>
              <w:pStyle w:val="CommentText"/>
              <w:rPr>
                <w:rFonts w:asciiTheme="minorHAnsi" w:hAnsiTheme="minorHAnsi" w:cstheme="minorHAnsi"/>
                <w:highlight w:val="lightGray"/>
              </w:rPr>
            </w:pPr>
          </w:p>
          <w:p w14:paraId="1F8F8F16" w14:textId="77777777" w:rsidR="002D6DBA" w:rsidRDefault="002D6DBA" w:rsidP="00EB2225">
            <w:pPr>
              <w:pStyle w:val="CommentText"/>
              <w:rPr>
                <w:rFonts w:asciiTheme="minorHAnsi" w:hAnsiTheme="minorHAnsi" w:cstheme="minorHAnsi"/>
                <w:highlight w:val="lightGray"/>
              </w:rPr>
            </w:pPr>
          </w:p>
          <w:p w14:paraId="61710BF1" w14:textId="77777777" w:rsidR="002D6DBA" w:rsidRDefault="002D6DBA" w:rsidP="00EB2225">
            <w:pPr>
              <w:pStyle w:val="CommentText"/>
              <w:rPr>
                <w:rFonts w:asciiTheme="minorHAnsi" w:hAnsiTheme="minorHAnsi" w:cstheme="minorHAnsi"/>
                <w:highlight w:val="lightGray"/>
              </w:rPr>
            </w:pPr>
          </w:p>
          <w:p w14:paraId="48E40B4B" w14:textId="77777777" w:rsidR="002D6DBA" w:rsidRDefault="002D6DBA" w:rsidP="00EB2225">
            <w:pPr>
              <w:pStyle w:val="CommentText"/>
              <w:rPr>
                <w:rFonts w:asciiTheme="minorHAnsi" w:hAnsiTheme="minorHAnsi" w:cstheme="minorHAnsi"/>
                <w:highlight w:val="lightGray"/>
              </w:rPr>
            </w:pPr>
          </w:p>
          <w:p w14:paraId="6F9227EA" w14:textId="77777777" w:rsidR="002D6DBA" w:rsidRDefault="002D6DBA" w:rsidP="00EB2225">
            <w:pPr>
              <w:pStyle w:val="CommentText"/>
              <w:rPr>
                <w:rFonts w:asciiTheme="minorHAnsi" w:hAnsiTheme="minorHAnsi" w:cstheme="minorHAnsi"/>
                <w:highlight w:val="lightGray"/>
              </w:rPr>
            </w:pPr>
          </w:p>
          <w:p w14:paraId="55123CE2" w14:textId="77777777" w:rsidR="002D6DBA" w:rsidRDefault="002D6DBA" w:rsidP="00EB2225">
            <w:pPr>
              <w:pStyle w:val="CommentText"/>
              <w:rPr>
                <w:rFonts w:asciiTheme="minorHAnsi" w:hAnsiTheme="minorHAnsi" w:cstheme="minorHAnsi"/>
                <w:highlight w:val="lightGray"/>
              </w:rPr>
            </w:pPr>
          </w:p>
          <w:p w14:paraId="37B69420" w14:textId="77777777" w:rsidR="002D6DBA" w:rsidRDefault="002D6DBA" w:rsidP="00EB2225">
            <w:pPr>
              <w:pStyle w:val="CommentText"/>
              <w:rPr>
                <w:rFonts w:asciiTheme="minorHAnsi" w:hAnsiTheme="minorHAnsi" w:cstheme="minorHAnsi"/>
                <w:highlight w:val="lightGray"/>
              </w:rPr>
            </w:pPr>
          </w:p>
          <w:p w14:paraId="725D6A49" w14:textId="77777777" w:rsidR="002D6DBA" w:rsidRDefault="002D6DBA" w:rsidP="00EB2225">
            <w:pPr>
              <w:pStyle w:val="CommentText"/>
              <w:ind w:left="318"/>
              <w:rPr>
                <w:rFonts w:asciiTheme="minorHAnsi" w:hAnsiTheme="minorHAnsi" w:cstheme="minorHAnsi"/>
                <w:highlight w:val="lightGray"/>
              </w:rPr>
            </w:pPr>
          </w:p>
          <w:p w14:paraId="04C36A7C" w14:textId="77777777" w:rsidR="002D6DBA" w:rsidRPr="00482103" w:rsidRDefault="002D6DBA" w:rsidP="00EB2225">
            <w:pPr>
              <w:pStyle w:val="CommentText"/>
              <w:numPr>
                <w:ilvl w:val="0"/>
                <w:numId w:val="1"/>
              </w:numPr>
              <w:ind w:left="317" w:hanging="284"/>
            </w:pPr>
            <w:r w:rsidRPr="00B54195">
              <w:rPr>
                <w:rFonts w:asciiTheme="minorHAnsi" w:hAnsiTheme="minorHAnsi" w:cstheme="minorHAnsi"/>
                <w:highlight w:val="lightGray"/>
              </w:rPr>
              <w:t xml:space="preserve">Provision of written contributions and resources for course/module handbooks, and to support academic staff at Open Days </w:t>
            </w:r>
            <w:r w:rsidRPr="00B54195">
              <w:rPr>
                <w:rFonts w:asciiTheme="minorHAnsi" w:hAnsiTheme="minorHAnsi" w:cstheme="minorHAnsi"/>
                <w:b/>
                <w:bCs/>
                <w:highlight w:val="lightGray"/>
              </w:rPr>
              <w:t>(RF</w:t>
            </w:r>
            <w:r w:rsidRPr="00B54195">
              <w:rPr>
                <w:rFonts w:cstheme="minorHAnsi"/>
                <w:b/>
                <w:bCs/>
                <w:highlight w:val="lightGray"/>
              </w:rPr>
              <w:t>)</w:t>
            </w:r>
          </w:p>
          <w:p w14:paraId="57D8C32E" w14:textId="77777777" w:rsidR="002D6DBA" w:rsidRPr="00C868D9" w:rsidRDefault="002D6DBA" w:rsidP="00EB2225">
            <w:pPr>
              <w:rPr>
                <w:sz w:val="20"/>
                <w:szCs w:val="20"/>
              </w:rPr>
            </w:pPr>
          </w:p>
          <w:p w14:paraId="31C49507" w14:textId="77777777" w:rsidR="002D6DBA" w:rsidRPr="0040450E" w:rsidRDefault="002D6DBA" w:rsidP="00EB2225">
            <w:pPr>
              <w:pStyle w:val="ListParagraph"/>
              <w:ind w:left="317"/>
              <w:rPr>
                <w:b/>
                <w:bCs/>
                <w:sz w:val="20"/>
                <w:szCs w:val="20"/>
              </w:rPr>
            </w:pPr>
          </w:p>
        </w:tc>
        <w:tc>
          <w:tcPr>
            <w:tcW w:w="2835" w:type="dxa"/>
            <w:shd w:val="clear" w:color="auto" w:fill="auto"/>
          </w:tcPr>
          <w:p w14:paraId="5D95F4CC" w14:textId="77777777" w:rsidR="002D6DBA" w:rsidRPr="006605F8" w:rsidRDefault="002D6DBA" w:rsidP="00EB2225">
            <w:pPr>
              <w:numPr>
                <w:ilvl w:val="0"/>
                <w:numId w:val="6"/>
              </w:numPr>
              <w:contextualSpacing/>
              <w:rPr>
                <w:rFonts w:eastAsiaTheme="minorHAnsi" w:cstheme="minorHAnsi"/>
                <w:sz w:val="20"/>
                <w:szCs w:val="20"/>
                <w:lang w:eastAsia="en-US"/>
              </w:rPr>
            </w:pPr>
            <w:r w:rsidRPr="00277801">
              <w:rPr>
                <w:rFonts w:eastAsiaTheme="minorHAnsi" w:cstheme="minorHAnsi"/>
                <w:sz w:val="20"/>
                <w:szCs w:val="20"/>
                <w:lang w:eastAsia="en-US"/>
              </w:rPr>
              <w:t xml:space="preserve">Academic, placement and student support staff to have an understanding of the careers support available, and to refer students to the service where appropriate </w:t>
            </w:r>
            <w:r>
              <w:rPr>
                <w:rFonts w:eastAsiaTheme="minorHAnsi" w:cstheme="minorHAnsi"/>
                <w:sz w:val="20"/>
                <w:szCs w:val="20"/>
                <w:lang w:eastAsia="en-US"/>
              </w:rPr>
              <w:t xml:space="preserve"> - to be promoted within department by </w:t>
            </w:r>
            <w:r w:rsidRPr="00D851DA">
              <w:rPr>
                <w:rFonts w:eastAsiaTheme="minorHAnsi" w:cstheme="minorHAnsi"/>
                <w:b/>
                <w:bCs/>
                <w:sz w:val="20"/>
                <w:szCs w:val="20"/>
                <w:lang w:eastAsia="en-US"/>
              </w:rPr>
              <w:t>E</w:t>
            </w:r>
            <w:r>
              <w:rPr>
                <w:rFonts w:eastAsiaTheme="minorHAnsi" w:cstheme="minorHAnsi"/>
                <w:b/>
                <w:bCs/>
                <w:sz w:val="20"/>
                <w:szCs w:val="20"/>
                <w:lang w:eastAsia="en-US"/>
              </w:rPr>
              <w:t>L</w:t>
            </w:r>
          </w:p>
          <w:p w14:paraId="5CDD2C58" w14:textId="77777777" w:rsidR="002D6DBA" w:rsidRPr="00277801" w:rsidRDefault="002D6DBA" w:rsidP="00EB2225">
            <w:pPr>
              <w:ind w:left="360"/>
              <w:contextualSpacing/>
              <w:rPr>
                <w:rFonts w:eastAsiaTheme="minorHAnsi" w:cstheme="minorHAnsi"/>
                <w:sz w:val="20"/>
                <w:szCs w:val="20"/>
                <w:lang w:eastAsia="en-US"/>
              </w:rPr>
            </w:pPr>
          </w:p>
          <w:p w14:paraId="2BFB1DF0" w14:textId="77777777" w:rsidR="002D6DBA" w:rsidRDefault="002D6DBA" w:rsidP="00EB2225">
            <w:pPr>
              <w:pStyle w:val="ListParagraph"/>
              <w:numPr>
                <w:ilvl w:val="0"/>
                <w:numId w:val="6"/>
              </w:numPr>
              <w:rPr>
                <w:rFonts w:cstheme="minorHAnsi"/>
                <w:sz w:val="20"/>
                <w:szCs w:val="20"/>
              </w:rPr>
            </w:pPr>
            <w:r>
              <w:rPr>
                <w:rFonts w:cstheme="minorHAnsi"/>
                <w:sz w:val="20"/>
                <w:szCs w:val="20"/>
              </w:rPr>
              <w:t>Continued provision of confidential interview space for Employability Adviser</w:t>
            </w:r>
          </w:p>
          <w:p w14:paraId="5BB83E3A" w14:textId="77777777" w:rsidR="002D6DBA" w:rsidRPr="006605F8" w:rsidRDefault="002D6DBA" w:rsidP="00EB2225">
            <w:pPr>
              <w:rPr>
                <w:rFonts w:cstheme="minorHAnsi"/>
                <w:sz w:val="20"/>
                <w:szCs w:val="20"/>
              </w:rPr>
            </w:pPr>
          </w:p>
          <w:p w14:paraId="46382032" w14:textId="77777777" w:rsidR="002D6DBA" w:rsidRPr="004A063E" w:rsidRDefault="002D6DBA" w:rsidP="00EB2225">
            <w:pPr>
              <w:pStyle w:val="ListParagraph"/>
              <w:numPr>
                <w:ilvl w:val="0"/>
                <w:numId w:val="6"/>
              </w:numPr>
              <w:rPr>
                <w:rFonts w:eastAsiaTheme="minorHAnsi" w:cstheme="minorHAnsi"/>
                <w:b/>
                <w:bCs/>
                <w:sz w:val="20"/>
                <w:szCs w:val="20"/>
                <w:lang w:eastAsia="en-US"/>
              </w:rPr>
            </w:pPr>
            <w:r w:rsidRPr="00D501D5">
              <w:rPr>
                <w:rFonts w:eastAsiaTheme="minorHAnsi" w:cstheme="minorHAnsi"/>
                <w:sz w:val="20"/>
                <w:szCs w:val="20"/>
                <w:lang w:eastAsia="en-US"/>
              </w:rPr>
              <w:t>Early referral of students to the service who may require additional support eg students who are unsettled in their studies, students who may be disadvantaged in the graduate labour market (WP, BME, disabled students)</w:t>
            </w:r>
            <w:r>
              <w:rPr>
                <w:rFonts w:eastAsiaTheme="minorHAnsi" w:cstheme="minorHAnsi"/>
                <w:sz w:val="20"/>
                <w:szCs w:val="20"/>
                <w:lang w:eastAsia="en-US"/>
              </w:rPr>
              <w:t xml:space="preserve"> </w:t>
            </w:r>
            <w:r w:rsidRPr="002E18A0">
              <w:rPr>
                <w:rFonts w:eastAsiaTheme="minorHAnsi" w:cstheme="minorHAnsi"/>
                <w:b/>
                <w:bCs/>
                <w:sz w:val="20"/>
                <w:szCs w:val="20"/>
                <w:lang w:eastAsia="en-US"/>
              </w:rPr>
              <w:t>(SSOs, academic tutors, Placement Team)</w:t>
            </w:r>
          </w:p>
          <w:p w14:paraId="7237F1EE" w14:textId="77777777" w:rsidR="002D6DBA" w:rsidRPr="006605F8" w:rsidRDefault="002D6DBA" w:rsidP="00EB2225">
            <w:pPr>
              <w:rPr>
                <w:rFonts w:cstheme="minorHAnsi"/>
                <w:sz w:val="20"/>
                <w:szCs w:val="20"/>
              </w:rPr>
            </w:pPr>
          </w:p>
          <w:p w14:paraId="67493A82" w14:textId="77777777" w:rsidR="002D6DBA" w:rsidRDefault="002D6DBA" w:rsidP="00EB2225">
            <w:pPr>
              <w:rPr>
                <w:rFonts w:cstheme="minorHAnsi"/>
                <w:sz w:val="20"/>
                <w:szCs w:val="20"/>
              </w:rPr>
            </w:pPr>
          </w:p>
          <w:p w14:paraId="7F568196" w14:textId="77777777" w:rsidR="002D6DBA" w:rsidRPr="00C02212" w:rsidRDefault="002D6DBA" w:rsidP="00EB2225">
            <w:pPr>
              <w:pStyle w:val="ListParagraph"/>
              <w:numPr>
                <w:ilvl w:val="0"/>
                <w:numId w:val="6"/>
              </w:numPr>
              <w:rPr>
                <w:rFonts w:cstheme="minorHAnsi"/>
                <w:sz w:val="20"/>
                <w:szCs w:val="20"/>
                <w:highlight w:val="lightGray"/>
              </w:rPr>
            </w:pPr>
            <w:r w:rsidRPr="00C02212">
              <w:rPr>
                <w:rFonts w:eastAsiaTheme="minorHAnsi" w:cstheme="minorHAnsi"/>
                <w:sz w:val="20"/>
                <w:szCs w:val="20"/>
                <w:highlight w:val="lightGray"/>
                <w:lang w:eastAsia="en-US"/>
              </w:rPr>
              <w:t xml:space="preserve">Work with Careers team to collect and make use of student case studies so that they are visible within the department </w:t>
            </w:r>
            <w:r w:rsidRPr="00C02212">
              <w:rPr>
                <w:rFonts w:eastAsiaTheme="minorHAnsi" w:cstheme="minorHAnsi"/>
                <w:b/>
                <w:bCs/>
                <w:sz w:val="20"/>
                <w:szCs w:val="20"/>
                <w:highlight w:val="lightGray"/>
                <w:lang w:eastAsia="en-US"/>
              </w:rPr>
              <w:t>(EL)</w:t>
            </w:r>
          </w:p>
          <w:p w14:paraId="34B65B11" w14:textId="77777777" w:rsidR="002D6DBA" w:rsidRPr="006605F8" w:rsidRDefault="002D6DBA" w:rsidP="00EB2225">
            <w:pPr>
              <w:rPr>
                <w:rFonts w:cstheme="minorHAnsi"/>
                <w:sz w:val="20"/>
                <w:szCs w:val="20"/>
              </w:rPr>
            </w:pPr>
          </w:p>
          <w:p w14:paraId="52D07384" w14:textId="77777777" w:rsidR="002D6DBA" w:rsidRPr="00277801" w:rsidRDefault="002D6DBA" w:rsidP="00EB2225">
            <w:pPr>
              <w:ind w:left="360"/>
              <w:contextualSpacing/>
              <w:rPr>
                <w:rFonts w:eastAsiaTheme="minorHAnsi" w:cstheme="minorHAnsi"/>
                <w:sz w:val="20"/>
                <w:szCs w:val="20"/>
                <w:lang w:eastAsia="en-US"/>
              </w:rPr>
            </w:pPr>
          </w:p>
          <w:p w14:paraId="21EC6EB7" w14:textId="77777777" w:rsidR="002D6DBA" w:rsidRPr="00C02212" w:rsidRDefault="002D6DBA" w:rsidP="00EB2225">
            <w:pPr>
              <w:pStyle w:val="ListParagraph"/>
              <w:numPr>
                <w:ilvl w:val="0"/>
                <w:numId w:val="6"/>
              </w:numPr>
              <w:rPr>
                <w:rFonts w:cstheme="minorHAnsi"/>
                <w:sz w:val="20"/>
                <w:szCs w:val="20"/>
                <w:highlight w:val="lightGray"/>
              </w:rPr>
            </w:pPr>
            <w:r w:rsidRPr="00C02212">
              <w:rPr>
                <w:rFonts w:cstheme="minorHAnsi"/>
                <w:sz w:val="20"/>
                <w:szCs w:val="20"/>
                <w:highlight w:val="lightGray"/>
              </w:rPr>
              <w:t>Enable advisers to deliver to students in curriculum sessions at induction and o</w:t>
            </w:r>
            <w:r w:rsidRPr="00C02212">
              <w:rPr>
                <w:rFonts w:cstheme="minorHAnsi"/>
                <w:sz w:val="20"/>
                <w:szCs w:val="20"/>
                <w:highlight w:val="lightGray"/>
                <w:shd w:val="clear" w:color="auto" w:fill="E5DFEC" w:themeFill="accent4" w:themeFillTint="33"/>
              </w:rPr>
              <w:t>t</w:t>
            </w:r>
            <w:r w:rsidRPr="00C02212">
              <w:rPr>
                <w:rFonts w:cstheme="minorHAnsi"/>
                <w:sz w:val="20"/>
                <w:szCs w:val="20"/>
                <w:highlight w:val="lightGray"/>
              </w:rPr>
              <w:t xml:space="preserve">her times during the year, to be planned in ahead of time - careers team will arrange with course teams, </w:t>
            </w:r>
            <w:r w:rsidRPr="00C02212">
              <w:rPr>
                <w:rFonts w:cstheme="minorHAnsi"/>
                <w:b/>
                <w:bCs/>
                <w:sz w:val="20"/>
                <w:szCs w:val="20"/>
                <w:highlight w:val="lightGray"/>
              </w:rPr>
              <w:t>Employability Lead</w:t>
            </w:r>
            <w:r w:rsidRPr="00C02212">
              <w:rPr>
                <w:rFonts w:cstheme="minorHAnsi"/>
                <w:sz w:val="20"/>
                <w:szCs w:val="20"/>
                <w:highlight w:val="lightGray"/>
              </w:rPr>
              <w:t xml:space="preserve"> to ensure this happens</w:t>
            </w:r>
          </w:p>
          <w:p w14:paraId="06601B34" w14:textId="77777777" w:rsidR="002D6DBA" w:rsidRDefault="002D6DBA" w:rsidP="00EB2225">
            <w:pPr>
              <w:pStyle w:val="ListParagraph"/>
              <w:ind w:left="360"/>
              <w:rPr>
                <w:sz w:val="20"/>
                <w:szCs w:val="20"/>
              </w:rPr>
            </w:pPr>
          </w:p>
          <w:p w14:paraId="300060A0" w14:textId="77777777" w:rsidR="002D6DBA" w:rsidRPr="00F6158C" w:rsidRDefault="002D6DBA" w:rsidP="00EB2225">
            <w:pPr>
              <w:pStyle w:val="ListParagraph"/>
              <w:ind w:left="360"/>
              <w:rPr>
                <w:sz w:val="20"/>
                <w:szCs w:val="20"/>
              </w:rPr>
            </w:pPr>
            <w:r w:rsidRPr="00496678">
              <w:rPr>
                <w:sz w:val="20"/>
                <w:szCs w:val="20"/>
                <w:highlight w:val="lightGray"/>
              </w:rPr>
              <w:t xml:space="preserve">Timely requests for contributions to course handbooks, and for information to support at open days </w:t>
            </w:r>
            <w:r w:rsidRPr="00496678">
              <w:rPr>
                <w:b/>
                <w:bCs/>
                <w:sz w:val="20"/>
                <w:szCs w:val="20"/>
                <w:highlight w:val="lightGray"/>
              </w:rPr>
              <w:t>(EL)</w:t>
            </w:r>
          </w:p>
        </w:tc>
        <w:tc>
          <w:tcPr>
            <w:tcW w:w="1418" w:type="dxa"/>
          </w:tcPr>
          <w:p w14:paraId="19879F96"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Ongoing</w:t>
            </w:r>
          </w:p>
          <w:p w14:paraId="0301FF95" w14:textId="77777777" w:rsidR="002D6DBA" w:rsidRDefault="002D6DBA" w:rsidP="00EB2225">
            <w:pPr>
              <w:ind w:left="360"/>
              <w:contextualSpacing/>
              <w:rPr>
                <w:rFonts w:eastAsiaTheme="minorHAnsi" w:cstheme="minorHAnsi"/>
                <w:sz w:val="20"/>
                <w:szCs w:val="20"/>
                <w:lang w:eastAsia="en-US"/>
              </w:rPr>
            </w:pPr>
          </w:p>
          <w:p w14:paraId="7EB6B28B" w14:textId="77777777" w:rsidR="002D6DBA" w:rsidRDefault="002D6DBA" w:rsidP="00EB2225">
            <w:pPr>
              <w:ind w:left="360"/>
              <w:contextualSpacing/>
              <w:rPr>
                <w:rFonts w:eastAsiaTheme="minorHAnsi" w:cstheme="minorHAnsi"/>
                <w:sz w:val="20"/>
                <w:szCs w:val="20"/>
                <w:lang w:eastAsia="en-US"/>
              </w:rPr>
            </w:pPr>
          </w:p>
          <w:p w14:paraId="41EC8046" w14:textId="77777777" w:rsidR="002D6DBA" w:rsidRDefault="002D6DBA" w:rsidP="00EB2225">
            <w:pPr>
              <w:ind w:left="360"/>
              <w:contextualSpacing/>
              <w:rPr>
                <w:rFonts w:eastAsiaTheme="minorHAnsi" w:cstheme="minorHAnsi"/>
                <w:sz w:val="20"/>
                <w:szCs w:val="20"/>
                <w:lang w:eastAsia="en-US"/>
              </w:rPr>
            </w:pPr>
          </w:p>
          <w:p w14:paraId="2901DF10" w14:textId="77777777" w:rsidR="002D6DBA" w:rsidRDefault="002D6DBA" w:rsidP="00EB2225">
            <w:pPr>
              <w:ind w:left="360"/>
              <w:contextualSpacing/>
              <w:rPr>
                <w:rFonts w:eastAsiaTheme="minorHAnsi" w:cstheme="minorHAnsi"/>
                <w:sz w:val="20"/>
                <w:szCs w:val="20"/>
                <w:lang w:eastAsia="en-US"/>
              </w:rPr>
            </w:pPr>
          </w:p>
          <w:p w14:paraId="47D7364A" w14:textId="77777777" w:rsidR="002D6DBA" w:rsidRDefault="002D6DBA" w:rsidP="00EB2225">
            <w:pPr>
              <w:ind w:left="360"/>
              <w:contextualSpacing/>
              <w:rPr>
                <w:rFonts w:eastAsiaTheme="minorHAnsi" w:cstheme="minorHAnsi"/>
                <w:sz w:val="20"/>
                <w:szCs w:val="20"/>
                <w:lang w:eastAsia="en-US"/>
              </w:rPr>
            </w:pPr>
          </w:p>
          <w:p w14:paraId="264A87AE" w14:textId="77777777" w:rsidR="002D6DBA" w:rsidRDefault="002D6DBA" w:rsidP="00EB2225">
            <w:pPr>
              <w:ind w:left="360"/>
              <w:contextualSpacing/>
              <w:rPr>
                <w:rFonts w:eastAsiaTheme="minorHAnsi" w:cstheme="minorHAnsi"/>
                <w:sz w:val="20"/>
                <w:szCs w:val="20"/>
                <w:lang w:eastAsia="en-US"/>
              </w:rPr>
            </w:pPr>
          </w:p>
          <w:p w14:paraId="1443ED0A" w14:textId="77777777" w:rsidR="002D6DBA" w:rsidRDefault="002D6DBA" w:rsidP="00EB2225">
            <w:pPr>
              <w:contextualSpacing/>
              <w:jc w:val="both"/>
              <w:rPr>
                <w:rFonts w:eastAsiaTheme="minorHAnsi" w:cstheme="minorHAnsi"/>
                <w:sz w:val="20"/>
                <w:szCs w:val="20"/>
                <w:lang w:eastAsia="en-US"/>
              </w:rPr>
            </w:pPr>
          </w:p>
          <w:p w14:paraId="0CE94F69" w14:textId="77777777" w:rsidR="002D6DBA" w:rsidRDefault="002D6DBA" w:rsidP="00EB2225">
            <w:pPr>
              <w:contextualSpacing/>
              <w:jc w:val="both"/>
              <w:rPr>
                <w:rFonts w:eastAsiaTheme="minorHAnsi" w:cstheme="minorHAnsi"/>
                <w:sz w:val="20"/>
                <w:szCs w:val="20"/>
                <w:lang w:eastAsia="en-US"/>
              </w:rPr>
            </w:pPr>
          </w:p>
          <w:p w14:paraId="6D981A27" w14:textId="77777777" w:rsidR="002D6DBA" w:rsidRDefault="002D6DBA" w:rsidP="00EB2225">
            <w:pPr>
              <w:contextualSpacing/>
              <w:jc w:val="both"/>
              <w:rPr>
                <w:rFonts w:eastAsiaTheme="minorHAnsi" w:cstheme="minorHAnsi"/>
                <w:sz w:val="20"/>
                <w:szCs w:val="20"/>
                <w:lang w:eastAsia="en-US"/>
              </w:rPr>
            </w:pPr>
          </w:p>
          <w:p w14:paraId="7F302E0B" w14:textId="77777777" w:rsidR="002D6DBA" w:rsidRDefault="002D6DBA" w:rsidP="00EB2225">
            <w:pPr>
              <w:contextualSpacing/>
              <w:jc w:val="both"/>
              <w:rPr>
                <w:rFonts w:eastAsiaTheme="minorHAnsi" w:cstheme="minorHAnsi"/>
                <w:sz w:val="20"/>
                <w:szCs w:val="20"/>
                <w:lang w:eastAsia="en-US"/>
              </w:rPr>
            </w:pPr>
          </w:p>
          <w:p w14:paraId="76636124" w14:textId="77777777" w:rsidR="002D6DBA" w:rsidRDefault="002D6DBA" w:rsidP="00EB2225">
            <w:pPr>
              <w:contextualSpacing/>
              <w:jc w:val="both"/>
              <w:rPr>
                <w:rFonts w:eastAsiaTheme="minorHAnsi" w:cstheme="minorHAnsi"/>
                <w:sz w:val="20"/>
                <w:szCs w:val="20"/>
                <w:lang w:eastAsia="en-US"/>
              </w:rPr>
            </w:pPr>
          </w:p>
          <w:p w14:paraId="5D9299BD" w14:textId="77777777" w:rsidR="002D6DBA" w:rsidRDefault="002D6DBA" w:rsidP="00EB2225">
            <w:pPr>
              <w:contextualSpacing/>
              <w:jc w:val="both"/>
              <w:rPr>
                <w:rFonts w:eastAsiaTheme="minorHAnsi" w:cstheme="minorHAnsi"/>
                <w:sz w:val="20"/>
                <w:szCs w:val="20"/>
                <w:lang w:eastAsia="en-US"/>
              </w:rPr>
            </w:pPr>
          </w:p>
          <w:p w14:paraId="5C20C4A5" w14:textId="77777777" w:rsidR="002D6DBA" w:rsidRDefault="002D6DBA" w:rsidP="00EB2225">
            <w:pPr>
              <w:contextualSpacing/>
              <w:jc w:val="both"/>
              <w:rPr>
                <w:rFonts w:eastAsiaTheme="minorHAnsi" w:cstheme="minorHAnsi"/>
                <w:sz w:val="20"/>
                <w:szCs w:val="20"/>
                <w:lang w:eastAsia="en-US"/>
              </w:rPr>
            </w:pPr>
            <w:r>
              <w:rPr>
                <w:rFonts w:eastAsiaTheme="minorHAnsi" w:cstheme="minorHAnsi"/>
                <w:sz w:val="20"/>
                <w:szCs w:val="20"/>
                <w:lang w:eastAsia="en-US"/>
              </w:rPr>
              <w:t>Ongoing</w:t>
            </w:r>
          </w:p>
          <w:p w14:paraId="7024D7BD" w14:textId="77777777" w:rsidR="002D6DBA" w:rsidRDefault="002D6DBA" w:rsidP="00EB2225">
            <w:pPr>
              <w:ind w:left="360"/>
              <w:contextualSpacing/>
              <w:rPr>
                <w:rFonts w:eastAsiaTheme="minorHAnsi" w:cstheme="minorHAnsi"/>
                <w:sz w:val="20"/>
                <w:szCs w:val="20"/>
                <w:lang w:eastAsia="en-US"/>
              </w:rPr>
            </w:pPr>
          </w:p>
          <w:p w14:paraId="507559C8" w14:textId="77777777" w:rsidR="002D6DBA" w:rsidRDefault="002D6DBA" w:rsidP="00EB2225">
            <w:pPr>
              <w:ind w:left="360"/>
              <w:contextualSpacing/>
              <w:rPr>
                <w:rFonts w:eastAsiaTheme="minorHAnsi" w:cstheme="minorHAnsi"/>
                <w:sz w:val="20"/>
                <w:szCs w:val="20"/>
                <w:lang w:eastAsia="en-US"/>
              </w:rPr>
            </w:pPr>
          </w:p>
          <w:p w14:paraId="41022BB1" w14:textId="77777777" w:rsidR="002D6DBA" w:rsidRDefault="002D6DBA" w:rsidP="00EB2225">
            <w:pPr>
              <w:contextualSpacing/>
              <w:rPr>
                <w:rFonts w:eastAsiaTheme="minorHAnsi" w:cstheme="minorHAnsi"/>
                <w:sz w:val="20"/>
                <w:szCs w:val="20"/>
                <w:lang w:eastAsia="en-US"/>
              </w:rPr>
            </w:pPr>
          </w:p>
          <w:p w14:paraId="0B52FD92" w14:textId="77777777" w:rsidR="002D6DBA" w:rsidRDefault="002D6DBA" w:rsidP="00EB2225">
            <w:pPr>
              <w:contextualSpacing/>
              <w:rPr>
                <w:rFonts w:eastAsiaTheme="minorHAnsi" w:cstheme="minorHAnsi"/>
                <w:sz w:val="20"/>
                <w:szCs w:val="20"/>
                <w:lang w:eastAsia="en-US"/>
              </w:rPr>
            </w:pPr>
          </w:p>
          <w:p w14:paraId="09D67C78"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Ongoing</w:t>
            </w:r>
          </w:p>
          <w:p w14:paraId="0471C471" w14:textId="77777777" w:rsidR="002D6DBA" w:rsidRDefault="002D6DBA" w:rsidP="00EB2225">
            <w:pPr>
              <w:contextualSpacing/>
              <w:rPr>
                <w:rFonts w:eastAsiaTheme="minorHAnsi" w:cstheme="minorHAnsi"/>
                <w:sz w:val="20"/>
                <w:szCs w:val="20"/>
                <w:lang w:eastAsia="en-US"/>
              </w:rPr>
            </w:pPr>
          </w:p>
          <w:p w14:paraId="1B89C30C" w14:textId="77777777" w:rsidR="002D6DBA" w:rsidRDefault="002D6DBA" w:rsidP="00EB2225">
            <w:pPr>
              <w:contextualSpacing/>
              <w:rPr>
                <w:rFonts w:eastAsiaTheme="minorHAnsi" w:cstheme="minorHAnsi"/>
                <w:sz w:val="20"/>
                <w:szCs w:val="20"/>
                <w:lang w:eastAsia="en-US"/>
              </w:rPr>
            </w:pPr>
          </w:p>
          <w:p w14:paraId="0F0C6C58" w14:textId="77777777" w:rsidR="002D6DBA" w:rsidRDefault="002D6DBA" w:rsidP="00EB2225">
            <w:pPr>
              <w:contextualSpacing/>
              <w:rPr>
                <w:rFonts w:eastAsiaTheme="minorHAnsi" w:cstheme="minorHAnsi"/>
                <w:sz w:val="20"/>
                <w:szCs w:val="20"/>
                <w:lang w:eastAsia="en-US"/>
              </w:rPr>
            </w:pPr>
          </w:p>
          <w:p w14:paraId="6AA51C4C" w14:textId="77777777" w:rsidR="002D6DBA" w:rsidRDefault="002D6DBA" w:rsidP="00EB2225">
            <w:pPr>
              <w:contextualSpacing/>
              <w:rPr>
                <w:rFonts w:eastAsiaTheme="minorHAnsi" w:cstheme="minorHAnsi"/>
                <w:sz w:val="20"/>
                <w:szCs w:val="20"/>
                <w:lang w:eastAsia="en-US"/>
              </w:rPr>
            </w:pPr>
          </w:p>
          <w:p w14:paraId="5B3B6F84" w14:textId="77777777" w:rsidR="002D6DBA" w:rsidRDefault="002D6DBA" w:rsidP="00EB2225">
            <w:pPr>
              <w:contextualSpacing/>
              <w:rPr>
                <w:rFonts w:eastAsiaTheme="minorHAnsi" w:cstheme="minorHAnsi"/>
                <w:sz w:val="20"/>
                <w:szCs w:val="20"/>
                <w:lang w:eastAsia="en-US"/>
              </w:rPr>
            </w:pPr>
          </w:p>
          <w:p w14:paraId="123207FA" w14:textId="77777777" w:rsidR="002D6DBA" w:rsidRDefault="002D6DBA" w:rsidP="00EB2225">
            <w:pPr>
              <w:contextualSpacing/>
              <w:rPr>
                <w:rFonts w:eastAsiaTheme="minorHAnsi" w:cstheme="minorHAnsi"/>
                <w:sz w:val="20"/>
                <w:szCs w:val="20"/>
                <w:lang w:eastAsia="en-US"/>
              </w:rPr>
            </w:pPr>
          </w:p>
          <w:p w14:paraId="2468C050" w14:textId="77777777" w:rsidR="002D6DBA" w:rsidRDefault="002D6DBA" w:rsidP="00EB2225">
            <w:pPr>
              <w:contextualSpacing/>
              <w:rPr>
                <w:rFonts w:eastAsiaTheme="minorHAnsi" w:cstheme="minorHAnsi"/>
                <w:sz w:val="20"/>
                <w:szCs w:val="20"/>
                <w:lang w:eastAsia="en-US"/>
              </w:rPr>
            </w:pPr>
          </w:p>
          <w:p w14:paraId="61A68345" w14:textId="77777777" w:rsidR="002D6DBA" w:rsidRDefault="002D6DBA" w:rsidP="00EB2225">
            <w:pPr>
              <w:contextualSpacing/>
              <w:rPr>
                <w:rFonts w:eastAsiaTheme="minorHAnsi" w:cstheme="minorHAnsi"/>
                <w:sz w:val="20"/>
                <w:szCs w:val="20"/>
                <w:lang w:eastAsia="en-US"/>
              </w:rPr>
            </w:pPr>
          </w:p>
          <w:p w14:paraId="4C06CF79" w14:textId="77777777" w:rsidR="002D6DBA" w:rsidRDefault="002D6DBA" w:rsidP="00EB2225">
            <w:pPr>
              <w:contextualSpacing/>
              <w:rPr>
                <w:rFonts w:eastAsiaTheme="minorHAnsi" w:cstheme="minorHAnsi"/>
                <w:sz w:val="20"/>
                <w:szCs w:val="20"/>
                <w:lang w:eastAsia="en-US"/>
              </w:rPr>
            </w:pPr>
          </w:p>
          <w:p w14:paraId="3C5233E4" w14:textId="77777777" w:rsidR="002D6DBA"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During 2017-18</w:t>
            </w:r>
          </w:p>
          <w:p w14:paraId="389D90FD" w14:textId="77777777" w:rsidR="002D6DBA" w:rsidRDefault="002D6DBA" w:rsidP="00EB2225">
            <w:pPr>
              <w:contextualSpacing/>
              <w:rPr>
                <w:rFonts w:eastAsiaTheme="minorHAnsi" w:cstheme="minorHAnsi"/>
                <w:sz w:val="20"/>
                <w:szCs w:val="20"/>
                <w:lang w:eastAsia="en-US"/>
              </w:rPr>
            </w:pPr>
          </w:p>
          <w:p w14:paraId="0FD0079D" w14:textId="77777777" w:rsidR="002D6DBA" w:rsidRDefault="002D6DBA" w:rsidP="00EB2225">
            <w:pPr>
              <w:contextualSpacing/>
              <w:rPr>
                <w:rFonts w:eastAsiaTheme="minorHAnsi" w:cstheme="minorHAnsi"/>
                <w:sz w:val="20"/>
                <w:szCs w:val="20"/>
                <w:lang w:eastAsia="en-US"/>
              </w:rPr>
            </w:pPr>
          </w:p>
          <w:p w14:paraId="3AC0D360" w14:textId="77777777" w:rsidR="002D6DBA" w:rsidRDefault="002D6DBA" w:rsidP="00EB2225">
            <w:pPr>
              <w:contextualSpacing/>
              <w:rPr>
                <w:rFonts w:eastAsiaTheme="minorHAnsi" w:cstheme="minorHAnsi"/>
                <w:sz w:val="20"/>
                <w:szCs w:val="20"/>
                <w:lang w:eastAsia="en-US"/>
              </w:rPr>
            </w:pPr>
          </w:p>
          <w:p w14:paraId="1279CC57" w14:textId="77777777" w:rsidR="002D6DBA" w:rsidRDefault="002D6DBA" w:rsidP="00EB2225">
            <w:pPr>
              <w:contextualSpacing/>
              <w:rPr>
                <w:rFonts w:eastAsiaTheme="minorHAnsi" w:cstheme="minorHAnsi"/>
                <w:sz w:val="20"/>
                <w:szCs w:val="20"/>
                <w:lang w:eastAsia="en-US"/>
              </w:rPr>
            </w:pPr>
          </w:p>
          <w:p w14:paraId="65A0DD80" w14:textId="77777777" w:rsidR="002D6DBA" w:rsidRDefault="002D6DBA" w:rsidP="00EB2225">
            <w:pPr>
              <w:contextualSpacing/>
              <w:rPr>
                <w:rFonts w:eastAsiaTheme="minorHAnsi" w:cstheme="minorHAnsi"/>
                <w:sz w:val="20"/>
                <w:szCs w:val="20"/>
                <w:lang w:eastAsia="en-US"/>
              </w:rPr>
            </w:pPr>
          </w:p>
          <w:p w14:paraId="675E64AB" w14:textId="77777777" w:rsidR="002D6DBA" w:rsidRPr="00277801" w:rsidRDefault="002D6DBA" w:rsidP="00EB2225">
            <w:pPr>
              <w:contextualSpacing/>
              <w:rPr>
                <w:rFonts w:eastAsiaTheme="minorHAnsi" w:cstheme="minorHAnsi"/>
                <w:sz w:val="20"/>
                <w:szCs w:val="20"/>
                <w:lang w:eastAsia="en-US"/>
              </w:rPr>
            </w:pPr>
            <w:r>
              <w:rPr>
                <w:rFonts w:eastAsiaTheme="minorHAnsi" w:cstheme="minorHAnsi"/>
                <w:sz w:val="20"/>
                <w:szCs w:val="20"/>
                <w:lang w:eastAsia="en-US"/>
              </w:rPr>
              <w:t>Ongoing</w:t>
            </w:r>
          </w:p>
        </w:tc>
      </w:tr>
      <w:tr w:rsidR="002D6DBA" w14:paraId="198B0B18" w14:textId="77777777" w:rsidTr="00EB2225">
        <w:trPr>
          <w:trHeight w:val="4264"/>
        </w:trPr>
        <w:tc>
          <w:tcPr>
            <w:tcW w:w="1384" w:type="dxa"/>
            <w:shd w:val="clear" w:color="auto" w:fill="BFBFBF" w:themeFill="background1" w:themeFillShade="BF"/>
          </w:tcPr>
          <w:p w14:paraId="26CF5CFA" w14:textId="77777777" w:rsidR="002D6DBA" w:rsidRPr="00C935DB" w:rsidRDefault="002D6DBA" w:rsidP="00EB2225">
            <w:pPr>
              <w:rPr>
                <w:b/>
                <w:bCs/>
                <w:sz w:val="20"/>
                <w:szCs w:val="20"/>
              </w:rPr>
            </w:pPr>
            <w:r w:rsidRPr="00C935DB">
              <w:rPr>
                <w:b/>
                <w:bCs/>
                <w:sz w:val="20"/>
                <w:szCs w:val="20"/>
              </w:rPr>
              <w:lastRenderedPageBreak/>
              <w:t>Innovative and applied curriculum</w:t>
            </w:r>
          </w:p>
        </w:tc>
        <w:tc>
          <w:tcPr>
            <w:tcW w:w="4394" w:type="dxa"/>
            <w:shd w:val="clear" w:color="auto" w:fill="auto"/>
          </w:tcPr>
          <w:p w14:paraId="7C2E9E9C" w14:textId="77777777" w:rsidR="002D6DBA" w:rsidRDefault="002D6DBA" w:rsidP="00EB2225">
            <w:pPr>
              <w:pStyle w:val="CommentText"/>
              <w:rPr>
                <w:rFonts w:asciiTheme="minorHAnsi" w:hAnsiTheme="minorHAnsi" w:cstheme="minorHAnsi"/>
                <w:b/>
                <w:bCs/>
              </w:rPr>
            </w:pPr>
          </w:p>
          <w:p w14:paraId="2387C4EE" w14:textId="77777777" w:rsidR="002D6DBA" w:rsidRPr="002E18A0" w:rsidRDefault="002D6DBA" w:rsidP="00EB2225">
            <w:pPr>
              <w:pStyle w:val="CommentText"/>
              <w:numPr>
                <w:ilvl w:val="0"/>
                <w:numId w:val="2"/>
              </w:numPr>
              <w:rPr>
                <w:rFonts w:asciiTheme="minorHAnsi" w:hAnsiTheme="minorHAnsi" w:cstheme="minorHAnsi"/>
                <w:b/>
                <w:bCs/>
              </w:rPr>
            </w:pPr>
            <w:r w:rsidRPr="00F6158C">
              <w:rPr>
                <w:rFonts w:asciiTheme="minorHAnsi" w:hAnsiTheme="minorHAnsi" w:cstheme="minorHAnsi"/>
              </w:rPr>
              <w:t>Contribut</w:t>
            </w:r>
            <w:r>
              <w:rPr>
                <w:rFonts w:asciiTheme="minorHAnsi" w:hAnsiTheme="minorHAnsi" w:cstheme="minorHAnsi"/>
              </w:rPr>
              <w:t xml:space="preserve">e </w:t>
            </w:r>
            <w:r w:rsidRPr="00F6158C">
              <w:rPr>
                <w:rFonts w:asciiTheme="minorHAnsi" w:hAnsiTheme="minorHAnsi" w:cstheme="minorHAnsi"/>
              </w:rPr>
              <w:t xml:space="preserve"> to the delivery of employability and enterprise development within the curriculum</w:t>
            </w:r>
            <w:r>
              <w:rPr>
                <w:rFonts w:asciiTheme="minorHAnsi" w:hAnsiTheme="minorHAnsi" w:cstheme="minorHAnsi"/>
              </w:rPr>
              <w:t xml:space="preserve"> </w:t>
            </w:r>
            <w:r w:rsidRPr="002E18A0">
              <w:rPr>
                <w:rFonts w:asciiTheme="minorHAnsi" w:hAnsiTheme="minorHAnsi" w:cstheme="minorHAnsi"/>
                <w:b/>
                <w:bCs/>
              </w:rPr>
              <w:t xml:space="preserve">(RF and </w:t>
            </w:r>
            <w:r>
              <w:rPr>
                <w:rFonts w:asciiTheme="minorHAnsi" w:hAnsiTheme="minorHAnsi" w:cstheme="minorHAnsi"/>
                <w:b/>
                <w:bCs/>
              </w:rPr>
              <w:t>MB/HH</w:t>
            </w:r>
            <w:r w:rsidRPr="002E18A0">
              <w:rPr>
                <w:rFonts w:asciiTheme="minorHAnsi" w:hAnsiTheme="minorHAnsi" w:cstheme="minorHAnsi"/>
                <w:b/>
                <w:bCs/>
              </w:rPr>
              <w:t>)</w:t>
            </w:r>
          </w:p>
          <w:p w14:paraId="2A9A947C" w14:textId="77777777" w:rsidR="002D6DBA" w:rsidRDefault="002D6DBA" w:rsidP="00EB2225">
            <w:pPr>
              <w:pStyle w:val="CommentText"/>
              <w:rPr>
                <w:rFonts w:asciiTheme="minorHAnsi" w:hAnsiTheme="minorHAnsi" w:cstheme="minorHAnsi"/>
                <w:b/>
                <w:bCs/>
              </w:rPr>
            </w:pPr>
          </w:p>
          <w:p w14:paraId="073F3177" w14:textId="77777777" w:rsidR="002D6DBA" w:rsidRDefault="002D6DBA" w:rsidP="00EB2225">
            <w:pPr>
              <w:pStyle w:val="CommentText"/>
              <w:numPr>
                <w:ilvl w:val="0"/>
                <w:numId w:val="2"/>
              </w:numPr>
              <w:rPr>
                <w:rFonts w:asciiTheme="minorHAnsi" w:hAnsiTheme="minorHAnsi" w:cstheme="minorHAnsi"/>
                <w:b/>
                <w:bCs/>
                <w:highlight w:val="lightGray"/>
              </w:rPr>
            </w:pPr>
            <w:r w:rsidRPr="00C02212">
              <w:rPr>
                <w:rFonts w:asciiTheme="minorHAnsi" w:hAnsiTheme="minorHAnsi" w:cstheme="minorHAnsi"/>
                <w:highlight w:val="lightGray"/>
              </w:rPr>
              <w:t xml:space="preserve">Work with academic colleagues to develop a coherent thread of employability and enterprise at all levels through each course </w:t>
            </w:r>
            <w:r w:rsidRPr="00C02212">
              <w:rPr>
                <w:rFonts w:asciiTheme="minorHAnsi" w:hAnsiTheme="minorHAnsi" w:cstheme="minorHAnsi"/>
                <w:b/>
                <w:bCs/>
                <w:highlight w:val="lightGray"/>
              </w:rPr>
              <w:t>(RF)</w:t>
            </w:r>
          </w:p>
          <w:p w14:paraId="1E596299" w14:textId="77777777" w:rsidR="002D6DBA" w:rsidRDefault="002D6DBA" w:rsidP="00EB2225">
            <w:pPr>
              <w:pStyle w:val="CommentText"/>
              <w:ind w:left="360"/>
              <w:rPr>
                <w:rFonts w:asciiTheme="minorHAnsi" w:hAnsiTheme="minorHAnsi" w:cstheme="minorHAnsi"/>
                <w:b/>
                <w:bCs/>
                <w:highlight w:val="lightGray"/>
              </w:rPr>
            </w:pPr>
          </w:p>
          <w:p w14:paraId="66283C2E" w14:textId="77777777" w:rsidR="002D6DBA" w:rsidRPr="00C02212" w:rsidRDefault="002D6DBA" w:rsidP="00EB2225">
            <w:pPr>
              <w:pStyle w:val="CommentText"/>
              <w:ind w:left="360"/>
              <w:rPr>
                <w:rFonts w:asciiTheme="minorHAnsi" w:hAnsiTheme="minorHAnsi" w:cstheme="minorHAnsi"/>
                <w:b/>
                <w:bCs/>
                <w:highlight w:val="lightGray"/>
              </w:rPr>
            </w:pPr>
          </w:p>
          <w:p w14:paraId="30999E2F" w14:textId="77777777" w:rsidR="002D6DBA" w:rsidRDefault="002D6DBA" w:rsidP="00EB2225">
            <w:pPr>
              <w:pStyle w:val="CommentText"/>
              <w:ind w:left="360"/>
              <w:rPr>
                <w:rFonts w:asciiTheme="minorHAnsi" w:hAnsiTheme="minorHAnsi" w:cstheme="minorHAnsi"/>
              </w:rPr>
            </w:pPr>
          </w:p>
          <w:p w14:paraId="10563304" w14:textId="77777777" w:rsidR="002D6DBA" w:rsidRPr="00F6158C" w:rsidRDefault="002D6DBA" w:rsidP="00EB2225">
            <w:pPr>
              <w:pStyle w:val="ListParagraph"/>
              <w:numPr>
                <w:ilvl w:val="0"/>
                <w:numId w:val="2"/>
              </w:numPr>
            </w:pPr>
            <w:r w:rsidRPr="007E3F66">
              <w:rPr>
                <w:rFonts w:cstheme="minorHAnsi"/>
                <w:highlight w:val="lightGray"/>
              </w:rPr>
              <w:t>Work with academic colleagues to explore students' perception and experience of employability development on their courses - via focus group/s</w:t>
            </w:r>
            <w:r w:rsidRPr="007E3F66">
              <w:rPr>
                <w:rFonts w:cstheme="minorHAnsi"/>
                <w:b/>
                <w:bCs/>
                <w:highlight w:val="lightGray"/>
              </w:rPr>
              <w:t xml:space="preserve"> (RF)</w:t>
            </w:r>
          </w:p>
        </w:tc>
        <w:tc>
          <w:tcPr>
            <w:tcW w:w="2835" w:type="dxa"/>
            <w:shd w:val="clear" w:color="auto" w:fill="auto"/>
          </w:tcPr>
          <w:p w14:paraId="55EFCDEF" w14:textId="77777777" w:rsidR="002D6DBA" w:rsidRDefault="002D6DBA" w:rsidP="00EB2225">
            <w:pPr>
              <w:pStyle w:val="ListParagraph"/>
              <w:ind w:left="0"/>
              <w:rPr>
                <w:rFonts w:cstheme="minorHAnsi"/>
                <w:b/>
                <w:bCs/>
                <w:sz w:val="20"/>
                <w:szCs w:val="20"/>
              </w:rPr>
            </w:pPr>
          </w:p>
          <w:p w14:paraId="6BBC2D7A" w14:textId="77777777" w:rsidR="002D6DBA" w:rsidRPr="00540F5B" w:rsidRDefault="002D6DBA" w:rsidP="00EB2225">
            <w:pPr>
              <w:pStyle w:val="ListParagraph"/>
              <w:numPr>
                <w:ilvl w:val="0"/>
                <w:numId w:val="2"/>
              </w:numPr>
              <w:rPr>
                <w:rFonts w:cstheme="minorHAnsi"/>
                <w:sz w:val="20"/>
                <w:szCs w:val="20"/>
                <w:highlight w:val="lightGray"/>
              </w:rPr>
            </w:pPr>
            <w:r w:rsidRPr="00540F5B">
              <w:rPr>
                <w:rFonts w:cstheme="minorHAnsi"/>
                <w:sz w:val="20"/>
                <w:szCs w:val="20"/>
                <w:highlight w:val="lightGray"/>
              </w:rPr>
              <w:t xml:space="preserve">Course teams to complete a review of employability and enterprise activities across each undergraduate course </w:t>
            </w:r>
            <w:r w:rsidRPr="00540F5B">
              <w:rPr>
                <w:rFonts w:cstheme="minorHAnsi"/>
                <w:b/>
                <w:bCs/>
                <w:sz w:val="20"/>
                <w:szCs w:val="20"/>
                <w:highlight w:val="lightGray"/>
              </w:rPr>
              <w:t>(EL to facilitate)</w:t>
            </w:r>
            <w:r>
              <w:rPr>
                <w:rFonts w:cstheme="minorHAnsi"/>
                <w:b/>
                <w:bCs/>
                <w:sz w:val="20"/>
                <w:szCs w:val="20"/>
                <w:highlight w:val="lightGray"/>
              </w:rPr>
              <w:t>.</w:t>
            </w:r>
            <w:r w:rsidRPr="00540F5B">
              <w:rPr>
                <w:rFonts w:cstheme="minorHAnsi"/>
                <w:sz w:val="20"/>
                <w:szCs w:val="20"/>
                <w:highlight w:val="lightGray"/>
              </w:rPr>
              <w:t xml:space="preserve"> Curriculum content to be mapped against SHU Graduate Attributes using ACES Course Review framework</w:t>
            </w:r>
          </w:p>
          <w:p w14:paraId="2D29917D" w14:textId="77777777" w:rsidR="002D6DBA" w:rsidRDefault="002D6DBA" w:rsidP="00EB2225">
            <w:pPr>
              <w:pStyle w:val="ListParagraph"/>
              <w:ind w:left="360"/>
              <w:rPr>
                <w:rFonts w:cstheme="minorHAnsi"/>
                <w:sz w:val="20"/>
                <w:szCs w:val="20"/>
              </w:rPr>
            </w:pPr>
          </w:p>
          <w:p w14:paraId="2EBF3F1B" w14:textId="77777777" w:rsidR="002D6DBA" w:rsidRDefault="002D6DBA" w:rsidP="00EB2225">
            <w:pPr>
              <w:pStyle w:val="ListParagraph"/>
              <w:numPr>
                <w:ilvl w:val="0"/>
                <w:numId w:val="2"/>
              </w:numPr>
              <w:rPr>
                <w:rFonts w:cstheme="minorHAnsi"/>
                <w:sz w:val="20"/>
                <w:szCs w:val="20"/>
                <w:highlight w:val="lightGray"/>
              </w:rPr>
            </w:pPr>
            <w:r w:rsidRPr="00496678">
              <w:rPr>
                <w:rFonts w:cstheme="minorHAnsi"/>
                <w:b/>
                <w:bCs/>
                <w:sz w:val="20"/>
                <w:szCs w:val="20"/>
                <w:highlight w:val="lightGray"/>
              </w:rPr>
              <w:t>Employability Lead</w:t>
            </w:r>
            <w:r w:rsidRPr="00496678">
              <w:rPr>
                <w:rFonts w:cstheme="minorHAnsi"/>
                <w:sz w:val="20"/>
                <w:szCs w:val="20"/>
                <w:highlight w:val="lightGray"/>
              </w:rPr>
              <w:t xml:space="preserve"> to work with Careers team to facilitate student focus group/s.</w:t>
            </w:r>
          </w:p>
          <w:p w14:paraId="79E4A85A" w14:textId="77777777" w:rsidR="002D6DBA" w:rsidRPr="00F6158C" w:rsidRDefault="002D6DBA" w:rsidP="00EB2225">
            <w:pPr>
              <w:pStyle w:val="ListParagraph"/>
              <w:ind w:left="360"/>
              <w:rPr>
                <w:sz w:val="20"/>
                <w:szCs w:val="20"/>
              </w:rPr>
            </w:pPr>
          </w:p>
        </w:tc>
        <w:tc>
          <w:tcPr>
            <w:tcW w:w="1418" w:type="dxa"/>
          </w:tcPr>
          <w:p w14:paraId="541B71B7" w14:textId="77777777" w:rsidR="002D6DBA" w:rsidRDefault="002D6DBA" w:rsidP="00EB2225">
            <w:pPr>
              <w:pStyle w:val="ListParagraph"/>
              <w:ind w:left="0"/>
              <w:rPr>
                <w:rFonts w:cstheme="minorHAnsi"/>
                <w:sz w:val="20"/>
                <w:szCs w:val="20"/>
              </w:rPr>
            </w:pPr>
          </w:p>
          <w:p w14:paraId="3BE65E69" w14:textId="77777777" w:rsidR="002D6DBA" w:rsidRDefault="002D6DBA" w:rsidP="00EB2225">
            <w:pPr>
              <w:pStyle w:val="ListParagraph"/>
              <w:ind w:left="0"/>
              <w:rPr>
                <w:rFonts w:cstheme="minorHAnsi"/>
                <w:sz w:val="20"/>
                <w:szCs w:val="20"/>
              </w:rPr>
            </w:pPr>
            <w:r>
              <w:rPr>
                <w:rFonts w:cstheme="minorHAnsi"/>
                <w:sz w:val="20"/>
                <w:szCs w:val="20"/>
              </w:rPr>
              <w:t>November 2017</w:t>
            </w:r>
          </w:p>
          <w:p w14:paraId="0FC0AF53" w14:textId="77777777" w:rsidR="002D6DBA" w:rsidRDefault="002D6DBA" w:rsidP="00EB2225">
            <w:pPr>
              <w:pStyle w:val="ListParagraph"/>
              <w:ind w:left="0"/>
              <w:rPr>
                <w:rFonts w:cstheme="minorHAnsi"/>
                <w:sz w:val="20"/>
                <w:szCs w:val="20"/>
              </w:rPr>
            </w:pPr>
          </w:p>
          <w:p w14:paraId="6E12BA13" w14:textId="77777777" w:rsidR="002D6DBA" w:rsidRDefault="002D6DBA" w:rsidP="00EB2225">
            <w:pPr>
              <w:pStyle w:val="ListParagraph"/>
              <w:ind w:left="0"/>
              <w:rPr>
                <w:rFonts w:cstheme="minorHAnsi"/>
                <w:sz w:val="20"/>
                <w:szCs w:val="20"/>
              </w:rPr>
            </w:pPr>
          </w:p>
          <w:p w14:paraId="5F794A36" w14:textId="77777777" w:rsidR="002D6DBA" w:rsidRDefault="002D6DBA" w:rsidP="00EB2225">
            <w:pPr>
              <w:pStyle w:val="ListParagraph"/>
              <w:ind w:left="0"/>
              <w:rPr>
                <w:rFonts w:cstheme="minorHAnsi"/>
                <w:sz w:val="20"/>
                <w:szCs w:val="20"/>
              </w:rPr>
            </w:pPr>
          </w:p>
          <w:p w14:paraId="4B20D541" w14:textId="77777777" w:rsidR="002D6DBA" w:rsidRDefault="002D6DBA" w:rsidP="00EB2225">
            <w:pPr>
              <w:pStyle w:val="ListParagraph"/>
              <w:ind w:left="0"/>
              <w:rPr>
                <w:rFonts w:cstheme="minorHAnsi"/>
                <w:sz w:val="20"/>
                <w:szCs w:val="20"/>
              </w:rPr>
            </w:pPr>
          </w:p>
          <w:p w14:paraId="45A1FE12" w14:textId="77777777" w:rsidR="002D6DBA" w:rsidRDefault="002D6DBA" w:rsidP="00EB2225">
            <w:pPr>
              <w:pStyle w:val="ListParagraph"/>
              <w:ind w:left="0"/>
              <w:rPr>
                <w:rFonts w:cstheme="minorHAnsi"/>
                <w:sz w:val="20"/>
                <w:szCs w:val="20"/>
              </w:rPr>
            </w:pPr>
          </w:p>
          <w:p w14:paraId="729CE21C" w14:textId="77777777" w:rsidR="002D6DBA" w:rsidRDefault="002D6DBA" w:rsidP="00EB2225">
            <w:pPr>
              <w:pStyle w:val="ListParagraph"/>
              <w:ind w:left="0"/>
              <w:rPr>
                <w:rFonts w:cstheme="minorHAnsi"/>
                <w:sz w:val="20"/>
                <w:szCs w:val="20"/>
              </w:rPr>
            </w:pPr>
          </w:p>
          <w:p w14:paraId="079B49C1" w14:textId="77777777" w:rsidR="002D6DBA" w:rsidRDefault="002D6DBA" w:rsidP="00EB2225">
            <w:pPr>
              <w:pStyle w:val="ListParagraph"/>
              <w:ind w:left="0"/>
              <w:rPr>
                <w:rFonts w:cstheme="minorHAnsi"/>
                <w:sz w:val="20"/>
                <w:szCs w:val="20"/>
              </w:rPr>
            </w:pPr>
          </w:p>
          <w:p w14:paraId="6B693512" w14:textId="77777777" w:rsidR="002D6DBA" w:rsidRDefault="002D6DBA" w:rsidP="00EB2225">
            <w:pPr>
              <w:pStyle w:val="ListParagraph"/>
              <w:ind w:left="0"/>
              <w:rPr>
                <w:rFonts w:cstheme="minorHAnsi"/>
                <w:sz w:val="20"/>
                <w:szCs w:val="20"/>
              </w:rPr>
            </w:pPr>
          </w:p>
          <w:p w14:paraId="3E25EA13" w14:textId="77777777" w:rsidR="002D6DBA" w:rsidRDefault="002D6DBA" w:rsidP="00EB2225">
            <w:pPr>
              <w:pStyle w:val="ListParagraph"/>
              <w:ind w:left="0"/>
              <w:rPr>
                <w:rFonts w:cstheme="minorHAnsi"/>
                <w:sz w:val="20"/>
                <w:szCs w:val="20"/>
              </w:rPr>
            </w:pPr>
          </w:p>
          <w:p w14:paraId="4F91C287" w14:textId="77777777" w:rsidR="002D6DBA" w:rsidRDefault="002D6DBA" w:rsidP="00EB2225">
            <w:pPr>
              <w:pStyle w:val="ListParagraph"/>
              <w:ind w:left="0"/>
              <w:rPr>
                <w:rFonts w:cstheme="minorHAnsi"/>
                <w:sz w:val="20"/>
                <w:szCs w:val="20"/>
              </w:rPr>
            </w:pPr>
            <w:r>
              <w:rPr>
                <w:rFonts w:cstheme="minorHAnsi"/>
                <w:sz w:val="20"/>
                <w:szCs w:val="20"/>
              </w:rPr>
              <w:t>2017-18</w:t>
            </w:r>
          </w:p>
          <w:p w14:paraId="25E096E7" w14:textId="77777777" w:rsidR="002D6DBA" w:rsidRDefault="002D6DBA" w:rsidP="00EB2225">
            <w:pPr>
              <w:pStyle w:val="ListParagraph"/>
              <w:ind w:left="0"/>
              <w:rPr>
                <w:rFonts w:cstheme="minorHAnsi"/>
                <w:sz w:val="20"/>
                <w:szCs w:val="20"/>
              </w:rPr>
            </w:pPr>
          </w:p>
          <w:p w14:paraId="3409D7F0" w14:textId="77777777" w:rsidR="002D6DBA" w:rsidRDefault="002D6DBA" w:rsidP="00EB2225">
            <w:pPr>
              <w:pStyle w:val="ListParagraph"/>
              <w:ind w:left="0"/>
              <w:rPr>
                <w:rFonts w:cstheme="minorHAnsi"/>
                <w:sz w:val="20"/>
                <w:szCs w:val="20"/>
              </w:rPr>
            </w:pPr>
          </w:p>
          <w:p w14:paraId="78ADD89E" w14:textId="77777777" w:rsidR="002D6DBA" w:rsidRDefault="002D6DBA" w:rsidP="00EB2225">
            <w:pPr>
              <w:pStyle w:val="ListParagraph"/>
              <w:ind w:left="0"/>
              <w:rPr>
                <w:rFonts w:cstheme="minorHAnsi"/>
                <w:sz w:val="20"/>
                <w:szCs w:val="20"/>
              </w:rPr>
            </w:pPr>
          </w:p>
          <w:p w14:paraId="405C1BB6" w14:textId="77777777" w:rsidR="002D6DBA" w:rsidRDefault="002D6DBA" w:rsidP="00EB2225">
            <w:pPr>
              <w:pStyle w:val="ListParagraph"/>
              <w:ind w:left="0"/>
              <w:rPr>
                <w:rFonts w:cstheme="minorHAnsi"/>
                <w:sz w:val="20"/>
                <w:szCs w:val="20"/>
              </w:rPr>
            </w:pPr>
          </w:p>
          <w:p w14:paraId="289FE7C4" w14:textId="77777777" w:rsidR="002D6DBA" w:rsidRPr="00C4427D" w:rsidRDefault="002D6DBA" w:rsidP="00EB2225">
            <w:pPr>
              <w:pStyle w:val="ListParagraph"/>
              <w:ind w:left="0"/>
              <w:rPr>
                <w:rFonts w:cstheme="minorHAnsi"/>
                <w:sz w:val="20"/>
                <w:szCs w:val="20"/>
              </w:rPr>
            </w:pPr>
          </w:p>
        </w:tc>
      </w:tr>
      <w:tr w:rsidR="002D6DBA" w14:paraId="715C849C" w14:textId="77777777" w:rsidTr="00EB2225">
        <w:trPr>
          <w:trHeight w:val="3394"/>
        </w:trPr>
        <w:tc>
          <w:tcPr>
            <w:tcW w:w="1384" w:type="dxa"/>
            <w:shd w:val="clear" w:color="auto" w:fill="BFBFBF" w:themeFill="background1" w:themeFillShade="BF"/>
          </w:tcPr>
          <w:p w14:paraId="063556BD" w14:textId="77777777" w:rsidR="002D6DBA" w:rsidRPr="00C935DB" w:rsidRDefault="002D6DBA" w:rsidP="00EB2225">
            <w:pPr>
              <w:rPr>
                <w:b/>
                <w:bCs/>
                <w:sz w:val="20"/>
                <w:szCs w:val="20"/>
              </w:rPr>
            </w:pPr>
            <w:r w:rsidRPr="00C935DB">
              <w:rPr>
                <w:b/>
                <w:bCs/>
                <w:sz w:val="20"/>
                <w:szCs w:val="20"/>
              </w:rPr>
              <w:t>More and better jobs</w:t>
            </w:r>
          </w:p>
        </w:tc>
        <w:tc>
          <w:tcPr>
            <w:tcW w:w="4394" w:type="dxa"/>
            <w:shd w:val="clear" w:color="auto" w:fill="auto"/>
          </w:tcPr>
          <w:p w14:paraId="474D3AEB" w14:textId="77777777" w:rsidR="002D6DBA" w:rsidRPr="00F6158C" w:rsidRDefault="002D6DBA" w:rsidP="00EB2225">
            <w:pPr>
              <w:pStyle w:val="CommentText"/>
              <w:ind w:left="318"/>
              <w:rPr>
                <w:rFonts w:asciiTheme="minorHAnsi" w:hAnsiTheme="minorHAnsi" w:cstheme="minorHAnsi"/>
              </w:rPr>
            </w:pPr>
          </w:p>
          <w:p w14:paraId="78DA344A" w14:textId="77777777" w:rsidR="002D6DBA" w:rsidRPr="007819AD" w:rsidRDefault="002D6DBA" w:rsidP="00EB2225">
            <w:pPr>
              <w:pStyle w:val="CommentText"/>
              <w:numPr>
                <w:ilvl w:val="0"/>
                <w:numId w:val="4"/>
              </w:numPr>
              <w:ind w:left="318" w:hanging="284"/>
              <w:rPr>
                <w:rFonts w:asciiTheme="minorHAnsi" w:hAnsiTheme="minorHAnsi" w:cstheme="minorHAnsi"/>
              </w:rPr>
            </w:pPr>
            <w:r w:rsidRPr="00F6158C">
              <w:rPr>
                <w:rFonts w:asciiTheme="minorHAnsi" w:hAnsiTheme="minorHAnsi" w:cstheme="minorHAnsi"/>
              </w:rPr>
              <w:t xml:space="preserve">Facilitation of student take-up of part-time and graduate employment, </w:t>
            </w:r>
            <w:r>
              <w:rPr>
                <w:rFonts w:asciiTheme="minorHAnsi" w:hAnsiTheme="minorHAnsi" w:cstheme="minorHAnsi"/>
              </w:rPr>
              <w:t xml:space="preserve">and placements (promotion to students  by </w:t>
            </w:r>
            <w:r>
              <w:rPr>
                <w:b/>
                <w:bCs/>
                <w:sz w:val="18"/>
                <w:szCs w:val="18"/>
              </w:rPr>
              <w:t>MB/HH</w:t>
            </w:r>
            <w:r w:rsidRPr="002E18A0">
              <w:rPr>
                <w:rFonts w:asciiTheme="minorHAnsi" w:hAnsiTheme="minorHAnsi" w:cstheme="minorHAnsi"/>
                <w:b/>
                <w:bCs/>
              </w:rPr>
              <w:t>)</w:t>
            </w:r>
          </w:p>
          <w:p w14:paraId="661502CD" w14:textId="77777777" w:rsidR="002D6DBA" w:rsidRPr="00F6158C" w:rsidRDefault="002D6DBA" w:rsidP="00EB2225">
            <w:pPr>
              <w:pStyle w:val="CommentText"/>
              <w:ind w:left="318"/>
              <w:rPr>
                <w:rFonts w:asciiTheme="minorHAnsi" w:hAnsiTheme="minorHAnsi" w:cstheme="minorHAnsi"/>
              </w:rPr>
            </w:pPr>
          </w:p>
          <w:p w14:paraId="4F195F7E" w14:textId="77777777" w:rsidR="002D6DBA" w:rsidRPr="007819AD" w:rsidRDefault="002D6DBA" w:rsidP="00EB2225">
            <w:pPr>
              <w:pStyle w:val="CommentText"/>
              <w:numPr>
                <w:ilvl w:val="0"/>
                <w:numId w:val="4"/>
              </w:numPr>
              <w:ind w:left="318" w:hanging="284"/>
              <w:rPr>
                <w:rFonts w:asciiTheme="minorHAnsi" w:hAnsiTheme="minorHAnsi" w:cstheme="minorHAnsi"/>
              </w:rPr>
            </w:pPr>
            <w:r w:rsidRPr="00F6158C">
              <w:rPr>
                <w:rFonts w:asciiTheme="minorHAnsi" w:hAnsiTheme="minorHAnsi" w:cstheme="minorHAnsi"/>
              </w:rPr>
              <w:t>Promotion to students and staff of the UniHub system for jobs and placements</w:t>
            </w:r>
            <w:r>
              <w:rPr>
                <w:rFonts w:asciiTheme="minorHAnsi" w:hAnsiTheme="minorHAnsi" w:cstheme="minorHAnsi"/>
              </w:rPr>
              <w:t xml:space="preserve"> </w:t>
            </w:r>
            <w:r w:rsidRPr="002E18A0">
              <w:rPr>
                <w:rFonts w:asciiTheme="minorHAnsi" w:hAnsiTheme="minorHAnsi" w:cstheme="minorHAnsi"/>
                <w:b/>
                <w:bCs/>
              </w:rPr>
              <w:t>(</w:t>
            </w:r>
            <w:r>
              <w:rPr>
                <w:rFonts w:asciiTheme="minorHAnsi" w:hAnsiTheme="minorHAnsi" w:cstheme="minorHAnsi"/>
                <w:b/>
                <w:bCs/>
              </w:rPr>
              <w:t>MB/HH</w:t>
            </w:r>
            <w:r w:rsidRPr="002E18A0">
              <w:rPr>
                <w:rFonts w:asciiTheme="minorHAnsi" w:hAnsiTheme="minorHAnsi" w:cstheme="minorHAnsi"/>
                <w:b/>
                <w:bCs/>
              </w:rPr>
              <w:t>)</w:t>
            </w:r>
          </w:p>
          <w:p w14:paraId="1B7149A1" w14:textId="77777777" w:rsidR="002D6DBA" w:rsidRPr="00F6158C" w:rsidRDefault="002D6DBA" w:rsidP="00EB2225">
            <w:pPr>
              <w:pStyle w:val="CommentText"/>
              <w:ind w:left="318"/>
              <w:rPr>
                <w:rFonts w:asciiTheme="minorHAnsi" w:hAnsiTheme="minorHAnsi" w:cstheme="minorHAnsi"/>
              </w:rPr>
            </w:pPr>
          </w:p>
          <w:p w14:paraId="64226BB2" w14:textId="77777777" w:rsidR="002D6DBA" w:rsidRPr="007819AD" w:rsidRDefault="002D6DBA" w:rsidP="00EB2225">
            <w:pPr>
              <w:pStyle w:val="CommentText"/>
              <w:numPr>
                <w:ilvl w:val="0"/>
                <w:numId w:val="4"/>
              </w:numPr>
              <w:ind w:left="318" w:hanging="284"/>
              <w:rPr>
                <w:rFonts w:asciiTheme="minorHAnsi" w:hAnsiTheme="minorHAnsi" w:cstheme="minorHAnsi"/>
              </w:rPr>
            </w:pPr>
            <w:r w:rsidRPr="00F6158C">
              <w:rPr>
                <w:rFonts w:asciiTheme="minorHAnsi" w:hAnsiTheme="minorHAnsi" w:cstheme="minorHAnsi"/>
              </w:rPr>
              <w:t>Running of careers and recruitment events and fairs, and facilitating a diverse employer presence on campus</w:t>
            </w:r>
            <w:r>
              <w:rPr>
                <w:rFonts w:asciiTheme="minorHAnsi" w:hAnsiTheme="minorHAnsi" w:cstheme="minorHAnsi"/>
              </w:rPr>
              <w:t xml:space="preserve"> </w:t>
            </w:r>
            <w:r w:rsidRPr="002E18A0">
              <w:rPr>
                <w:rFonts w:asciiTheme="minorHAnsi" w:hAnsiTheme="minorHAnsi" w:cstheme="minorHAnsi"/>
                <w:b/>
                <w:bCs/>
              </w:rPr>
              <w:t>(SV</w:t>
            </w:r>
            <w:r>
              <w:rPr>
                <w:rFonts w:asciiTheme="minorHAnsi" w:hAnsiTheme="minorHAnsi" w:cstheme="minorHAnsi"/>
                <w:b/>
                <w:bCs/>
              </w:rPr>
              <w:t xml:space="preserve"> and DEEP team</w:t>
            </w:r>
            <w:r w:rsidRPr="002E18A0">
              <w:rPr>
                <w:rFonts w:asciiTheme="minorHAnsi" w:hAnsiTheme="minorHAnsi" w:cstheme="minorHAnsi"/>
                <w:b/>
                <w:bCs/>
              </w:rPr>
              <w:t>)</w:t>
            </w:r>
          </w:p>
          <w:p w14:paraId="178A6D13" w14:textId="77777777" w:rsidR="002D6DBA" w:rsidRPr="00F6158C" w:rsidRDefault="002D6DBA" w:rsidP="00EB2225">
            <w:pPr>
              <w:pStyle w:val="CommentText"/>
              <w:ind w:left="318"/>
              <w:rPr>
                <w:rFonts w:asciiTheme="minorHAnsi" w:hAnsiTheme="minorHAnsi" w:cstheme="minorHAnsi"/>
              </w:rPr>
            </w:pPr>
          </w:p>
          <w:p w14:paraId="34872A79" w14:textId="77777777" w:rsidR="002D6DBA" w:rsidRPr="002E18A0" w:rsidRDefault="002D6DBA" w:rsidP="00EB2225">
            <w:pPr>
              <w:pStyle w:val="CommentText"/>
              <w:numPr>
                <w:ilvl w:val="0"/>
                <w:numId w:val="4"/>
              </w:numPr>
              <w:ind w:left="318" w:hanging="284"/>
              <w:rPr>
                <w:rFonts w:asciiTheme="minorHAnsi" w:hAnsiTheme="minorHAnsi" w:cstheme="minorHAnsi"/>
                <w:b/>
                <w:bCs/>
              </w:rPr>
            </w:pPr>
            <w:r w:rsidRPr="00F6158C">
              <w:rPr>
                <w:rFonts w:asciiTheme="minorHAnsi" w:hAnsiTheme="minorHAnsi" w:cstheme="minorHAnsi"/>
              </w:rPr>
              <w:t>Provision of paid SHU Internships with local employers</w:t>
            </w:r>
            <w:r>
              <w:rPr>
                <w:rFonts w:asciiTheme="minorHAnsi" w:hAnsiTheme="minorHAnsi" w:cstheme="minorHAnsi"/>
              </w:rPr>
              <w:t xml:space="preserve"> </w:t>
            </w:r>
            <w:r w:rsidRPr="002E18A0">
              <w:rPr>
                <w:rFonts w:asciiTheme="minorHAnsi" w:hAnsiTheme="minorHAnsi" w:cstheme="minorHAnsi"/>
                <w:b/>
                <w:bCs/>
              </w:rPr>
              <w:t>(SV and DEEP team)</w:t>
            </w:r>
          </w:p>
          <w:p w14:paraId="4075431E" w14:textId="77777777" w:rsidR="002D6DBA" w:rsidRDefault="002D6DBA" w:rsidP="00EB2225">
            <w:pPr>
              <w:pStyle w:val="CommentText"/>
              <w:rPr>
                <w:rFonts w:asciiTheme="minorHAnsi" w:hAnsiTheme="minorHAnsi" w:cstheme="minorHAnsi"/>
              </w:rPr>
            </w:pPr>
          </w:p>
          <w:p w14:paraId="6D9CA399" w14:textId="77777777" w:rsidR="002D6DBA" w:rsidRPr="00D37F8F" w:rsidRDefault="002D6DBA" w:rsidP="00EB2225">
            <w:pPr>
              <w:pStyle w:val="CommentText"/>
              <w:numPr>
                <w:ilvl w:val="0"/>
                <w:numId w:val="4"/>
              </w:numPr>
              <w:ind w:left="318" w:hanging="284"/>
              <w:rPr>
                <w:rFonts w:asciiTheme="minorHAnsi" w:hAnsiTheme="minorHAnsi" w:cstheme="minorHAnsi"/>
              </w:rPr>
            </w:pPr>
            <w:r w:rsidRPr="00D37F8F">
              <w:rPr>
                <w:rFonts w:asciiTheme="minorHAnsi" w:hAnsiTheme="minorHAnsi" w:cstheme="minorHAnsi"/>
              </w:rPr>
              <w:t xml:space="preserve">Work with department to develop employer presence, eg at Creative Media Pathways  </w:t>
            </w:r>
            <w:r w:rsidRPr="00D37F8F">
              <w:rPr>
                <w:rFonts w:asciiTheme="minorHAnsi" w:hAnsiTheme="minorHAnsi" w:cstheme="minorHAnsi"/>
                <w:b/>
                <w:bCs/>
              </w:rPr>
              <w:t>(SV, MB/HH)</w:t>
            </w:r>
          </w:p>
          <w:p w14:paraId="2D3D0C49" w14:textId="77777777" w:rsidR="002D6DBA" w:rsidRPr="00D37F8F" w:rsidRDefault="002D6DBA" w:rsidP="00EB2225">
            <w:pPr>
              <w:pStyle w:val="CommentText"/>
              <w:ind w:left="318"/>
              <w:rPr>
                <w:rFonts w:asciiTheme="minorHAnsi" w:hAnsiTheme="minorHAnsi" w:cstheme="minorHAnsi"/>
              </w:rPr>
            </w:pPr>
          </w:p>
          <w:p w14:paraId="1A0D0EFC" w14:textId="77777777" w:rsidR="002D6DBA" w:rsidRPr="00D37F8F" w:rsidRDefault="002D6DBA" w:rsidP="00EB2225">
            <w:pPr>
              <w:pStyle w:val="CommentText"/>
              <w:numPr>
                <w:ilvl w:val="0"/>
                <w:numId w:val="4"/>
              </w:numPr>
              <w:ind w:left="318" w:hanging="284"/>
              <w:rPr>
                <w:rFonts w:asciiTheme="minorHAnsi" w:hAnsiTheme="minorHAnsi" w:cstheme="minorHAnsi"/>
              </w:rPr>
            </w:pPr>
            <w:r w:rsidRPr="00D37F8F">
              <w:rPr>
                <w:rFonts w:asciiTheme="minorHAnsi" w:hAnsiTheme="minorHAnsi" w:cstheme="minorHAnsi"/>
              </w:rPr>
              <w:t xml:space="preserve">Development of new employer contacts in course areas where this is needed, in liaison with ACES Placements Team </w:t>
            </w:r>
            <w:r w:rsidRPr="00D37F8F">
              <w:rPr>
                <w:rFonts w:asciiTheme="minorHAnsi" w:hAnsiTheme="minorHAnsi" w:cstheme="minorHAnsi"/>
                <w:b/>
                <w:bCs/>
              </w:rPr>
              <w:t>(SV)</w:t>
            </w:r>
          </w:p>
          <w:p w14:paraId="02049173" w14:textId="77777777" w:rsidR="002D6DBA" w:rsidRPr="00F6158C" w:rsidRDefault="002D6DBA" w:rsidP="00EB2225">
            <w:pPr>
              <w:pStyle w:val="CommentText"/>
              <w:ind w:left="360"/>
            </w:pPr>
          </w:p>
        </w:tc>
        <w:tc>
          <w:tcPr>
            <w:tcW w:w="2835" w:type="dxa"/>
            <w:shd w:val="clear" w:color="auto" w:fill="auto"/>
          </w:tcPr>
          <w:p w14:paraId="044C893A" w14:textId="77777777" w:rsidR="002D6DBA" w:rsidRDefault="002D6DBA" w:rsidP="00EB2225">
            <w:pPr>
              <w:pStyle w:val="ListParagraph"/>
              <w:ind w:left="317"/>
              <w:rPr>
                <w:rFonts w:cstheme="minorHAnsi"/>
                <w:sz w:val="20"/>
                <w:szCs w:val="20"/>
                <w:highlight w:val="lightGray"/>
              </w:rPr>
            </w:pPr>
          </w:p>
          <w:p w14:paraId="07391C24" w14:textId="77777777" w:rsidR="002D6DBA" w:rsidRPr="00E068AA" w:rsidRDefault="002D6DBA" w:rsidP="00EB2225">
            <w:pPr>
              <w:pStyle w:val="ListParagraph"/>
              <w:numPr>
                <w:ilvl w:val="0"/>
                <w:numId w:val="4"/>
              </w:numPr>
              <w:ind w:left="317"/>
              <w:rPr>
                <w:rFonts w:cstheme="minorHAnsi"/>
                <w:sz w:val="20"/>
                <w:szCs w:val="20"/>
              </w:rPr>
            </w:pPr>
            <w:r w:rsidRPr="00E068AA">
              <w:rPr>
                <w:rFonts w:cstheme="minorHAnsi"/>
                <w:sz w:val="20"/>
                <w:szCs w:val="20"/>
              </w:rPr>
              <w:t>Facilitat</w:t>
            </w:r>
            <w:r>
              <w:rPr>
                <w:rFonts w:cstheme="minorHAnsi"/>
                <w:sz w:val="20"/>
                <w:szCs w:val="20"/>
              </w:rPr>
              <w:t xml:space="preserve">ion of </w:t>
            </w:r>
            <w:r w:rsidRPr="00E068AA">
              <w:rPr>
                <w:rFonts w:cstheme="minorHAnsi"/>
                <w:sz w:val="20"/>
                <w:szCs w:val="20"/>
              </w:rPr>
              <w:t>student attendance at fairs and events, including timetabling events where appropriate</w:t>
            </w:r>
            <w:r>
              <w:rPr>
                <w:rFonts w:cstheme="minorHAnsi"/>
                <w:sz w:val="20"/>
                <w:szCs w:val="20"/>
              </w:rPr>
              <w:t xml:space="preserve">, and promotion of events to academic colleagues so they can encourage/facilitate attendance </w:t>
            </w:r>
            <w:r w:rsidRPr="00C935DB">
              <w:rPr>
                <w:rFonts w:cstheme="minorHAnsi"/>
                <w:b/>
                <w:bCs/>
                <w:sz w:val="20"/>
                <w:szCs w:val="20"/>
              </w:rPr>
              <w:t>(EL)</w:t>
            </w:r>
          </w:p>
          <w:p w14:paraId="34F93FAD" w14:textId="77777777" w:rsidR="002D6DBA" w:rsidRPr="00207582" w:rsidRDefault="002D6DBA" w:rsidP="00EB2225">
            <w:pPr>
              <w:pStyle w:val="ListParagraph"/>
              <w:numPr>
                <w:ilvl w:val="0"/>
                <w:numId w:val="4"/>
              </w:numPr>
              <w:ind w:left="317"/>
              <w:rPr>
                <w:rFonts w:cstheme="minorHAnsi"/>
                <w:sz w:val="20"/>
                <w:szCs w:val="20"/>
              </w:rPr>
            </w:pPr>
            <w:r w:rsidRPr="00207582">
              <w:rPr>
                <w:rFonts w:cstheme="minorHAnsi"/>
                <w:sz w:val="20"/>
                <w:szCs w:val="20"/>
              </w:rPr>
              <w:t xml:space="preserve">Academic staff to be aware of the UniHub system and promote to students </w:t>
            </w:r>
            <w:r w:rsidRPr="00207582">
              <w:rPr>
                <w:rFonts w:cstheme="minorHAnsi"/>
                <w:b/>
                <w:bCs/>
                <w:sz w:val="20"/>
                <w:szCs w:val="20"/>
              </w:rPr>
              <w:t>(EL)</w:t>
            </w:r>
          </w:p>
          <w:p w14:paraId="590C99AE" w14:textId="77777777" w:rsidR="002D6DBA" w:rsidRDefault="002D6DBA" w:rsidP="00EB2225">
            <w:pPr>
              <w:pStyle w:val="ListParagraph"/>
              <w:ind w:left="0"/>
              <w:rPr>
                <w:rFonts w:cstheme="minorHAnsi"/>
                <w:sz w:val="20"/>
                <w:szCs w:val="20"/>
              </w:rPr>
            </w:pPr>
          </w:p>
          <w:p w14:paraId="5370863F" w14:textId="77777777" w:rsidR="002D6DBA" w:rsidRDefault="002D6DBA" w:rsidP="00EB2225">
            <w:pPr>
              <w:pStyle w:val="ListParagraph"/>
              <w:ind w:left="0"/>
              <w:rPr>
                <w:rFonts w:cstheme="minorHAnsi"/>
                <w:b/>
                <w:bCs/>
                <w:sz w:val="20"/>
                <w:szCs w:val="20"/>
              </w:rPr>
            </w:pPr>
          </w:p>
          <w:p w14:paraId="1EDAF728" w14:textId="77777777" w:rsidR="002D6DBA" w:rsidRDefault="002D6DBA" w:rsidP="00EB2225">
            <w:pPr>
              <w:pStyle w:val="ListParagraph"/>
              <w:numPr>
                <w:ilvl w:val="0"/>
                <w:numId w:val="16"/>
              </w:numPr>
              <w:rPr>
                <w:rFonts w:cstheme="minorHAnsi"/>
                <w:b/>
                <w:bCs/>
                <w:sz w:val="20"/>
                <w:szCs w:val="20"/>
              </w:rPr>
            </w:pPr>
            <w:r w:rsidRPr="00207582">
              <w:rPr>
                <w:rFonts w:cstheme="minorHAnsi"/>
                <w:sz w:val="20"/>
                <w:szCs w:val="20"/>
              </w:rPr>
              <w:t xml:space="preserve">Early planning of any events requiring employer input and involvement of Careers/DEEP team at an early stage </w:t>
            </w:r>
            <w:r w:rsidRPr="00207582">
              <w:rPr>
                <w:rFonts w:cstheme="minorHAnsi"/>
                <w:b/>
                <w:bCs/>
                <w:sz w:val="20"/>
                <w:szCs w:val="20"/>
              </w:rPr>
              <w:t>(EL)</w:t>
            </w:r>
          </w:p>
          <w:p w14:paraId="51486BF5" w14:textId="77777777" w:rsidR="002D6DBA" w:rsidRPr="00207582" w:rsidRDefault="002D6DBA" w:rsidP="00EB2225">
            <w:pPr>
              <w:pStyle w:val="ListParagraph"/>
              <w:ind w:left="360"/>
              <w:rPr>
                <w:rFonts w:cstheme="minorHAnsi"/>
                <w:b/>
                <w:bCs/>
                <w:sz w:val="20"/>
                <w:szCs w:val="20"/>
              </w:rPr>
            </w:pPr>
          </w:p>
          <w:p w14:paraId="62627935" w14:textId="77777777" w:rsidR="002D6DBA" w:rsidRPr="00C935DB" w:rsidRDefault="002D6DBA" w:rsidP="00EB2225">
            <w:pPr>
              <w:pStyle w:val="ListParagraph"/>
              <w:numPr>
                <w:ilvl w:val="0"/>
                <w:numId w:val="16"/>
              </w:numPr>
              <w:rPr>
                <w:rFonts w:cstheme="minorHAnsi"/>
                <w:b/>
                <w:bCs/>
                <w:sz w:val="20"/>
                <w:szCs w:val="20"/>
              </w:rPr>
            </w:pPr>
            <w:r>
              <w:rPr>
                <w:rFonts w:cstheme="minorHAnsi"/>
                <w:sz w:val="20"/>
                <w:szCs w:val="20"/>
              </w:rPr>
              <w:t>Sharing of industry contacts in new course areas with DEEP team</w:t>
            </w:r>
            <w:r w:rsidRPr="00C935DB">
              <w:rPr>
                <w:rFonts w:cstheme="minorHAnsi"/>
                <w:b/>
                <w:bCs/>
                <w:sz w:val="20"/>
                <w:szCs w:val="20"/>
              </w:rPr>
              <w:t xml:space="preserve"> (Course leaders)</w:t>
            </w:r>
          </w:p>
          <w:p w14:paraId="76D0D2F9" w14:textId="77777777" w:rsidR="002D6DBA" w:rsidRDefault="002D6DBA" w:rsidP="00EB2225">
            <w:pPr>
              <w:pStyle w:val="ListParagraph"/>
              <w:ind w:left="0"/>
              <w:rPr>
                <w:rFonts w:cstheme="minorHAnsi"/>
                <w:sz w:val="20"/>
                <w:szCs w:val="20"/>
              </w:rPr>
            </w:pPr>
          </w:p>
          <w:p w14:paraId="443A89CD" w14:textId="77777777" w:rsidR="002D6DBA" w:rsidRPr="00F6158C" w:rsidRDefault="002D6DBA" w:rsidP="00EB2225">
            <w:pPr>
              <w:pStyle w:val="ListParagraph"/>
              <w:ind w:left="360"/>
            </w:pPr>
          </w:p>
        </w:tc>
        <w:tc>
          <w:tcPr>
            <w:tcW w:w="1418" w:type="dxa"/>
          </w:tcPr>
          <w:p w14:paraId="14C55451" w14:textId="77777777" w:rsidR="002D6DBA" w:rsidRDefault="002D6DBA" w:rsidP="00EB2225">
            <w:pPr>
              <w:pStyle w:val="ListParagraph"/>
              <w:ind w:left="0"/>
              <w:rPr>
                <w:rFonts w:cstheme="minorHAnsi"/>
                <w:sz w:val="20"/>
                <w:szCs w:val="20"/>
              </w:rPr>
            </w:pPr>
          </w:p>
          <w:p w14:paraId="71406EE8" w14:textId="77777777" w:rsidR="002D6DBA" w:rsidRDefault="002D6DBA" w:rsidP="00EB2225">
            <w:pPr>
              <w:pStyle w:val="ListParagraph"/>
              <w:ind w:left="0"/>
              <w:rPr>
                <w:rFonts w:cstheme="minorHAnsi"/>
                <w:sz w:val="20"/>
                <w:szCs w:val="20"/>
              </w:rPr>
            </w:pPr>
            <w:r>
              <w:rPr>
                <w:rFonts w:cstheme="minorHAnsi"/>
                <w:sz w:val="20"/>
                <w:szCs w:val="20"/>
              </w:rPr>
              <w:t>Ongoing</w:t>
            </w:r>
          </w:p>
          <w:p w14:paraId="4FEB9F0F" w14:textId="77777777" w:rsidR="002D6DBA" w:rsidRDefault="002D6DBA" w:rsidP="00EB2225">
            <w:pPr>
              <w:pStyle w:val="ListParagraph"/>
              <w:ind w:left="0"/>
              <w:rPr>
                <w:rFonts w:cstheme="minorHAnsi"/>
                <w:sz w:val="20"/>
                <w:szCs w:val="20"/>
              </w:rPr>
            </w:pPr>
          </w:p>
          <w:p w14:paraId="1D41E821" w14:textId="77777777" w:rsidR="002D6DBA" w:rsidRDefault="002D6DBA" w:rsidP="00EB2225">
            <w:pPr>
              <w:pStyle w:val="ListParagraph"/>
              <w:ind w:left="0"/>
              <w:rPr>
                <w:rFonts w:cstheme="minorHAnsi"/>
                <w:sz w:val="20"/>
                <w:szCs w:val="20"/>
              </w:rPr>
            </w:pPr>
          </w:p>
          <w:p w14:paraId="04730020" w14:textId="77777777" w:rsidR="002D6DBA" w:rsidRDefault="002D6DBA" w:rsidP="00EB2225">
            <w:pPr>
              <w:pStyle w:val="ListParagraph"/>
              <w:ind w:left="0"/>
              <w:rPr>
                <w:rFonts w:cstheme="minorHAnsi"/>
                <w:sz w:val="20"/>
                <w:szCs w:val="20"/>
              </w:rPr>
            </w:pPr>
          </w:p>
          <w:p w14:paraId="4AD87FB3" w14:textId="77777777" w:rsidR="002D6DBA" w:rsidRDefault="002D6DBA" w:rsidP="00EB2225">
            <w:pPr>
              <w:pStyle w:val="ListParagraph"/>
              <w:ind w:left="0"/>
              <w:rPr>
                <w:rFonts w:cstheme="minorHAnsi"/>
                <w:sz w:val="20"/>
                <w:szCs w:val="20"/>
              </w:rPr>
            </w:pPr>
          </w:p>
          <w:p w14:paraId="6EA7D914" w14:textId="77777777" w:rsidR="002D6DBA" w:rsidRDefault="002D6DBA" w:rsidP="00EB2225">
            <w:pPr>
              <w:pStyle w:val="ListParagraph"/>
              <w:ind w:left="0"/>
              <w:rPr>
                <w:rFonts w:cstheme="minorHAnsi"/>
                <w:sz w:val="20"/>
                <w:szCs w:val="20"/>
              </w:rPr>
            </w:pPr>
          </w:p>
          <w:p w14:paraId="383FD96A" w14:textId="77777777" w:rsidR="002D6DBA" w:rsidRDefault="002D6DBA" w:rsidP="00EB2225">
            <w:pPr>
              <w:pStyle w:val="ListParagraph"/>
              <w:ind w:left="0"/>
              <w:rPr>
                <w:rFonts w:cstheme="minorHAnsi"/>
                <w:sz w:val="20"/>
                <w:szCs w:val="20"/>
              </w:rPr>
            </w:pPr>
          </w:p>
          <w:p w14:paraId="048488CF" w14:textId="77777777" w:rsidR="002D6DBA" w:rsidRDefault="002D6DBA" w:rsidP="00EB2225">
            <w:pPr>
              <w:pStyle w:val="ListParagraph"/>
              <w:ind w:left="0"/>
              <w:rPr>
                <w:rFonts w:cstheme="minorHAnsi"/>
                <w:sz w:val="20"/>
                <w:szCs w:val="20"/>
              </w:rPr>
            </w:pPr>
          </w:p>
          <w:p w14:paraId="6B8123BF" w14:textId="77777777" w:rsidR="002D6DBA" w:rsidRDefault="002D6DBA" w:rsidP="00EB2225">
            <w:pPr>
              <w:pStyle w:val="ListParagraph"/>
              <w:ind w:left="0"/>
              <w:rPr>
                <w:rFonts w:cstheme="minorHAnsi"/>
                <w:sz w:val="20"/>
                <w:szCs w:val="20"/>
              </w:rPr>
            </w:pPr>
          </w:p>
          <w:p w14:paraId="54453937" w14:textId="77777777" w:rsidR="002D6DBA" w:rsidRDefault="002D6DBA" w:rsidP="00EB2225">
            <w:pPr>
              <w:pStyle w:val="ListParagraph"/>
              <w:ind w:left="0"/>
              <w:rPr>
                <w:rFonts w:cstheme="minorHAnsi"/>
                <w:sz w:val="20"/>
                <w:szCs w:val="20"/>
              </w:rPr>
            </w:pPr>
          </w:p>
          <w:p w14:paraId="7EB0E34B" w14:textId="77777777" w:rsidR="002D6DBA" w:rsidRDefault="002D6DBA" w:rsidP="00EB2225">
            <w:pPr>
              <w:pStyle w:val="ListParagraph"/>
              <w:ind w:left="0"/>
              <w:rPr>
                <w:rFonts w:cstheme="minorHAnsi"/>
                <w:sz w:val="20"/>
                <w:szCs w:val="20"/>
              </w:rPr>
            </w:pPr>
          </w:p>
          <w:p w14:paraId="630CBF29" w14:textId="77777777" w:rsidR="002D6DBA" w:rsidRDefault="002D6DBA" w:rsidP="00EB2225">
            <w:pPr>
              <w:pStyle w:val="ListParagraph"/>
              <w:ind w:left="0"/>
              <w:rPr>
                <w:rFonts w:cstheme="minorHAnsi"/>
                <w:sz w:val="20"/>
                <w:szCs w:val="20"/>
              </w:rPr>
            </w:pPr>
          </w:p>
          <w:p w14:paraId="7B0E7F1A" w14:textId="77777777" w:rsidR="002D6DBA" w:rsidRDefault="002D6DBA" w:rsidP="00EB2225">
            <w:pPr>
              <w:pStyle w:val="ListParagraph"/>
              <w:ind w:left="0"/>
              <w:rPr>
                <w:rFonts w:cstheme="minorHAnsi"/>
                <w:sz w:val="20"/>
                <w:szCs w:val="20"/>
              </w:rPr>
            </w:pPr>
          </w:p>
          <w:p w14:paraId="762F0845" w14:textId="77777777" w:rsidR="002D6DBA" w:rsidRDefault="002D6DBA" w:rsidP="00EB2225">
            <w:pPr>
              <w:pStyle w:val="ListParagraph"/>
              <w:ind w:left="0"/>
              <w:rPr>
                <w:rFonts w:cstheme="minorHAnsi"/>
                <w:sz w:val="20"/>
                <w:szCs w:val="20"/>
              </w:rPr>
            </w:pPr>
          </w:p>
          <w:p w14:paraId="055D3AC7" w14:textId="77777777" w:rsidR="002D6DBA" w:rsidRDefault="002D6DBA" w:rsidP="00EB2225">
            <w:pPr>
              <w:pStyle w:val="ListParagraph"/>
              <w:ind w:left="0"/>
              <w:rPr>
                <w:rFonts w:cstheme="minorHAnsi"/>
                <w:sz w:val="20"/>
                <w:szCs w:val="20"/>
              </w:rPr>
            </w:pPr>
          </w:p>
          <w:p w14:paraId="64A49392" w14:textId="77777777" w:rsidR="002D6DBA" w:rsidRDefault="002D6DBA" w:rsidP="00EB2225">
            <w:pPr>
              <w:pStyle w:val="ListParagraph"/>
              <w:ind w:left="0"/>
              <w:rPr>
                <w:rFonts w:cstheme="minorHAnsi"/>
                <w:sz w:val="20"/>
                <w:szCs w:val="20"/>
              </w:rPr>
            </w:pPr>
          </w:p>
          <w:p w14:paraId="18BE397C" w14:textId="77777777" w:rsidR="002D6DBA" w:rsidRDefault="002D6DBA" w:rsidP="00EB2225">
            <w:pPr>
              <w:pStyle w:val="ListParagraph"/>
              <w:ind w:left="0"/>
              <w:rPr>
                <w:rFonts w:cstheme="minorHAnsi"/>
                <w:sz w:val="20"/>
                <w:szCs w:val="20"/>
              </w:rPr>
            </w:pPr>
          </w:p>
          <w:p w14:paraId="54AFFDAC" w14:textId="77777777" w:rsidR="002D6DBA" w:rsidRDefault="002D6DBA" w:rsidP="00EB2225">
            <w:pPr>
              <w:pStyle w:val="ListParagraph"/>
              <w:ind w:left="0"/>
              <w:rPr>
                <w:rFonts w:cstheme="minorHAnsi"/>
                <w:sz w:val="20"/>
                <w:szCs w:val="20"/>
              </w:rPr>
            </w:pPr>
          </w:p>
          <w:p w14:paraId="7EA38F17" w14:textId="77777777" w:rsidR="002D6DBA" w:rsidRDefault="002D6DBA" w:rsidP="00EB2225">
            <w:pPr>
              <w:pStyle w:val="ListParagraph"/>
              <w:ind w:left="0"/>
              <w:rPr>
                <w:rFonts w:cstheme="minorHAnsi"/>
                <w:sz w:val="20"/>
                <w:szCs w:val="20"/>
              </w:rPr>
            </w:pPr>
          </w:p>
          <w:p w14:paraId="63B55CDD" w14:textId="77777777" w:rsidR="002D6DBA" w:rsidRDefault="002D6DBA" w:rsidP="00EB2225">
            <w:pPr>
              <w:pStyle w:val="ListParagraph"/>
              <w:ind w:left="0"/>
              <w:rPr>
                <w:rFonts w:cstheme="minorHAnsi"/>
                <w:sz w:val="20"/>
                <w:szCs w:val="20"/>
              </w:rPr>
            </w:pPr>
          </w:p>
          <w:p w14:paraId="3FB87FB3" w14:textId="77777777" w:rsidR="002D6DBA" w:rsidRDefault="002D6DBA" w:rsidP="00EB2225">
            <w:pPr>
              <w:pStyle w:val="ListParagraph"/>
              <w:ind w:left="0"/>
              <w:rPr>
                <w:rFonts w:cstheme="minorHAnsi"/>
                <w:sz w:val="20"/>
                <w:szCs w:val="20"/>
              </w:rPr>
            </w:pPr>
          </w:p>
          <w:p w14:paraId="2407C1B5" w14:textId="77777777" w:rsidR="002D6DBA" w:rsidRDefault="002D6DBA" w:rsidP="00EB2225">
            <w:pPr>
              <w:pStyle w:val="ListParagraph"/>
              <w:ind w:left="0"/>
              <w:rPr>
                <w:rFonts w:cstheme="minorHAnsi"/>
                <w:sz w:val="20"/>
                <w:szCs w:val="20"/>
              </w:rPr>
            </w:pPr>
          </w:p>
          <w:p w14:paraId="589F01C3" w14:textId="77777777" w:rsidR="002D6DBA" w:rsidRDefault="002D6DBA" w:rsidP="00EB2225">
            <w:pPr>
              <w:pStyle w:val="ListParagraph"/>
              <w:ind w:left="0"/>
              <w:rPr>
                <w:rFonts w:cstheme="minorHAnsi"/>
                <w:sz w:val="20"/>
                <w:szCs w:val="20"/>
              </w:rPr>
            </w:pPr>
          </w:p>
          <w:p w14:paraId="67137AD7" w14:textId="77777777" w:rsidR="002D6DBA" w:rsidRPr="00E068AA" w:rsidRDefault="002D6DBA" w:rsidP="00EB2225">
            <w:pPr>
              <w:pStyle w:val="ListParagraph"/>
              <w:ind w:left="0"/>
              <w:rPr>
                <w:rFonts w:cstheme="minorHAnsi"/>
                <w:sz w:val="20"/>
                <w:szCs w:val="20"/>
              </w:rPr>
            </w:pPr>
            <w:r>
              <w:rPr>
                <w:rFonts w:cstheme="minorHAnsi"/>
                <w:sz w:val="20"/>
                <w:szCs w:val="20"/>
              </w:rPr>
              <w:t>Ongoing</w:t>
            </w:r>
          </w:p>
        </w:tc>
      </w:tr>
      <w:tr w:rsidR="002D6DBA" w14:paraId="5844615E" w14:textId="77777777" w:rsidTr="00EB2225">
        <w:tc>
          <w:tcPr>
            <w:tcW w:w="1384" w:type="dxa"/>
            <w:shd w:val="clear" w:color="auto" w:fill="BFBFBF" w:themeFill="background1" w:themeFillShade="BF"/>
          </w:tcPr>
          <w:p w14:paraId="05585434" w14:textId="77777777" w:rsidR="002D6DBA" w:rsidRPr="00787082" w:rsidRDefault="002D6DBA" w:rsidP="00EB2225">
            <w:pPr>
              <w:rPr>
                <w:b/>
                <w:bCs/>
                <w:sz w:val="20"/>
                <w:szCs w:val="20"/>
              </w:rPr>
            </w:pPr>
            <w:r w:rsidRPr="00787082">
              <w:rPr>
                <w:b/>
                <w:bCs/>
                <w:sz w:val="20"/>
                <w:szCs w:val="20"/>
              </w:rPr>
              <w:t>Sharing of information, department liaison</w:t>
            </w:r>
          </w:p>
        </w:tc>
        <w:tc>
          <w:tcPr>
            <w:tcW w:w="4394" w:type="dxa"/>
            <w:shd w:val="clear" w:color="auto" w:fill="auto"/>
          </w:tcPr>
          <w:p w14:paraId="28A3085D" w14:textId="77777777" w:rsidR="002D6DBA" w:rsidRPr="007E3F66" w:rsidRDefault="002D6DBA" w:rsidP="00EB2225">
            <w:pPr>
              <w:pStyle w:val="CommentText"/>
              <w:numPr>
                <w:ilvl w:val="0"/>
                <w:numId w:val="4"/>
              </w:numPr>
              <w:ind w:left="318" w:hanging="284"/>
              <w:rPr>
                <w:rFonts w:asciiTheme="minorHAnsi" w:hAnsiTheme="minorHAnsi" w:cstheme="minorHAnsi"/>
                <w:highlight w:val="lightGray"/>
              </w:rPr>
            </w:pPr>
            <w:r w:rsidRPr="00496678">
              <w:rPr>
                <w:rFonts w:asciiTheme="minorHAnsi" w:hAnsiTheme="minorHAnsi" w:cstheme="minorHAnsi"/>
                <w:highlight w:val="lightGray"/>
              </w:rPr>
              <w:t xml:space="preserve">Provide departments with information on student engagement with appointments, careers team input into courses and employer engagement - once per semester </w:t>
            </w:r>
            <w:r>
              <w:rPr>
                <w:rFonts w:asciiTheme="minorHAnsi" w:hAnsiTheme="minorHAnsi" w:cstheme="minorHAnsi"/>
                <w:b/>
                <w:bCs/>
                <w:highlight w:val="lightGray"/>
              </w:rPr>
              <w:t>(MB/HH</w:t>
            </w:r>
            <w:r w:rsidRPr="00496678">
              <w:rPr>
                <w:rFonts w:asciiTheme="minorHAnsi" w:hAnsiTheme="minorHAnsi" w:cstheme="minorHAnsi"/>
                <w:b/>
                <w:bCs/>
                <w:highlight w:val="lightGray"/>
              </w:rPr>
              <w:t xml:space="preserve"> RF)</w:t>
            </w:r>
          </w:p>
          <w:p w14:paraId="1184977A" w14:textId="77777777" w:rsidR="002D6DBA" w:rsidRPr="00496678" w:rsidRDefault="002D6DBA" w:rsidP="00EB2225">
            <w:pPr>
              <w:pStyle w:val="CommentText"/>
              <w:ind w:left="318"/>
              <w:rPr>
                <w:rFonts w:asciiTheme="minorHAnsi" w:hAnsiTheme="minorHAnsi" w:cstheme="minorHAnsi"/>
                <w:highlight w:val="lightGray"/>
              </w:rPr>
            </w:pPr>
          </w:p>
          <w:p w14:paraId="26B3E5EF" w14:textId="77777777" w:rsidR="002D6DBA" w:rsidRPr="00F6158C" w:rsidRDefault="002D6DBA" w:rsidP="00EB2225">
            <w:pPr>
              <w:pStyle w:val="CommentText"/>
              <w:numPr>
                <w:ilvl w:val="0"/>
                <w:numId w:val="4"/>
              </w:numPr>
              <w:ind w:left="318" w:hanging="284"/>
              <w:rPr>
                <w:rFonts w:asciiTheme="minorHAnsi" w:hAnsiTheme="minorHAnsi" w:cstheme="minorHAnsi"/>
              </w:rPr>
            </w:pPr>
            <w:r w:rsidRPr="00496678">
              <w:rPr>
                <w:rFonts w:asciiTheme="minorHAnsi" w:hAnsiTheme="minorHAnsi" w:cstheme="minorHAnsi"/>
                <w:highlight w:val="lightGray"/>
              </w:rPr>
              <w:t xml:space="preserve">Review our input at the end of year in terms of engagement, impact, areas for future development </w:t>
            </w:r>
            <w:r w:rsidRPr="00496678">
              <w:rPr>
                <w:rFonts w:asciiTheme="minorHAnsi" w:hAnsiTheme="minorHAnsi" w:cstheme="minorHAnsi"/>
                <w:b/>
                <w:bCs/>
                <w:highlight w:val="lightGray"/>
              </w:rPr>
              <w:t>(</w:t>
            </w:r>
            <w:r>
              <w:rPr>
                <w:rFonts w:asciiTheme="minorHAnsi" w:hAnsiTheme="minorHAnsi" w:cstheme="minorHAnsi"/>
                <w:b/>
                <w:bCs/>
                <w:highlight w:val="lightGray"/>
              </w:rPr>
              <w:t>MB/HH</w:t>
            </w:r>
            <w:r w:rsidRPr="00496678">
              <w:rPr>
                <w:rFonts w:asciiTheme="minorHAnsi" w:hAnsiTheme="minorHAnsi" w:cstheme="minorHAnsi"/>
                <w:b/>
                <w:bCs/>
                <w:highlight w:val="lightGray"/>
              </w:rPr>
              <w:t>, RF)</w:t>
            </w:r>
          </w:p>
        </w:tc>
        <w:tc>
          <w:tcPr>
            <w:tcW w:w="2835" w:type="dxa"/>
            <w:shd w:val="clear" w:color="auto" w:fill="auto"/>
          </w:tcPr>
          <w:p w14:paraId="5E88C7A8" w14:textId="77777777" w:rsidR="002D6DBA" w:rsidRPr="00AD3695" w:rsidRDefault="002D6DBA" w:rsidP="00EB2225">
            <w:pPr>
              <w:pStyle w:val="ListParagraph"/>
              <w:numPr>
                <w:ilvl w:val="0"/>
                <w:numId w:val="4"/>
              </w:numPr>
              <w:ind w:left="317"/>
              <w:rPr>
                <w:rFonts w:cstheme="minorHAnsi"/>
                <w:sz w:val="20"/>
                <w:szCs w:val="20"/>
                <w:highlight w:val="lightGray"/>
              </w:rPr>
            </w:pPr>
            <w:r w:rsidRPr="00C346BD">
              <w:rPr>
                <w:rFonts w:cstheme="minorHAnsi"/>
                <w:sz w:val="20"/>
                <w:szCs w:val="20"/>
                <w:highlight w:val="lightGray"/>
              </w:rPr>
              <w:t xml:space="preserve">Ensure membership of relevant department forums </w:t>
            </w:r>
            <w:r w:rsidRPr="00C346BD">
              <w:rPr>
                <w:rFonts w:cstheme="minorHAnsi"/>
                <w:b/>
                <w:bCs/>
                <w:sz w:val="20"/>
                <w:szCs w:val="20"/>
                <w:highlight w:val="lightGray"/>
              </w:rPr>
              <w:t>(EL)</w:t>
            </w:r>
          </w:p>
          <w:p w14:paraId="40605CF6" w14:textId="77777777" w:rsidR="002D6DBA" w:rsidRDefault="002D6DBA" w:rsidP="00EB2225">
            <w:pPr>
              <w:pStyle w:val="ListParagraph"/>
              <w:ind w:left="317"/>
              <w:rPr>
                <w:rFonts w:cstheme="minorHAnsi"/>
                <w:sz w:val="20"/>
                <w:szCs w:val="20"/>
                <w:highlight w:val="lightGray"/>
              </w:rPr>
            </w:pPr>
          </w:p>
          <w:p w14:paraId="4BDB168B" w14:textId="77777777" w:rsidR="002D6DBA" w:rsidRPr="00C346BD" w:rsidRDefault="002D6DBA" w:rsidP="00EB2225">
            <w:pPr>
              <w:pStyle w:val="ListParagraph"/>
              <w:ind w:left="317"/>
              <w:rPr>
                <w:rFonts w:cstheme="minorHAnsi"/>
                <w:sz w:val="20"/>
                <w:szCs w:val="20"/>
                <w:highlight w:val="lightGray"/>
              </w:rPr>
            </w:pPr>
          </w:p>
          <w:p w14:paraId="2EFCAFC8" w14:textId="77777777" w:rsidR="002D6DBA" w:rsidRPr="00E068AA" w:rsidRDefault="002D6DBA" w:rsidP="00EB2225">
            <w:pPr>
              <w:pStyle w:val="ListParagraph"/>
              <w:numPr>
                <w:ilvl w:val="0"/>
                <w:numId w:val="4"/>
              </w:numPr>
              <w:ind w:left="317"/>
              <w:rPr>
                <w:rFonts w:cstheme="minorHAnsi"/>
                <w:sz w:val="20"/>
                <w:szCs w:val="20"/>
              </w:rPr>
            </w:pPr>
            <w:r w:rsidRPr="00364D2A">
              <w:rPr>
                <w:rFonts w:cstheme="minorHAnsi"/>
                <w:sz w:val="20"/>
                <w:szCs w:val="20"/>
                <w:highlight w:val="lightGray"/>
              </w:rPr>
              <w:t xml:space="preserve">Meet with Careers Team to review progress (twice per semester?) </w:t>
            </w:r>
            <w:r w:rsidRPr="00364D2A">
              <w:rPr>
                <w:rFonts w:cstheme="minorHAnsi"/>
                <w:b/>
                <w:bCs/>
                <w:sz w:val="20"/>
                <w:szCs w:val="20"/>
                <w:highlight w:val="lightGray"/>
              </w:rPr>
              <w:t>(EL)</w:t>
            </w:r>
          </w:p>
        </w:tc>
        <w:tc>
          <w:tcPr>
            <w:tcW w:w="1418" w:type="dxa"/>
          </w:tcPr>
          <w:p w14:paraId="2EF06AF7" w14:textId="77777777" w:rsidR="002D6DBA" w:rsidRDefault="002D6DBA" w:rsidP="00EB2225">
            <w:pPr>
              <w:pStyle w:val="ListParagraph"/>
              <w:ind w:left="317"/>
              <w:rPr>
                <w:rFonts w:cstheme="minorHAnsi"/>
                <w:sz w:val="20"/>
                <w:szCs w:val="20"/>
              </w:rPr>
            </w:pPr>
          </w:p>
        </w:tc>
      </w:tr>
    </w:tbl>
    <w:p w14:paraId="5258329B" w14:textId="77777777" w:rsidR="002D6DBA" w:rsidRDefault="002D6DBA" w:rsidP="002D6DBA"/>
    <w:p w14:paraId="1C9A4DE3" w14:textId="77777777" w:rsidR="002D6DBA" w:rsidRDefault="002D6DBA" w:rsidP="002D6DBA"/>
    <w:p w14:paraId="66AAAE51" w14:textId="77777777" w:rsidR="002D6DBA" w:rsidRDefault="002D6DBA" w:rsidP="002D6DBA"/>
    <w:p w14:paraId="3CEE43C0" w14:textId="77777777" w:rsidR="002D6DBA" w:rsidRPr="00535A00" w:rsidRDefault="002D6DBA" w:rsidP="002D6DBA"/>
    <w:p w14:paraId="1BA9ECED" w14:textId="77777777" w:rsidR="002D6DBA" w:rsidRPr="00350E9A" w:rsidRDefault="002D6DBA" w:rsidP="002D6DBA">
      <w:pPr>
        <w:rPr>
          <w:b/>
          <w:bCs/>
          <w:sz w:val="24"/>
          <w:szCs w:val="24"/>
        </w:rPr>
      </w:pPr>
      <w:r>
        <w:rPr>
          <w:b/>
          <w:bCs/>
          <w:sz w:val="24"/>
          <w:szCs w:val="24"/>
        </w:rPr>
        <w:lastRenderedPageBreak/>
        <w:t>b</w:t>
      </w:r>
      <w:r w:rsidRPr="00350E9A">
        <w:rPr>
          <w:b/>
          <w:bCs/>
          <w:sz w:val="24"/>
          <w:szCs w:val="24"/>
        </w:rPr>
        <w:t xml:space="preserve">: Work with </w:t>
      </w:r>
      <w:r>
        <w:rPr>
          <w:b/>
          <w:bCs/>
          <w:sz w:val="24"/>
          <w:szCs w:val="24"/>
        </w:rPr>
        <w:t>all three target courses</w:t>
      </w:r>
    </w:p>
    <w:tbl>
      <w:tblPr>
        <w:tblStyle w:val="TableGrid1"/>
        <w:tblW w:w="0" w:type="auto"/>
        <w:tblInd w:w="-34" w:type="dxa"/>
        <w:tblLook w:val="04A0" w:firstRow="1" w:lastRow="0" w:firstColumn="1" w:lastColumn="0" w:noHBand="0" w:noVBand="1"/>
      </w:tblPr>
      <w:tblGrid>
        <w:gridCol w:w="2127"/>
        <w:gridCol w:w="4389"/>
        <w:gridCol w:w="2698"/>
        <w:gridCol w:w="1128"/>
      </w:tblGrid>
      <w:tr w:rsidR="002D6DBA" w:rsidRPr="00E068AA" w14:paraId="62C4F911" w14:textId="77777777" w:rsidTr="00EB2225">
        <w:tc>
          <w:tcPr>
            <w:tcW w:w="2127" w:type="dxa"/>
            <w:shd w:val="clear" w:color="auto" w:fill="BFBFBF" w:themeFill="background1" w:themeFillShade="BF"/>
          </w:tcPr>
          <w:p w14:paraId="60F30135" w14:textId="77777777" w:rsidR="002D6DBA" w:rsidRPr="006B3556" w:rsidRDefault="002D6DBA" w:rsidP="00EB2225">
            <w:pPr>
              <w:rPr>
                <w:rFonts w:asciiTheme="minorHAnsi" w:hAnsiTheme="minorHAnsi" w:cstheme="minorHAnsi"/>
                <w:b/>
                <w:sz w:val="20"/>
                <w:szCs w:val="20"/>
              </w:rPr>
            </w:pPr>
            <w:r w:rsidRPr="006B3556">
              <w:rPr>
                <w:rFonts w:asciiTheme="minorHAnsi" w:hAnsiTheme="minorHAnsi" w:cstheme="minorHAnsi"/>
                <w:b/>
                <w:sz w:val="20"/>
                <w:szCs w:val="20"/>
              </w:rPr>
              <w:t>Objectives</w:t>
            </w:r>
          </w:p>
        </w:tc>
        <w:tc>
          <w:tcPr>
            <w:tcW w:w="4389" w:type="dxa"/>
            <w:shd w:val="clear" w:color="auto" w:fill="BFBFBF" w:themeFill="background1" w:themeFillShade="BF"/>
          </w:tcPr>
          <w:p w14:paraId="65824889" w14:textId="77777777" w:rsidR="002D6DBA" w:rsidRPr="006B3556"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52259A64" w14:textId="77777777" w:rsidR="002D6DBA" w:rsidRPr="00E068AA" w:rsidRDefault="002D6DBA" w:rsidP="00EB2225">
            <w:pPr>
              <w:rPr>
                <w:rFonts w:asciiTheme="minorHAnsi" w:hAnsiTheme="minorHAnsi" w:cstheme="minorHAnsi"/>
                <w:b/>
                <w:sz w:val="20"/>
                <w:szCs w:val="20"/>
              </w:rPr>
            </w:pPr>
          </w:p>
        </w:tc>
        <w:tc>
          <w:tcPr>
            <w:tcW w:w="2698" w:type="dxa"/>
            <w:shd w:val="clear" w:color="auto" w:fill="BFBFBF" w:themeFill="background1" w:themeFillShade="BF"/>
          </w:tcPr>
          <w:p w14:paraId="07A0DA61" w14:textId="77777777" w:rsidR="002D6DBA" w:rsidRPr="00E068AA"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128" w:type="dxa"/>
            <w:shd w:val="clear" w:color="auto" w:fill="BFBFBF" w:themeFill="background1" w:themeFillShade="BF"/>
          </w:tcPr>
          <w:p w14:paraId="40E66BDE" w14:textId="77777777" w:rsidR="002D6DBA" w:rsidRPr="00AD3695" w:rsidRDefault="002D6DBA" w:rsidP="00EB2225">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2D6DBA" w:rsidRPr="006B3556" w14:paraId="15B7DC27" w14:textId="77777777" w:rsidTr="00EB2225">
        <w:trPr>
          <w:trHeight w:val="2505"/>
        </w:trPr>
        <w:tc>
          <w:tcPr>
            <w:tcW w:w="2127" w:type="dxa"/>
          </w:tcPr>
          <w:p w14:paraId="3993DDB7" w14:textId="77777777" w:rsidR="002D6DBA" w:rsidRPr="006B3556" w:rsidRDefault="002D6DBA" w:rsidP="00EB2225">
            <w:pPr>
              <w:rPr>
                <w:rFonts w:asciiTheme="minorHAnsi" w:hAnsiTheme="minorHAnsi" w:cstheme="minorHAnsi"/>
                <w:bCs/>
                <w:sz w:val="20"/>
                <w:szCs w:val="20"/>
              </w:rPr>
            </w:pPr>
            <w:r w:rsidRPr="006B3556">
              <w:rPr>
                <w:rFonts w:asciiTheme="minorHAnsi" w:hAnsiTheme="minorHAnsi" w:cstheme="minorHAnsi"/>
                <w:bCs/>
                <w:sz w:val="20"/>
                <w:szCs w:val="20"/>
              </w:rPr>
              <w:t xml:space="preserve">Engage </w:t>
            </w:r>
            <w:r w:rsidRPr="003D53F6">
              <w:rPr>
                <w:rFonts w:asciiTheme="minorHAnsi" w:hAnsiTheme="minorHAnsi" w:cstheme="minorHAnsi"/>
                <w:b/>
                <w:sz w:val="20"/>
                <w:szCs w:val="20"/>
              </w:rPr>
              <w:t>final years</w:t>
            </w:r>
            <w:r>
              <w:rPr>
                <w:rFonts w:asciiTheme="minorHAnsi" w:hAnsiTheme="minorHAnsi" w:cstheme="minorHAnsi"/>
                <w:bCs/>
                <w:sz w:val="20"/>
                <w:szCs w:val="20"/>
              </w:rPr>
              <w:t xml:space="preserve"> </w:t>
            </w:r>
            <w:r w:rsidRPr="006B3556">
              <w:rPr>
                <w:rFonts w:asciiTheme="minorHAnsi" w:hAnsiTheme="minorHAnsi" w:cstheme="minorHAnsi"/>
                <w:bCs/>
                <w:sz w:val="20"/>
                <w:szCs w:val="20"/>
              </w:rPr>
              <w:t xml:space="preserve">with support from </w:t>
            </w:r>
            <w:r>
              <w:rPr>
                <w:rFonts w:asciiTheme="minorHAnsi" w:hAnsiTheme="minorHAnsi" w:cstheme="minorHAnsi"/>
                <w:bCs/>
                <w:sz w:val="20"/>
                <w:szCs w:val="20"/>
              </w:rPr>
              <w:t xml:space="preserve">the </w:t>
            </w:r>
            <w:r w:rsidRPr="006B3556">
              <w:rPr>
                <w:rFonts w:asciiTheme="minorHAnsi" w:hAnsiTheme="minorHAnsi" w:cstheme="minorHAnsi"/>
                <w:bCs/>
                <w:sz w:val="20"/>
                <w:szCs w:val="20"/>
              </w:rPr>
              <w:t>Careers and Employability service</w:t>
            </w:r>
            <w:r>
              <w:rPr>
                <w:rFonts w:asciiTheme="minorHAnsi" w:hAnsiTheme="minorHAnsi" w:cstheme="minorHAnsi"/>
                <w:bCs/>
                <w:sz w:val="20"/>
                <w:szCs w:val="20"/>
              </w:rPr>
              <w:t xml:space="preserve"> with aim of increasing the % who go into graduate level roles</w:t>
            </w:r>
          </w:p>
        </w:tc>
        <w:tc>
          <w:tcPr>
            <w:tcW w:w="4389" w:type="dxa"/>
            <w:shd w:val="clear" w:color="auto" w:fill="auto"/>
          </w:tcPr>
          <w:p w14:paraId="78AD7577" w14:textId="77777777" w:rsidR="002D6DBA" w:rsidRPr="002C2467" w:rsidRDefault="002D6DBA" w:rsidP="00EB2225">
            <w:pPr>
              <w:pStyle w:val="ListParagraph"/>
              <w:numPr>
                <w:ilvl w:val="0"/>
                <w:numId w:val="9"/>
              </w:numPr>
              <w:rPr>
                <w:rFonts w:asciiTheme="minorHAnsi" w:hAnsiTheme="minorHAnsi" w:cstheme="minorHAnsi"/>
                <w:b/>
                <w:sz w:val="20"/>
                <w:szCs w:val="20"/>
                <w:highlight w:val="lightGray"/>
              </w:rPr>
            </w:pPr>
            <w:r w:rsidRPr="002C2467">
              <w:rPr>
                <w:rFonts w:asciiTheme="minorHAnsi" w:hAnsiTheme="minorHAnsi" w:cstheme="minorHAnsi"/>
                <w:bCs/>
                <w:sz w:val="20"/>
                <w:szCs w:val="20"/>
                <w:highlight w:val="lightGray"/>
              </w:rPr>
              <w:t xml:space="preserve">Deliver an Employability Self-Assessment questionnaire to all final years </w:t>
            </w:r>
            <w:r w:rsidRPr="002C2467">
              <w:rPr>
                <w:rFonts w:asciiTheme="minorHAnsi" w:hAnsiTheme="minorHAnsi" w:cstheme="minorHAnsi"/>
                <w:b/>
                <w:sz w:val="20"/>
                <w:szCs w:val="20"/>
                <w:highlight w:val="lightGray"/>
              </w:rPr>
              <w:t>(MB/HH)</w:t>
            </w:r>
          </w:p>
          <w:p w14:paraId="31805B14" w14:textId="77777777" w:rsidR="002D6DBA" w:rsidRPr="002C2467" w:rsidRDefault="002D6DBA" w:rsidP="00EB2225">
            <w:pPr>
              <w:pStyle w:val="ListParagraph"/>
              <w:numPr>
                <w:ilvl w:val="0"/>
                <w:numId w:val="9"/>
              </w:numPr>
              <w:rPr>
                <w:rFonts w:asciiTheme="minorHAnsi" w:hAnsiTheme="minorHAnsi" w:cstheme="minorHAnsi"/>
                <w:b/>
                <w:sz w:val="20"/>
                <w:szCs w:val="20"/>
                <w:highlight w:val="lightGray"/>
              </w:rPr>
            </w:pPr>
            <w:r w:rsidRPr="002C2467">
              <w:rPr>
                <w:rFonts w:asciiTheme="minorHAnsi" w:hAnsiTheme="minorHAnsi" w:cstheme="minorHAnsi"/>
                <w:bCs/>
                <w:sz w:val="20"/>
                <w:szCs w:val="20"/>
                <w:highlight w:val="lightGray"/>
              </w:rPr>
              <w:t>Use questionnaire to contact students by phone to encourage to make appointment for careers support with aim of engaging all students over the year</w:t>
            </w:r>
            <w:r w:rsidRPr="002C2467">
              <w:rPr>
                <w:rFonts w:asciiTheme="minorHAnsi" w:hAnsiTheme="minorHAnsi" w:cstheme="minorHAnsi"/>
                <w:b/>
                <w:sz w:val="20"/>
                <w:szCs w:val="20"/>
                <w:highlight w:val="lightGray"/>
              </w:rPr>
              <w:t xml:space="preserve"> (MB/HH)</w:t>
            </w:r>
          </w:p>
          <w:p w14:paraId="2432EA0E" w14:textId="77777777" w:rsidR="002D6DBA" w:rsidRPr="0088332D" w:rsidRDefault="002D6DBA" w:rsidP="00EB2225">
            <w:pPr>
              <w:pStyle w:val="ListParagraph"/>
              <w:numPr>
                <w:ilvl w:val="0"/>
                <w:numId w:val="9"/>
              </w:numPr>
              <w:rPr>
                <w:rFonts w:asciiTheme="minorHAnsi" w:hAnsiTheme="minorHAnsi" w:cstheme="minorHAnsi"/>
                <w:b/>
                <w:sz w:val="20"/>
                <w:szCs w:val="20"/>
              </w:rPr>
            </w:pPr>
            <w:r w:rsidRPr="002C2467">
              <w:rPr>
                <w:rFonts w:asciiTheme="minorHAnsi" w:hAnsiTheme="minorHAnsi" w:cstheme="minorHAnsi"/>
                <w:bCs/>
                <w:sz w:val="20"/>
                <w:szCs w:val="20"/>
                <w:highlight w:val="lightGray"/>
              </w:rPr>
              <w:t>Use responses from students to put on workshops on topics they have requested</w:t>
            </w:r>
            <w:r>
              <w:rPr>
                <w:rFonts w:asciiTheme="minorHAnsi" w:hAnsiTheme="minorHAnsi" w:cstheme="minorHAnsi"/>
                <w:bCs/>
                <w:sz w:val="20"/>
                <w:szCs w:val="20"/>
              </w:rPr>
              <w:t xml:space="preserve"> </w:t>
            </w:r>
            <w:r w:rsidRPr="0088332D">
              <w:rPr>
                <w:rFonts w:asciiTheme="minorHAnsi" w:hAnsiTheme="minorHAnsi" w:cstheme="minorHAnsi"/>
                <w:b/>
                <w:sz w:val="20"/>
                <w:szCs w:val="20"/>
              </w:rPr>
              <w:t>(</w:t>
            </w:r>
            <w:r>
              <w:rPr>
                <w:rFonts w:asciiTheme="minorHAnsi" w:hAnsiTheme="minorHAnsi" w:cstheme="minorHAnsi"/>
                <w:b/>
                <w:sz w:val="20"/>
                <w:szCs w:val="20"/>
              </w:rPr>
              <w:t>MB/HH</w:t>
            </w:r>
            <w:r w:rsidRPr="0088332D">
              <w:rPr>
                <w:rFonts w:asciiTheme="minorHAnsi" w:hAnsiTheme="minorHAnsi" w:cstheme="minorHAnsi"/>
                <w:b/>
                <w:sz w:val="20"/>
                <w:szCs w:val="20"/>
              </w:rPr>
              <w:t>)</w:t>
            </w:r>
          </w:p>
          <w:p w14:paraId="5049E21E" w14:textId="77777777" w:rsidR="002D6DBA" w:rsidRPr="006B3556" w:rsidRDefault="002D6DBA" w:rsidP="00EB2225">
            <w:pPr>
              <w:pStyle w:val="ListParagraph"/>
              <w:ind w:left="360"/>
              <w:rPr>
                <w:rFonts w:asciiTheme="minorHAnsi" w:hAnsiTheme="minorHAnsi" w:cstheme="minorHAnsi"/>
                <w:bCs/>
                <w:sz w:val="20"/>
                <w:szCs w:val="20"/>
              </w:rPr>
            </w:pPr>
          </w:p>
        </w:tc>
        <w:tc>
          <w:tcPr>
            <w:tcW w:w="2698" w:type="dxa"/>
            <w:shd w:val="clear" w:color="auto" w:fill="auto"/>
          </w:tcPr>
          <w:p w14:paraId="3D747A3B" w14:textId="77777777" w:rsidR="002D6DBA" w:rsidRPr="006B3556" w:rsidRDefault="002D6DBA" w:rsidP="00EB2225">
            <w:pPr>
              <w:pStyle w:val="ListParagraph"/>
              <w:numPr>
                <w:ilvl w:val="0"/>
                <w:numId w:val="9"/>
              </w:numPr>
              <w:rPr>
                <w:rFonts w:asciiTheme="minorHAnsi" w:hAnsiTheme="minorHAnsi" w:cstheme="minorHAnsi"/>
                <w:bCs/>
                <w:sz w:val="20"/>
                <w:szCs w:val="20"/>
              </w:rPr>
            </w:pPr>
            <w:r w:rsidRPr="002C2467">
              <w:rPr>
                <w:rFonts w:asciiTheme="minorHAnsi" w:hAnsiTheme="minorHAnsi" w:cstheme="minorHAnsi"/>
                <w:bCs/>
                <w:sz w:val="20"/>
                <w:szCs w:val="20"/>
                <w:highlight w:val="lightGray"/>
              </w:rPr>
              <w:t>Invite Employability Adviser into a level 6 session near the start of the year to deliver questionnaire on target courses</w:t>
            </w:r>
            <w:r w:rsidRPr="00540F5B">
              <w:rPr>
                <w:rFonts w:asciiTheme="minorHAnsi" w:hAnsiTheme="minorHAnsi" w:cstheme="minorHAnsi"/>
                <w:b/>
                <w:sz w:val="20"/>
                <w:szCs w:val="20"/>
              </w:rPr>
              <w:t xml:space="preserve"> </w:t>
            </w:r>
          </w:p>
        </w:tc>
        <w:tc>
          <w:tcPr>
            <w:tcW w:w="1128" w:type="dxa"/>
          </w:tcPr>
          <w:p w14:paraId="38820166" w14:textId="77777777" w:rsidR="002D6DBA" w:rsidRDefault="002D6DBA" w:rsidP="00EB2225">
            <w:pPr>
              <w:pStyle w:val="ListParagraph"/>
              <w:ind w:left="0"/>
              <w:rPr>
                <w:rFonts w:asciiTheme="minorHAnsi" w:hAnsiTheme="minorHAnsi" w:cstheme="minorHAnsi"/>
                <w:bCs/>
                <w:sz w:val="20"/>
                <w:szCs w:val="20"/>
              </w:rPr>
            </w:pPr>
            <w:r w:rsidRPr="00AD3695">
              <w:rPr>
                <w:rFonts w:asciiTheme="minorHAnsi" w:hAnsiTheme="minorHAnsi" w:cstheme="minorHAnsi"/>
                <w:bCs/>
                <w:sz w:val="20"/>
                <w:szCs w:val="20"/>
              </w:rPr>
              <w:t>Start of academic year</w:t>
            </w:r>
          </w:p>
          <w:p w14:paraId="6E7C8955" w14:textId="77777777" w:rsidR="002D6DBA" w:rsidRDefault="002D6DBA" w:rsidP="00EB2225">
            <w:pPr>
              <w:pStyle w:val="ListParagraph"/>
              <w:ind w:left="0"/>
              <w:rPr>
                <w:rFonts w:asciiTheme="minorHAnsi" w:hAnsiTheme="minorHAnsi" w:cstheme="minorHAnsi"/>
                <w:bCs/>
                <w:sz w:val="20"/>
                <w:szCs w:val="20"/>
              </w:rPr>
            </w:pPr>
          </w:p>
          <w:p w14:paraId="3AAD7592" w14:textId="77777777" w:rsidR="002D6DBA" w:rsidRDefault="002D6DBA" w:rsidP="00EB2225">
            <w:pPr>
              <w:pStyle w:val="ListParagraph"/>
              <w:ind w:left="0"/>
              <w:rPr>
                <w:rFonts w:asciiTheme="minorHAnsi" w:hAnsiTheme="minorHAnsi" w:cstheme="minorHAnsi"/>
                <w:bCs/>
                <w:sz w:val="20"/>
                <w:szCs w:val="20"/>
              </w:rPr>
            </w:pPr>
          </w:p>
          <w:p w14:paraId="2B8426E6" w14:textId="77777777" w:rsidR="002D6DBA" w:rsidRDefault="002D6DBA" w:rsidP="00EB2225">
            <w:pPr>
              <w:pStyle w:val="ListParagraph"/>
              <w:ind w:left="0"/>
              <w:rPr>
                <w:rFonts w:asciiTheme="minorHAnsi" w:hAnsiTheme="minorHAnsi" w:cstheme="minorHAnsi"/>
                <w:bCs/>
                <w:sz w:val="20"/>
                <w:szCs w:val="20"/>
              </w:rPr>
            </w:pPr>
          </w:p>
          <w:p w14:paraId="07D51CA0" w14:textId="77777777" w:rsidR="002D6DBA" w:rsidRPr="00AD3695" w:rsidRDefault="002D6DBA" w:rsidP="00EB2225">
            <w:pPr>
              <w:pStyle w:val="ListParagraph"/>
              <w:ind w:left="0"/>
              <w:rPr>
                <w:rFonts w:asciiTheme="minorHAnsi" w:hAnsiTheme="minorHAnsi" w:cstheme="minorHAnsi"/>
                <w:bCs/>
                <w:sz w:val="20"/>
                <w:szCs w:val="20"/>
              </w:rPr>
            </w:pPr>
          </w:p>
        </w:tc>
      </w:tr>
    </w:tbl>
    <w:p w14:paraId="49857638" w14:textId="77777777" w:rsidR="002D6DBA" w:rsidRDefault="002D6DBA" w:rsidP="002D6DBA"/>
    <w:p w14:paraId="20152913" w14:textId="77777777" w:rsidR="002D6DBA" w:rsidRPr="00350E9A" w:rsidRDefault="002D6DBA" w:rsidP="002D6DBA">
      <w:pPr>
        <w:rPr>
          <w:b/>
          <w:bCs/>
          <w:sz w:val="24"/>
          <w:szCs w:val="24"/>
        </w:rPr>
      </w:pPr>
      <w:r>
        <w:rPr>
          <w:b/>
          <w:bCs/>
          <w:sz w:val="24"/>
          <w:szCs w:val="24"/>
        </w:rPr>
        <w:t>Film and Media Production</w:t>
      </w:r>
    </w:p>
    <w:tbl>
      <w:tblPr>
        <w:tblStyle w:val="TableGrid1"/>
        <w:tblW w:w="0" w:type="auto"/>
        <w:tblInd w:w="-34" w:type="dxa"/>
        <w:tblLook w:val="04A0" w:firstRow="1" w:lastRow="0" w:firstColumn="1" w:lastColumn="0" w:noHBand="0" w:noVBand="1"/>
      </w:tblPr>
      <w:tblGrid>
        <w:gridCol w:w="2127"/>
        <w:gridCol w:w="4389"/>
        <w:gridCol w:w="2698"/>
        <w:gridCol w:w="1128"/>
      </w:tblGrid>
      <w:tr w:rsidR="002D6DBA" w:rsidRPr="00E068AA" w14:paraId="3F251367" w14:textId="77777777" w:rsidTr="00EB2225">
        <w:tc>
          <w:tcPr>
            <w:tcW w:w="2127" w:type="dxa"/>
            <w:shd w:val="clear" w:color="auto" w:fill="BFBFBF" w:themeFill="background1" w:themeFillShade="BF"/>
          </w:tcPr>
          <w:p w14:paraId="66D57280" w14:textId="77777777" w:rsidR="002D6DBA" w:rsidRPr="006B3556" w:rsidRDefault="002D6DBA" w:rsidP="00EB2225">
            <w:pPr>
              <w:rPr>
                <w:rFonts w:asciiTheme="minorHAnsi" w:hAnsiTheme="minorHAnsi" w:cstheme="minorHAnsi"/>
                <w:b/>
                <w:sz w:val="20"/>
                <w:szCs w:val="20"/>
              </w:rPr>
            </w:pPr>
            <w:r w:rsidRPr="006B3556">
              <w:rPr>
                <w:rFonts w:asciiTheme="minorHAnsi" w:hAnsiTheme="minorHAnsi" w:cstheme="minorHAnsi"/>
                <w:b/>
                <w:sz w:val="20"/>
                <w:szCs w:val="20"/>
              </w:rPr>
              <w:t>Objectives</w:t>
            </w:r>
          </w:p>
        </w:tc>
        <w:tc>
          <w:tcPr>
            <w:tcW w:w="4389" w:type="dxa"/>
            <w:shd w:val="clear" w:color="auto" w:fill="BFBFBF" w:themeFill="background1" w:themeFillShade="BF"/>
          </w:tcPr>
          <w:p w14:paraId="259685F9" w14:textId="77777777" w:rsidR="002D6DBA" w:rsidRPr="006B3556"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1A9E6366" w14:textId="77777777" w:rsidR="002D6DBA" w:rsidRPr="00E068AA" w:rsidRDefault="002D6DBA" w:rsidP="00EB2225">
            <w:pPr>
              <w:rPr>
                <w:rFonts w:asciiTheme="minorHAnsi" w:hAnsiTheme="minorHAnsi" w:cstheme="minorHAnsi"/>
                <w:b/>
                <w:sz w:val="20"/>
                <w:szCs w:val="20"/>
              </w:rPr>
            </w:pPr>
          </w:p>
        </w:tc>
        <w:tc>
          <w:tcPr>
            <w:tcW w:w="2698" w:type="dxa"/>
            <w:shd w:val="clear" w:color="auto" w:fill="BFBFBF" w:themeFill="background1" w:themeFillShade="BF"/>
          </w:tcPr>
          <w:p w14:paraId="4957ED89" w14:textId="77777777" w:rsidR="002D6DBA" w:rsidRPr="00E068AA"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128" w:type="dxa"/>
            <w:shd w:val="clear" w:color="auto" w:fill="BFBFBF" w:themeFill="background1" w:themeFillShade="BF"/>
          </w:tcPr>
          <w:p w14:paraId="4D40846C" w14:textId="77777777" w:rsidR="002D6DBA" w:rsidRPr="00AD3695" w:rsidRDefault="002D6DBA" w:rsidP="00EB2225">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2D6DBA" w:rsidRPr="006B3556" w14:paraId="31EBC8A5" w14:textId="77777777" w:rsidTr="00EB2225">
        <w:trPr>
          <w:trHeight w:val="2360"/>
        </w:trPr>
        <w:tc>
          <w:tcPr>
            <w:tcW w:w="2127" w:type="dxa"/>
          </w:tcPr>
          <w:p w14:paraId="0C662D0A" w14:textId="77777777" w:rsidR="002D6DBA" w:rsidRPr="006B3556" w:rsidRDefault="002D6DBA" w:rsidP="00EB2225">
            <w:pPr>
              <w:rPr>
                <w:rFonts w:asciiTheme="minorHAnsi" w:hAnsiTheme="minorHAnsi" w:cstheme="minorHAnsi"/>
                <w:bCs/>
                <w:sz w:val="20"/>
                <w:szCs w:val="20"/>
              </w:rPr>
            </w:pPr>
            <w:r>
              <w:rPr>
                <w:rFonts w:asciiTheme="minorHAnsi" w:hAnsiTheme="minorHAnsi" w:cstheme="minorHAnsi"/>
                <w:bCs/>
                <w:sz w:val="20"/>
                <w:szCs w:val="20"/>
              </w:rPr>
              <w:t>To develop careers input on all levels of course</w:t>
            </w:r>
          </w:p>
        </w:tc>
        <w:tc>
          <w:tcPr>
            <w:tcW w:w="4389" w:type="dxa"/>
            <w:shd w:val="clear" w:color="auto" w:fill="auto"/>
          </w:tcPr>
          <w:p w14:paraId="46DA8B36" w14:textId="77777777" w:rsidR="002D6DBA" w:rsidRPr="000C2CEA" w:rsidRDefault="002D6DBA" w:rsidP="00EB2225">
            <w:pPr>
              <w:pStyle w:val="ListParagraph"/>
              <w:numPr>
                <w:ilvl w:val="0"/>
                <w:numId w:val="27"/>
              </w:numPr>
              <w:rPr>
                <w:rFonts w:asciiTheme="minorHAnsi" w:hAnsiTheme="minorHAnsi" w:cstheme="minorHAnsi"/>
                <w:bCs/>
                <w:sz w:val="20"/>
                <w:szCs w:val="20"/>
                <w:highlight w:val="lightGray"/>
              </w:rPr>
            </w:pPr>
            <w:r w:rsidRPr="000C2CEA">
              <w:rPr>
                <w:rFonts w:asciiTheme="minorHAnsi" w:hAnsiTheme="minorHAnsi" w:cstheme="minorHAnsi"/>
                <w:bCs/>
                <w:sz w:val="20"/>
                <w:szCs w:val="20"/>
                <w:highlight w:val="lightGray"/>
              </w:rPr>
              <w:t>Arrange with course team to deliver session/s at each level of course</w:t>
            </w:r>
          </w:p>
          <w:p w14:paraId="491B6165" w14:textId="77777777" w:rsidR="002D6DBA" w:rsidRPr="000C2CEA" w:rsidRDefault="002D6DBA" w:rsidP="00EB2225">
            <w:pPr>
              <w:pStyle w:val="ListParagraph"/>
              <w:numPr>
                <w:ilvl w:val="0"/>
                <w:numId w:val="27"/>
              </w:numPr>
              <w:rPr>
                <w:rFonts w:asciiTheme="minorHAnsi" w:hAnsiTheme="minorHAnsi" w:cstheme="minorHAnsi"/>
                <w:bCs/>
                <w:sz w:val="20"/>
                <w:szCs w:val="20"/>
                <w:highlight w:val="lightGray"/>
              </w:rPr>
            </w:pPr>
            <w:r w:rsidRPr="000C2CEA">
              <w:rPr>
                <w:rFonts w:asciiTheme="minorHAnsi" w:hAnsiTheme="minorHAnsi" w:cstheme="minorHAnsi"/>
                <w:bCs/>
                <w:sz w:val="20"/>
                <w:szCs w:val="20"/>
                <w:highlight w:val="lightGray"/>
              </w:rPr>
              <w:t>Sessions:</w:t>
            </w:r>
          </w:p>
          <w:p w14:paraId="3A74442C" w14:textId="77777777" w:rsidR="002D6DBA" w:rsidRPr="000C2CEA" w:rsidRDefault="002D6DBA" w:rsidP="00EB2225">
            <w:pPr>
              <w:pStyle w:val="ListParagraph"/>
              <w:numPr>
                <w:ilvl w:val="1"/>
                <w:numId w:val="27"/>
              </w:numPr>
              <w:rPr>
                <w:rFonts w:asciiTheme="minorHAnsi" w:hAnsiTheme="minorHAnsi" w:cstheme="minorHAnsi"/>
                <w:bCs/>
                <w:sz w:val="20"/>
                <w:szCs w:val="20"/>
                <w:highlight w:val="lightGray"/>
              </w:rPr>
            </w:pPr>
            <w:r w:rsidRPr="000C2CEA">
              <w:rPr>
                <w:rFonts w:asciiTheme="minorHAnsi" w:hAnsiTheme="minorHAnsi" w:cstheme="minorHAnsi"/>
                <w:bCs/>
                <w:sz w:val="20"/>
                <w:szCs w:val="20"/>
                <w:highlight w:val="lightGray"/>
              </w:rPr>
              <w:t>Level 4 - finding (relevant) work experience, value of extra-curricular activities, using vacation time</w:t>
            </w:r>
          </w:p>
          <w:p w14:paraId="196815B7" w14:textId="77777777" w:rsidR="002D6DBA" w:rsidRPr="000C2CEA" w:rsidRDefault="002D6DBA" w:rsidP="00EB2225">
            <w:pPr>
              <w:pStyle w:val="ListParagraph"/>
              <w:numPr>
                <w:ilvl w:val="1"/>
                <w:numId w:val="27"/>
              </w:numPr>
              <w:rPr>
                <w:rFonts w:asciiTheme="minorHAnsi" w:hAnsiTheme="minorHAnsi" w:cstheme="minorHAnsi"/>
                <w:bCs/>
                <w:sz w:val="20"/>
                <w:szCs w:val="20"/>
                <w:highlight w:val="lightGray"/>
              </w:rPr>
            </w:pPr>
            <w:r w:rsidRPr="000C2CEA">
              <w:rPr>
                <w:rFonts w:asciiTheme="minorHAnsi" w:hAnsiTheme="minorHAnsi" w:cstheme="minorHAnsi"/>
                <w:bCs/>
                <w:sz w:val="20"/>
                <w:szCs w:val="20"/>
                <w:highlight w:val="lightGray"/>
              </w:rPr>
              <w:t>Level 5 - developing a good CV, skills audit, awareness of range of options</w:t>
            </w:r>
          </w:p>
          <w:p w14:paraId="4915DD21" w14:textId="77777777" w:rsidR="002D6DBA" w:rsidRPr="000C2CEA" w:rsidRDefault="002D6DBA" w:rsidP="00EB2225">
            <w:pPr>
              <w:pStyle w:val="ListParagraph"/>
              <w:numPr>
                <w:ilvl w:val="1"/>
                <w:numId w:val="27"/>
              </w:numPr>
              <w:rPr>
                <w:rFonts w:asciiTheme="minorHAnsi" w:hAnsiTheme="minorHAnsi" w:cstheme="minorHAnsi"/>
                <w:bCs/>
                <w:sz w:val="20"/>
                <w:szCs w:val="20"/>
                <w:highlight w:val="lightGray"/>
              </w:rPr>
            </w:pPr>
            <w:r w:rsidRPr="000C2CEA">
              <w:rPr>
                <w:rFonts w:asciiTheme="minorHAnsi" w:hAnsiTheme="minorHAnsi" w:cstheme="minorHAnsi"/>
                <w:bCs/>
                <w:sz w:val="20"/>
                <w:szCs w:val="20"/>
                <w:highlight w:val="lightGray"/>
              </w:rPr>
              <w:t>Level 5 - session on making the most of Creative Media Pathways</w:t>
            </w:r>
          </w:p>
          <w:p w14:paraId="66D1180C" w14:textId="77777777" w:rsidR="002D6DBA" w:rsidRPr="006B3556" w:rsidRDefault="002D6DBA" w:rsidP="00EB2225">
            <w:pPr>
              <w:pStyle w:val="ListParagraph"/>
              <w:numPr>
                <w:ilvl w:val="1"/>
                <w:numId w:val="27"/>
              </w:numPr>
              <w:rPr>
                <w:rFonts w:asciiTheme="minorHAnsi" w:hAnsiTheme="minorHAnsi" w:cstheme="minorHAnsi"/>
                <w:bCs/>
                <w:sz w:val="20"/>
                <w:szCs w:val="20"/>
              </w:rPr>
            </w:pPr>
            <w:r w:rsidRPr="000C2CEA">
              <w:rPr>
                <w:rFonts w:asciiTheme="minorHAnsi" w:hAnsiTheme="minorHAnsi" w:cstheme="minorHAnsi"/>
                <w:bCs/>
                <w:sz w:val="20"/>
                <w:szCs w:val="20"/>
                <w:highlight w:val="lightGray"/>
              </w:rPr>
              <w:t>Level 6 - networking, use of social media</w:t>
            </w:r>
          </w:p>
        </w:tc>
        <w:tc>
          <w:tcPr>
            <w:tcW w:w="2698" w:type="dxa"/>
            <w:shd w:val="clear" w:color="auto" w:fill="auto"/>
          </w:tcPr>
          <w:p w14:paraId="7E94751F" w14:textId="77777777" w:rsidR="002D6DBA" w:rsidRDefault="002D6DBA" w:rsidP="00EB2225">
            <w:pPr>
              <w:pStyle w:val="ListParagraph"/>
              <w:numPr>
                <w:ilvl w:val="0"/>
                <w:numId w:val="27"/>
              </w:numPr>
              <w:rPr>
                <w:rFonts w:asciiTheme="minorHAnsi" w:hAnsiTheme="minorHAnsi" w:cstheme="minorHAnsi"/>
                <w:bCs/>
                <w:sz w:val="20"/>
                <w:szCs w:val="20"/>
              </w:rPr>
            </w:pPr>
            <w:r>
              <w:rPr>
                <w:rFonts w:asciiTheme="minorHAnsi" w:hAnsiTheme="minorHAnsi" w:cstheme="minorHAnsi"/>
                <w:bCs/>
                <w:sz w:val="20"/>
                <w:szCs w:val="20"/>
              </w:rPr>
              <w:t>Course team to meet with Careers team to arrange sessions</w:t>
            </w:r>
          </w:p>
          <w:p w14:paraId="205E34A1" w14:textId="77777777" w:rsidR="002D6DBA" w:rsidRPr="006B3556" w:rsidRDefault="002D6DBA" w:rsidP="00EB2225">
            <w:pPr>
              <w:pStyle w:val="ListParagraph"/>
              <w:numPr>
                <w:ilvl w:val="0"/>
                <w:numId w:val="27"/>
              </w:numPr>
              <w:rPr>
                <w:rFonts w:asciiTheme="minorHAnsi" w:hAnsiTheme="minorHAnsi" w:cstheme="minorHAnsi"/>
                <w:bCs/>
                <w:sz w:val="20"/>
                <w:szCs w:val="20"/>
              </w:rPr>
            </w:pPr>
            <w:r w:rsidRPr="000C2CEA">
              <w:rPr>
                <w:rFonts w:asciiTheme="minorHAnsi" w:hAnsiTheme="minorHAnsi" w:cstheme="minorHAnsi"/>
                <w:bCs/>
                <w:sz w:val="20"/>
                <w:szCs w:val="20"/>
                <w:highlight w:val="lightGray"/>
              </w:rPr>
              <w:t>Discussion needed on how to improve student attendance</w:t>
            </w:r>
          </w:p>
        </w:tc>
        <w:tc>
          <w:tcPr>
            <w:tcW w:w="1128" w:type="dxa"/>
          </w:tcPr>
          <w:p w14:paraId="5915BC75" w14:textId="77777777" w:rsidR="002D6DBA" w:rsidRPr="00AD3695" w:rsidRDefault="002D6DBA" w:rsidP="00EB2225">
            <w:pPr>
              <w:pStyle w:val="ListParagraph"/>
              <w:ind w:left="0"/>
              <w:rPr>
                <w:rFonts w:asciiTheme="minorHAnsi" w:hAnsiTheme="minorHAnsi" w:cstheme="minorHAnsi"/>
                <w:bCs/>
                <w:sz w:val="20"/>
                <w:szCs w:val="20"/>
              </w:rPr>
            </w:pPr>
            <w:r>
              <w:rPr>
                <w:rFonts w:asciiTheme="minorHAnsi" w:hAnsiTheme="minorHAnsi" w:cstheme="minorHAnsi"/>
                <w:bCs/>
                <w:sz w:val="20"/>
                <w:szCs w:val="20"/>
              </w:rPr>
              <w:t>Semester 1</w:t>
            </w:r>
          </w:p>
        </w:tc>
      </w:tr>
      <w:tr w:rsidR="002D6DBA" w:rsidRPr="006B3556" w14:paraId="3E52CCB0" w14:textId="77777777" w:rsidTr="00EB2225">
        <w:tc>
          <w:tcPr>
            <w:tcW w:w="2127" w:type="dxa"/>
          </w:tcPr>
          <w:p w14:paraId="3D7D2A3F" w14:textId="77777777" w:rsidR="002D6DBA" w:rsidRDefault="002D6DBA" w:rsidP="00EB2225">
            <w:pPr>
              <w:rPr>
                <w:rFonts w:asciiTheme="minorHAnsi" w:hAnsiTheme="minorHAnsi" w:cstheme="minorHAnsi"/>
                <w:bCs/>
                <w:sz w:val="20"/>
                <w:szCs w:val="20"/>
              </w:rPr>
            </w:pPr>
            <w:r w:rsidRPr="001C6613">
              <w:rPr>
                <w:rFonts w:asciiTheme="minorHAnsi" w:hAnsiTheme="minorHAnsi" w:cstheme="minorHAnsi"/>
                <w:sz w:val="20"/>
                <w:szCs w:val="20"/>
              </w:rPr>
              <w:t xml:space="preserve">To </w:t>
            </w:r>
            <w:r>
              <w:rPr>
                <w:rFonts w:asciiTheme="minorHAnsi" w:hAnsiTheme="minorHAnsi" w:cstheme="minorHAnsi"/>
                <w:sz w:val="20"/>
                <w:szCs w:val="20"/>
              </w:rPr>
              <w:t>develop employer contacts/alumni to support students on course</w:t>
            </w:r>
          </w:p>
          <w:p w14:paraId="05CA9798" w14:textId="77777777" w:rsidR="002D6DBA" w:rsidRDefault="002D6DBA" w:rsidP="00EB2225">
            <w:pPr>
              <w:rPr>
                <w:rFonts w:asciiTheme="minorHAnsi" w:hAnsiTheme="minorHAnsi" w:cstheme="minorHAnsi"/>
                <w:bCs/>
                <w:sz w:val="20"/>
                <w:szCs w:val="20"/>
              </w:rPr>
            </w:pPr>
          </w:p>
          <w:p w14:paraId="48265A7D" w14:textId="77777777" w:rsidR="002D6DBA" w:rsidRPr="007B4712" w:rsidRDefault="002D6DBA" w:rsidP="00EB2225">
            <w:pPr>
              <w:rPr>
                <w:rFonts w:asciiTheme="minorHAnsi" w:hAnsiTheme="minorHAnsi" w:cstheme="minorHAnsi"/>
                <w:bCs/>
                <w:sz w:val="20"/>
                <w:szCs w:val="20"/>
              </w:rPr>
            </w:pPr>
          </w:p>
        </w:tc>
        <w:tc>
          <w:tcPr>
            <w:tcW w:w="4389" w:type="dxa"/>
            <w:shd w:val="clear" w:color="auto" w:fill="auto"/>
          </w:tcPr>
          <w:p w14:paraId="026A5710" w14:textId="77777777" w:rsidR="002D6DBA" w:rsidRPr="003D72B0" w:rsidRDefault="002D6DBA" w:rsidP="00EB2225">
            <w:pPr>
              <w:numPr>
                <w:ilvl w:val="0"/>
                <w:numId w:val="9"/>
              </w:numPr>
              <w:contextualSpacing/>
              <w:rPr>
                <w:rFonts w:asciiTheme="minorHAnsi" w:hAnsiTheme="minorHAnsi" w:cstheme="minorHAnsi"/>
                <w:sz w:val="20"/>
                <w:szCs w:val="20"/>
                <w:highlight w:val="lightGray"/>
              </w:rPr>
            </w:pPr>
            <w:r w:rsidRPr="003D72B0">
              <w:rPr>
                <w:rFonts w:asciiTheme="minorHAnsi" w:hAnsiTheme="minorHAnsi" w:cstheme="minorHAnsi"/>
                <w:sz w:val="20"/>
                <w:szCs w:val="20"/>
                <w:highlight w:val="lightGray"/>
              </w:rPr>
              <w:t xml:space="preserve">To work with </w:t>
            </w:r>
            <w:r w:rsidRPr="003D72B0">
              <w:rPr>
                <w:rFonts w:asciiTheme="minorHAnsi" w:hAnsiTheme="minorHAnsi" w:cstheme="minorHAnsi"/>
                <w:b/>
                <w:bCs/>
                <w:sz w:val="20"/>
                <w:szCs w:val="20"/>
                <w:highlight w:val="lightGray"/>
              </w:rPr>
              <w:t>SV</w:t>
            </w:r>
            <w:r w:rsidRPr="003D72B0">
              <w:rPr>
                <w:rFonts w:asciiTheme="minorHAnsi" w:hAnsiTheme="minorHAnsi" w:cstheme="minorHAnsi"/>
                <w:sz w:val="20"/>
                <w:szCs w:val="20"/>
                <w:highlight w:val="lightGray"/>
              </w:rPr>
              <w:t xml:space="preserve"> to develop employer contacts to complement connections the course team have</w:t>
            </w:r>
          </w:p>
          <w:p w14:paraId="449AB8A2" w14:textId="77777777" w:rsidR="002D6DBA" w:rsidRPr="001C6613" w:rsidRDefault="002D6DBA" w:rsidP="00EB2225">
            <w:pPr>
              <w:ind w:left="360"/>
              <w:contextualSpacing/>
              <w:rPr>
                <w:rFonts w:asciiTheme="minorHAnsi" w:hAnsiTheme="minorHAnsi" w:cstheme="minorHAnsi"/>
                <w:sz w:val="20"/>
                <w:szCs w:val="20"/>
              </w:rPr>
            </w:pPr>
          </w:p>
          <w:p w14:paraId="7EAA050D" w14:textId="77777777" w:rsidR="002D6DBA" w:rsidRPr="007B4712" w:rsidRDefault="002D6DBA" w:rsidP="00EB2225">
            <w:pPr>
              <w:ind w:left="360"/>
              <w:contextualSpacing/>
              <w:rPr>
                <w:rFonts w:asciiTheme="minorHAnsi" w:hAnsiTheme="minorHAnsi" w:cstheme="minorHAnsi"/>
                <w:bCs/>
                <w:sz w:val="20"/>
                <w:szCs w:val="20"/>
              </w:rPr>
            </w:pPr>
          </w:p>
        </w:tc>
        <w:tc>
          <w:tcPr>
            <w:tcW w:w="2698" w:type="dxa"/>
            <w:shd w:val="clear" w:color="auto" w:fill="auto"/>
          </w:tcPr>
          <w:p w14:paraId="5B90D1A3" w14:textId="77777777" w:rsidR="002D6DBA" w:rsidRPr="009479D4" w:rsidRDefault="002D6DBA" w:rsidP="00EB2225">
            <w:pPr>
              <w:pStyle w:val="ListParagraph"/>
              <w:numPr>
                <w:ilvl w:val="0"/>
                <w:numId w:val="9"/>
              </w:numPr>
              <w:rPr>
                <w:rFonts w:asciiTheme="minorHAnsi" w:hAnsiTheme="minorHAnsi" w:cstheme="minorHAnsi"/>
                <w:bCs/>
                <w:sz w:val="20"/>
                <w:szCs w:val="20"/>
              </w:rPr>
            </w:pPr>
            <w:r w:rsidRPr="003D72B0">
              <w:rPr>
                <w:rFonts w:asciiTheme="minorHAnsi" w:hAnsiTheme="minorHAnsi" w:cstheme="minorHAnsi"/>
                <w:bCs/>
                <w:sz w:val="20"/>
                <w:szCs w:val="20"/>
                <w:highlight w:val="lightGray"/>
              </w:rPr>
              <w:t>Meet with Careers team to discuss areas for development</w:t>
            </w:r>
          </w:p>
        </w:tc>
        <w:tc>
          <w:tcPr>
            <w:tcW w:w="1128" w:type="dxa"/>
          </w:tcPr>
          <w:p w14:paraId="5DC73540" w14:textId="77777777" w:rsidR="002D6DBA" w:rsidRPr="00B72F97" w:rsidRDefault="002D6DBA" w:rsidP="00EB2225">
            <w:pPr>
              <w:pStyle w:val="ListParagraph"/>
              <w:ind w:left="0"/>
              <w:rPr>
                <w:rFonts w:asciiTheme="minorHAnsi" w:hAnsiTheme="minorHAnsi" w:cstheme="minorHAnsi"/>
                <w:bCs/>
                <w:sz w:val="20"/>
                <w:szCs w:val="20"/>
                <w:highlight w:val="lightGray"/>
              </w:rPr>
            </w:pPr>
            <w:r>
              <w:rPr>
                <w:rFonts w:asciiTheme="minorHAnsi" w:hAnsiTheme="minorHAnsi" w:cstheme="minorHAnsi"/>
                <w:bCs/>
                <w:sz w:val="20"/>
                <w:szCs w:val="20"/>
                <w:highlight w:val="lightGray"/>
              </w:rPr>
              <w:t>Start of academic year</w:t>
            </w:r>
          </w:p>
        </w:tc>
      </w:tr>
      <w:tr w:rsidR="002D6DBA" w:rsidRPr="006B3556" w14:paraId="50684102" w14:textId="77777777" w:rsidTr="00EB2225">
        <w:tc>
          <w:tcPr>
            <w:tcW w:w="2127" w:type="dxa"/>
          </w:tcPr>
          <w:p w14:paraId="0983601F" w14:textId="77777777" w:rsidR="002D6DBA" w:rsidRPr="00F91AF4" w:rsidRDefault="002D6DBA" w:rsidP="00EB2225">
            <w:pPr>
              <w:rPr>
                <w:rFonts w:asciiTheme="minorHAnsi" w:hAnsiTheme="minorHAnsi" w:cstheme="minorHAnsi"/>
                <w:sz w:val="20"/>
                <w:szCs w:val="20"/>
              </w:rPr>
            </w:pPr>
            <w:r w:rsidRPr="00F91AF4">
              <w:rPr>
                <w:rFonts w:asciiTheme="minorHAnsi" w:hAnsiTheme="minorHAnsi" w:cstheme="minorHAnsi"/>
                <w:sz w:val="20"/>
                <w:szCs w:val="20"/>
              </w:rPr>
              <w:t>Develop students' understanding of enterprise skills and support</w:t>
            </w:r>
            <w:r>
              <w:rPr>
                <w:rFonts w:asciiTheme="minorHAnsi" w:hAnsiTheme="minorHAnsi" w:cstheme="minorHAnsi"/>
                <w:sz w:val="20"/>
                <w:szCs w:val="20"/>
              </w:rPr>
              <w:t xml:space="preserve"> available</w:t>
            </w:r>
          </w:p>
        </w:tc>
        <w:tc>
          <w:tcPr>
            <w:tcW w:w="4389" w:type="dxa"/>
            <w:shd w:val="clear" w:color="auto" w:fill="auto"/>
          </w:tcPr>
          <w:p w14:paraId="100B331F" w14:textId="77777777" w:rsidR="002D6DBA" w:rsidRDefault="002D6DBA" w:rsidP="00EB2225">
            <w:pPr>
              <w:numPr>
                <w:ilvl w:val="0"/>
                <w:numId w:val="9"/>
              </w:numPr>
              <w:contextualSpacing/>
              <w:rPr>
                <w:rFonts w:asciiTheme="minorHAnsi" w:hAnsiTheme="minorHAnsi" w:cstheme="minorHAnsi"/>
                <w:sz w:val="20"/>
                <w:szCs w:val="20"/>
              </w:rPr>
            </w:pPr>
            <w:r>
              <w:rPr>
                <w:rFonts w:asciiTheme="minorHAnsi" w:hAnsiTheme="minorHAnsi" w:cstheme="minorHAnsi"/>
                <w:sz w:val="20"/>
                <w:szCs w:val="20"/>
              </w:rPr>
              <w:t>Work with Enterprise Team to deliver session to e</w:t>
            </w:r>
            <w:r w:rsidRPr="001C6613">
              <w:rPr>
                <w:rFonts w:asciiTheme="minorHAnsi" w:hAnsiTheme="minorHAnsi" w:cstheme="minorHAnsi"/>
                <w:sz w:val="20"/>
                <w:szCs w:val="20"/>
              </w:rPr>
              <w:t xml:space="preserve">nsure students are aware of opportunities through Enterprise Service </w:t>
            </w:r>
          </w:p>
          <w:p w14:paraId="18B4E609" w14:textId="77777777" w:rsidR="002D6DBA" w:rsidRDefault="002D6DBA" w:rsidP="00EB2225">
            <w:pPr>
              <w:numPr>
                <w:ilvl w:val="0"/>
                <w:numId w:val="9"/>
              </w:numPr>
              <w:contextualSpacing/>
              <w:rPr>
                <w:rFonts w:asciiTheme="minorHAnsi" w:hAnsiTheme="minorHAnsi" w:cstheme="minorHAnsi"/>
                <w:sz w:val="20"/>
                <w:szCs w:val="20"/>
              </w:rPr>
            </w:pPr>
            <w:r>
              <w:rPr>
                <w:rFonts w:asciiTheme="minorHAnsi" w:hAnsiTheme="minorHAnsi" w:cstheme="minorHAnsi"/>
                <w:sz w:val="20"/>
                <w:szCs w:val="20"/>
              </w:rPr>
              <w:t>H</w:t>
            </w:r>
            <w:r w:rsidRPr="002E07B7">
              <w:rPr>
                <w:rFonts w:asciiTheme="minorHAnsi" w:hAnsiTheme="minorHAnsi" w:cstheme="minorHAnsi"/>
                <w:sz w:val="20"/>
                <w:szCs w:val="20"/>
              </w:rPr>
              <w:t>ighlight issues around personal confidence,resilience, pitching, branding, effective personal marketing and networking via social media and elsewhere</w:t>
            </w:r>
          </w:p>
          <w:p w14:paraId="6EE99C77" w14:textId="77777777" w:rsidR="002D6DBA" w:rsidRPr="001C6613" w:rsidRDefault="002D6DBA" w:rsidP="00EB2225">
            <w:pPr>
              <w:numPr>
                <w:ilvl w:val="0"/>
                <w:numId w:val="9"/>
              </w:numPr>
              <w:contextualSpacing/>
              <w:rPr>
                <w:rFonts w:asciiTheme="minorHAnsi" w:hAnsiTheme="minorHAnsi" w:cstheme="minorHAnsi"/>
                <w:sz w:val="20"/>
                <w:szCs w:val="20"/>
              </w:rPr>
            </w:pPr>
            <w:r>
              <w:rPr>
                <w:rFonts w:asciiTheme="minorHAnsi" w:hAnsiTheme="minorHAnsi" w:cstheme="minorHAnsi"/>
                <w:sz w:val="20"/>
                <w:szCs w:val="20"/>
              </w:rPr>
              <w:t>Understanding of freelancing as an option, and importance of porfessional portfolio/showreel</w:t>
            </w:r>
          </w:p>
          <w:p w14:paraId="13248016" w14:textId="77777777" w:rsidR="002D6DBA" w:rsidRPr="001C6613" w:rsidRDefault="002D6DBA" w:rsidP="00EB2225">
            <w:pPr>
              <w:ind w:left="360"/>
              <w:contextualSpacing/>
              <w:rPr>
                <w:rFonts w:cstheme="minorHAnsi"/>
                <w:sz w:val="20"/>
                <w:szCs w:val="20"/>
              </w:rPr>
            </w:pPr>
          </w:p>
        </w:tc>
        <w:tc>
          <w:tcPr>
            <w:tcW w:w="2698" w:type="dxa"/>
            <w:shd w:val="clear" w:color="auto" w:fill="auto"/>
          </w:tcPr>
          <w:p w14:paraId="7A529365" w14:textId="77777777" w:rsidR="002D6DBA" w:rsidRPr="003D72B0" w:rsidRDefault="002D6DBA" w:rsidP="00EB2225">
            <w:pPr>
              <w:pStyle w:val="ListParagraph"/>
              <w:numPr>
                <w:ilvl w:val="0"/>
                <w:numId w:val="9"/>
              </w:numPr>
              <w:rPr>
                <w:rFonts w:asciiTheme="minorHAnsi" w:hAnsiTheme="minorHAnsi" w:cstheme="minorHAnsi"/>
                <w:bCs/>
                <w:sz w:val="20"/>
                <w:szCs w:val="20"/>
                <w:highlight w:val="lightGray"/>
              </w:rPr>
            </w:pPr>
            <w:r w:rsidRPr="003D72B0">
              <w:rPr>
                <w:rFonts w:asciiTheme="minorHAnsi" w:hAnsiTheme="minorHAnsi" w:cstheme="minorHAnsi"/>
                <w:bCs/>
                <w:sz w:val="20"/>
                <w:szCs w:val="20"/>
                <w:highlight w:val="lightGray"/>
              </w:rPr>
              <w:t>Identify appropriate module in course for input on enterprise</w:t>
            </w:r>
          </w:p>
        </w:tc>
        <w:tc>
          <w:tcPr>
            <w:tcW w:w="1128" w:type="dxa"/>
          </w:tcPr>
          <w:p w14:paraId="4CED8DDD" w14:textId="77777777" w:rsidR="002D6DBA" w:rsidRPr="003D72B0" w:rsidRDefault="002D6DBA" w:rsidP="00EB2225">
            <w:pPr>
              <w:pStyle w:val="ListParagraph"/>
              <w:ind w:left="0"/>
              <w:rPr>
                <w:rFonts w:asciiTheme="minorHAnsi" w:hAnsiTheme="minorHAnsi" w:cstheme="minorHAnsi"/>
                <w:bCs/>
                <w:sz w:val="20"/>
                <w:szCs w:val="20"/>
                <w:highlight w:val="lightGray"/>
              </w:rPr>
            </w:pPr>
            <w:r w:rsidRPr="003D72B0">
              <w:rPr>
                <w:rFonts w:asciiTheme="minorHAnsi" w:hAnsiTheme="minorHAnsi" w:cstheme="minorHAnsi"/>
                <w:bCs/>
                <w:sz w:val="20"/>
                <w:szCs w:val="20"/>
                <w:highlight w:val="lightGray"/>
              </w:rPr>
              <w:t>Start of academic year</w:t>
            </w:r>
          </w:p>
        </w:tc>
      </w:tr>
    </w:tbl>
    <w:p w14:paraId="4A92CEE1" w14:textId="77777777" w:rsidR="002D6DBA" w:rsidRDefault="002D6DBA" w:rsidP="002D6DBA">
      <w:pPr>
        <w:rPr>
          <w:b/>
          <w:bCs/>
          <w:sz w:val="24"/>
          <w:szCs w:val="24"/>
        </w:rPr>
      </w:pPr>
    </w:p>
    <w:p w14:paraId="7D176FD1" w14:textId="77777777" w:rsidR="002D6DBA" w:rsidRDefault="002D6DBA" w:rsidP="002D6DBA">
      <w:pPr>
        <w:rPr>
          <w:b/>
          <w:bCs/>
          <w:sz w:val="24"/>
          <w:szCs w:val="24"/>
        </w:rPr>
      </w:pPr>
    </w:p>
    <w:p w14:paraId="07299C37" w14:textId="77777777" w:rsidR="002D6DBA" w:rsidRDefault="002D6DBA" w:rsidP="002D6DBA">
      <w:pPr>
        <w:rPr>
          <w:b/>
          <w:bCs/>
          <w:sz w:val="24"/>
          <w:szCs w:val="24"/>
        </w:rPr>
      </w:pPr>
    </w:p>
    <w:p w14:paraId="625AA40C" w14:textId="77777777" w:rsidR="002D6DBA" w:rsidRDefault="002D6DBA" w:rsidP="002D6DBA">
      <w:pPr>
        <w:rPr>
          <w:b/>
          <w:bCs/>
          <w:sz w:val="24"/>
          <w:szCs w:val="24"/>
        </w:rPr>
      </w:pPr>
    </w:p>
    <w:p w14:paraId="4A5457CB" w14:textId="77777777" w:rsidR="002D6DBA" w:rsidRDefault="002D6DBA" w:rsidP="002D6DBA">
      <w:pPr>
        <w:rPr>
          <w:b/>
          <w:bCs/>
          <w:sz w:val="24"/>
          <w:szCs w:val="24"/>
        </w:rPr>
      </w:pPr>
    </w:p>
    <w:p w14:paraId="20B8F51E" w14:textId="77777777" w:rsidR="002D6DBA" w:rsidRPr="00350E9A" w:rsidRDefault="002D6DBA" w:rsidP="002D6DBA">
      <w:pPr>
        <w:rPr>
          <w:b/>
          <w:bCs/>
          <w:sz w:val="24"/>
          <w:szCs w:val="24"/>
        </w:rPr>
      </w:pPr>
      <w:r>
        <w:rPr>
          <w:b/>
          <w:bCs/>
          <w:sz w:val="24"/>
          <w:szCs w:val="24"/>
        </w:rPr>
        <w:t>Media</w:t>
      </w:r>
    </w:p>
    <w:tbl>
      <w:tblPr>
        <w:tblStyle w:val="TableGrid1"/>
        <w:tblW w:w="0" w:type="auto"/>
        <w:tblInd w:w="-34" w:type="dxa"/>
        <w:tblLook w:val="04A0" w:firstRow="1" w:lastRow="0" w:firstColumn="1" w:lastColumn="0" w:noHBand="0" w:noVBand="1"/>
      </w:tblPr>
      <w:tblGrid>
        <w:gridCol w:w="2127"/>
        <w:gridCol w:w="4389"/>
        <w:gridCol w:w="2698"/>
        <w:gridCol w:w="1128"/>
      </w:tblGrid>
      <w:tr w:rsidR="002D6DBA" w:rsidRPr="00E068AA" w14:paraId="09CAD16C" w14:textId="77777777" w:rsidTr="00EB2225">
        <w:tc>
          <w:tcPr>
            <w:tcW w:w="2127" w:type="dxa"/>
            <w:shd w:val="clear" w:color="auto" w:fill="BFBFBF" w:themeFill="background1" w:themeFillShade="BF"/>
          </w:tcPr>
          <w:p w14:paraId="72A048BA" w14:textId="77777777" w:rsidR="002D6DBA" w:rsidRPr="006B3556" w:rsidRDefault="002D6DBA" w:rsidP="00EB2225">
            <w:pPr>
              <w:rPr>
                <w:rFonts w:asciiTheme="minorHAnsi" w:hAnsiTheme="minorHAnsi" w:cstheme="minorHAnsi"/>
                <w:b/>
                <w:sz w:val="20"/>
                <w:szCs w:val="20"/>
              </w:rPr>
            </w:pPr>
            <w:r w:rsidRPr="006B3556">
              <w:rPr>
                <w:rFonts w:asciiTheme="minorHAnsi" w:hAnsiTheme="minorHAnsi" w:cstheme="minorHAnsi"/>
                <w:b/>
                <w:sz w:val="20"/>
                <w:szCs w:val="20"/>
              </w:rPr>
              <w:lastRenderedPageBreak/>
              <w:t>Objectives</w:t>
            </w:r>
          </w:p>
        </w:tc>
        <w:tc>
          <w:tcPr>
            <w:tcW w:w="4389" w:type="dxa"/>
            <w:shd w:val="clear" w:color="auto" w:fill="BFBFBF" w:themeFill="background1" w:themeFillShade="BF"/>
          </w:tcPr>
          <w:p w14:paraId="0A12F6B1" w14:textId="77777777" w:rsidR="002D6DBA" w:rsidRPr="006B3556"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148EA62A" w14:textId="77777777" w:rsidR="002D6DBA" w:rsidRPr="00E068AA" w:rsidRDefault="002D6DBA" w:rsidP="00EB2225">
            <w:pPr>
              <w:rPr>
                <w:rFonts w:asciiTheme="minorHAnsi" w:hAnsiTheme="minorHAnsi" w:cstheme="minorHAnsi"/>
                <w:b/>
                <w:sz w:val="20"/>
                <w:szCs w:val="20"/>
              </w:rPr>
            </w:pPr>
          </w:p>
        </w:tc>
        <w:tc>
          <w:tcPr>
            <w:tcW w:w="2698" w:type="dxa"/>
            <w:shd w:val="clear" w:color="auto" w:fill="BFBFBF" w:themeFill="background1" w:themeFillShade="BF"/>
          </w:tcPr>
          <w:p w14:paraId="3F896622" w14:textId="77777777" w:rsidR="002D6DBA" w:rsidRPr="00E068AA"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128" w:type="dxa"/>
            <w:shd w:val="clear" w:color="auto" w:fill="BFBFBF" w:themeFill="background1" w:themeFillShade="BF"/>
          </w:tcPr>
          <w:p w14:paraId="15200E21" w14:textId="77777777" w:rsidR="002D6DBA" w:rsidRPr="00AD3695" w:rsidRDefault="002D6DBA" w:rsidP="00EB2225">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2D6DBA" w:rsidRPr="006B3556" w14:paraId="57EA8291" w14:textId="77777777" w:rsidTr="00EB2225">
        <w:trPr>
          <w:trHeight w:val="3109"/>
        </w:trPr>
        <w:tc>
          <w:tcPr>
            <w:tcW w:w="2127" w:type="dxa"/>
          </w:tcPr>
          <w:p w14:paraId="44D0D003" w14:textId="77777777" w:rsidR="002D6DBA" w:rsidRPr="006B3556" w:rsidRDefault="002D6DBA" w:rsidP="00EB2225">
            <w:pPr>
              <w:rPr>
                <w:rFonts w:asciiTheme="minorHAnsi" w:hAnsiTheme="minorHAnsi" w:cstheme="minorHAnsi"/>
                <w:bCs/>
                <w:sz w:val="20"/>
                <w:szCs w:val="20"/>
              </w:rPr>
            </w:pPr>
            <w:r>
              <w:rPr>
                <w:rFonts w:asciiTheme="minorHAnsi" w:hAnsiTheme="minorHAnsi" w:cstheme="minorHAnsi"/>
                <w:bCs/>
                <w:sz w:val="20"/>
                <w:szCs w:val="20"/>
              </w:rPr>
              <w:t>To develop careers input on all levels of course</w:t>
            </w:r>
          </w:p>
        </w:tc>
        <w:tc>
          <w:tcPr>
            <w:tcW w:w="4389" w:type="dxa"/>
            <w:shd w:val="clear" w:color="auto" w:fill="auto"/>
          </w:tcPr>
          <w:p w14:paraId="19C8CA46" w14:textId="77777777" w:rsidR="002D6DBA" w:rsidRDefault="002D6DBA" w:rsidP="00EB2225">
            <w:pPr>
              <w:pStyle w:val="ListParagraph"/>
              <w:numPr>
                <w:ilvl w:val="0"/>
                <w:numId w:val="27"/>
              </w:numPr>
              <w:rPr>
                <w:rFonts w:asciiTheme="minorHAnsi" w:hAnsiTheme="minorHAnsi" w:cstheme="minorHAnsi"/>
                <w:bCs/>
                <w:sz w:val="20"/>
                <w:szCs w:val="20"/>
              </w:rPr>
            </w:pPr>
            <w:r>
              <w:rPr>
                <w:rFonts w:asciiTheme="minorHAnsi" w:hAnsiTheme="minorHAnsi" w:cstheme="minorHAnsi"/>
                <w:bCs/>
                <w:sz w:val="20"/>
                <w:szCs w:val="20"/>
              </w:rPr>
              <w:t>Arrange with course team to deliver session/s at each level of course</w:t>
            </w:r>
          </w:p>
          <w:p w14:paraId="4704A856" w14:textId="77777777" w:rsidR="002D6DBA" w:rsidRDefault="002D6DBA" w:rsidP="00EB2225">
            <w:pPr>
              <w:pStyle w:val="ListParagraph"/>
              <w:numPr>
                <w:ilvl w:val="0"/>
                <w:numId w:val="27"/>
              </w:numPr>
              <w:rPr>
                <w:rFonts w:asciiTheme="minorHAnsi" w:hAnsiTheme="minorHAnsi" w:cstheme="minorHAnsi"/>
                <w:bCs/>
                <w:sz w:val="20"/>
                <w:szCs w:val="20"/>
              </w:rPr>
            </w:pPr>
            <w:r>
              <w:rPr>
                <w:rFonts w:asciiTheme="minorHAnsi" w:hAnsiTheme="minorHAnsi" w:cstheme="minorHAnsi"/>
                <w:bCs/>
                <w:sz w:val="20"/>
                <w:szCs w:val="20"/>
              </w:rPr>
              <w:t>Sessions:</w:t>
            </w:r>
          </w:p>
          <w:p w14:paraId="18BABAF8" w14:textId="77777777" w:rsidR="002D6DBA" w:rsidRDefault="002D6DBA" w:rsidP="00EB2225">
            <w:pPr>
              <w:pStyle w:val="ListParagraph"/>
              <w:numPr>
                <w:ilvl w:val="1"/>
                <w:numId w:val="27"/>
              </w:numPr>
              <w:rPr>
                <w:rFonts w:asciiTheme="minorHAnsi" w:hAnsiTheme="minorHAnsi" w:cstheme="minorHAnsi"/>
                <w:bCs/>
                <w:sz w:val="20"/>
                <w:szCs w:val="20"/>
              </w:rPr>
            </w:pPr>
            <w:r>
              <w:rPr>
                <w:rFonts w:asciiTheme="minorHAnsi" w:hAnsiTheme="minorHAnsi" w:cstheme="minorHAnsi"/>
                <w:bCs/>
                <w:sz w:val="20"/>
                <w:szCs w:val="20"/>
              </w:rPr>
              <w:t>Level 4 - finding (relevant) work experience, value of extra-curricular activities, using vacation time</w:t>
            </w:r>
          </w:p>
          <w:p w14:paraId="4EA379C2" w14:textId="77777777" w:rsidR="002D6DBA" w:rsidRDefault="002D6DBA" w:rsidP="00EB2225">
            <w:pPr>
              <w:pStyle w:val="ListParagraph"/>
              <w:numPr>
                <w:ilvl w:val="1"/>
                <w:numId w:val="27"/>
              </w:numPr>
              <w:rPr>
                <w:rFonts w:asciiTheme="minorHAnsi" w:hAnsiTheme="minorHAnsi" w:cstheme="minorHAnsi"/>
                <w:bCs/>
                <w:sz w:val="20"/>
                <w:szCs w:val="20"/>
              </w:rPr>
            </w:pPr>
            <w:r>
              <w:rPr>
                <w:rFonts w:asciiTheme="minorHAnsi" w:hAnsiTheme="minorHAnsi" w:cstheme="minorHAnsi"/>
                <w:bCs/>
                <w:sz w:val="20"/>
                <w:szCs w:val="20"/>
              </w:rPr>
              <w:t>Level 5 - developing a good CV, skills audit, awareness of range of options, including non-media careers, how to find a placement including speculative approaches</w:t>
            </w:r>
          </w:p>
          <w:p w14:paraId="7082F41F" w14:textId="77777777" w:rsidR="002D6DBA" w:rsidRDefault="002D6DBA" w:rsidP="00EB2225">
            <w:pPr>
              <w:pStyle w:val="ListParagraph"/>
              <w:numPr>
                <w:ilvl w:val="1"/>
                <w:numId w:val="27"/>
              </w:numPr>
              <w:rPr>
                <w:rFonts w:asciiTheme="minorHAnsi" w:hAnsiTheme="minorHAnsi" w:cstheme="minorHAnsi"/>
                <w:bCs/>
                <w:sz w:val="20"/>
                <w:szCs w:val="20"/>
              </w:rPr>
            </w:pPr>
            <w:r>
              <w:rPr>
                <w:rFonts w:asciiTheme="minorHAnsi" w:hAnsiTheme="minorHAnsi" w:cstheme="minorHAnsi"/>
                <w:bCs/>
                <w:sz w:val="20"/>
                <w:szCs w:val="20"/>
              </w:rPr>
              <w:t>Level 5 - session on making the most of Creative Media Pathways</w:t>
            </w:r>
          </w:p>
          <w:p w14:paraId="6ADC31A2" w14:textId="77777777" w:rsidR="002D6DBA" w:rsidRDefault="002D6DBA" w:rsidP="00EB2225">
            <w:pPr>
              <w:pStyle w:val="ListParagraph"/>
              <w:numPr>
                <w:ilvl w:val="1"/>
                <w:numId w:val="27"/>
              </w:numPr>
              <w:rPr>
                <w:rFonts w:asciiTheme="minorHAnsi" w:hAnsiTheme="minorHAnsi" w:cstheme="minorHAnsi"/>
                <w:bCs/>
                <w:sz w:val="20"/>
                <w:szCs w:val="20"/>
              </w:rPr>
            </w:pPr>
            <w:r>
              <w:rPr>
                <w:rFonts w:asciiTheme="minorHAnsi" w:hAnsiTheme="minorHAnsi" w:cstheme="minorHAnsi"/>
                <w:bCs/>
                <w:sz w:val="20"/>
                <w:szCs w:val="20"/>
              </w:rPr>
              <w:t>Level 6 - networking, use of social media</w:t>
            </w:r>
          </w:p>
          <w:p w14:paraId="1C69151B" w14:textId="77777777" w:rsidR="002D6DBA" w:rsidRPr="006B3556" w:rsidRDefault="002D6DBA" w:rsidP="00EB2225">
            <w:pPr>
              <w:pStyle w:val="ListParagraph"/>
              <w:numPr>
                <w:ilvl w:val="0"/>
                <w:numId w:val="27"/>
              </w:numPr>
              <w:rPr>
                <w:rFonts w:asciiTheme="minorHAnsi" w:hAnsiTheme="minorHAnsi" w:cstheme="minorHAnsi"/>
                <w:bCs/>
                <w:sz w:val="20"/>
                <w:szCs w:val="20"/>
              </w:rPr>
            </w:pPr>
            <w:r>
              <w:rPr>
                <w:rFonts w:asciiTheme="minorHAnsi" w:hAnsiTheme="minorHAnsi" w:cstheme="minorHAnsi"/>
                <w:bCs/>
                <w:sz w:val="20"/>
                <w:szCs w:val="20"/>
              </w:rPr>
              <w:t>Opportunities for quick 10 minute input to lectures at levels 5 and 6, to develop students' awareness of careers support</w:t>
            </w:r>
          </w:p>
        </w:tc>
        <w:tc>
          <w:tcPr>
            <w:tcW w:w="2698" w:type="dxa"/>
            <w:shd w:val="clear" w:color="auto" w:fill="auto"/>
          </w:tcPr>
          <w:p w14:paraId="065B6D07" w14:textId="77777777" w:rsidR="002D6DBA" w:rsidRDefault="002D6DBA" w:rsidP="00EB2225">
            <w:pPr>
              <w:pStyle w:val="ListParagraph"/>
              <w:numPr>
                <w:ilvl w:val="0"/>
                <w:numId w:val="27"/>
              </w:numPr>
              <w:rPr>
                <w:rFonts w:asciiTheme="minorHAnsi" w:hAnsiTheme="minorHAnsi" w:cstheme="minorHAnsi"/>
                <w:bCs/>
                <w:sz w:val="20"/>
                <w:szCs w:val="20"/>
              </w:rPr>
            </w:pPr>
            <w:r>
              <w:rPr>
                <w:rFonts w:asciiTheme="minorHAnsi" w:hAnsiTheme="minorHAnsi" w:cstheme="minorHAnsi"/>
                <w:bCs/>
                <w:sz w:val="20"/>
                <w:szCs w:val="20"/>
              </w:rPr>
              <w:t>Course team to meet with Careers team to arrange sessions</w:t>
            </w:r>
          </w:p>
          <w:p w14:paraId="7C724C34" w14:textId="77777777" w:rsidR="002D6DBA" w:rsidRDefault="002D6DBA" w:rsidP="00EB2225">
            <w:pPr>
              <w:rPr>
                <w:rFonts w:cstheme="minorHAnsi"/>
                <w:bCs/>
                <w:sz w:val="20"/>
                <w:szCs w:val="20"/>
              </w:rPr>
            </w:pPr>
          </w:p>
          <w:p w14:paraId="47E25C9A" w14:textId="77777777" w:rsidR="002D6DBA" w:rsidRDefault="002D6DBA" w:rsidP="00EB2225">
            <w:pPr>
              <w:rPr>
                <w:rFonts w:cstheme="minorHAnsi"/>
                <w:bCs/>
                <w:sz w:val="20"/>
                <w:szCs w:val="20"/>
              </w:rPr>
            </w:pPr>
          </w:p>
          <w:p w14:paraId="52076792" w14:textId="77777777" w:rsidR="002D6DBA" w:rsidRDefault="002D6DBA" w:rsidP="00EB2225">
            <w:pPr>
              <w:rPr>
                <w:rFonts w:cstheme="minorHAnsi"/>
                <w:bCs/>
                <w:sz w:val="20"/>
                <w:szCs w:val="20"/>
              </w:rPr>
            </w:pPr>
          </w:p>
          <w:p w14:paraId="011D2DE6" w14:textId="77777777" w:rsidR="002D6DBA" w:rsidRDefault="002D6DBA" w:rsidP="00EB2225">
            <w:pPr>
              <w:rPr>
                <w:rFonts w:cstheme="minorHAnsi"/>
                <w:bCs/>
                <w:sz w:val="20"/>
                <w:szCs w:val="20"/>
              </w:rPr>
            </w:pPr>
          </w:p>
          <w:p w14:paraId="57768C92" w14:textId="77777777" w:rsidR="002D6DBA" w:rsidRDefault="002D6DBA" w:rsidP="00EB2225">
            <w:pPr>
              <w:rPr>
                <w:rFonts w:cstheme="minorHAnsi"/>
                <w:bCs/>
                <w:sz w:val="20"/>
                <w:szCs w:val="20"/>
              </w:rPr>
            </w:pPr>
          </w:p>
          <w:p w14:paraId="79FBA9D5" w14:textId="77777777" w:rsidR="002D6DBA" w:rsidRPr="002A661C" w:rsidRDefault="002D6DBA" w:rsidP="00EB2225">
            <w:pPr>
              <w:rPr>
                <w:rFonts w:cstheme="minorHAnsi"/>
                <w:bCs/>
                <w:sz w:val="20"/>
                <w:szCs w:val="20"/>
              </w:rPr>
            </w:pPr>
          </w:p>
          <w:p w14:paraId="46AF5228" w14:textId="77777777" w:rsidR="002D6DBA" w:rsidRPr="006B3556" w:rsidRDefault="002D6DBA" w:rsidP="00EB2225">
            <w:pPr>
              <w:pStyle w:val="ListParagraph"/>
              <w:numPr>
                <w:ilvl w:val="0"/>
                <w:numId w:val="27"/>
              </w:numPr>
              <w:rPr>
                <w:rFonts w:asciiTheme="minorHAnsi" w:hAnsiTheme="minorHAnsi" w:cstheme="minorHAnsi"/>
                <w:bCs/>
                <w:sz w:val="20"/>
                <w:szCs w:val="20"/>
              </w:rPr>
            </w:pPr>
            <w:r w:rsidRPr="00EB2885">
              <w:rPr>
                <w:rFonts w:asciiTheme="minorHAnsi" w:hAnsiTheme="minorHAnsi" w:cstheme="minorHAnsi"/>
                <w:bCs/>
                <w:sz w:val="20"/>
                <w:szCs w:val="20"/>
                <w:highlight w:val="lightGray"/>
              </w:rPr>
              <w:t>Discussion needed on how to improve student attendance</w:t>
            </w:r>
          </w:p>
        </w:tc>
        <w:tc>
          <w:tcPr>
            <w:tcW w:w="1128" w:type="dxa"/>
          </w:tcPr>
          <w:p w14:paraId="4EEF9316" w14:textId="77777777" w:rsidR="002D6DBA" w:rsidRPr="00AD3695" w:rsidRDefault="002D6DBA" w:rsidP="00EB2225">
            <w:pPr>
              <w:pStyle w:val="ListParagraph"/>
              <w:ind w:left="0"/>
              <w:rPr>
                <w:rFonts w:asciiTheme="minorHAnsi" w:hAnsiTheme="minorHAnsi" w:cstheme="minorHAnsi"/>
                <w:bCs/>
                <w:sz w:val="20"/>
                <w:szCs w:val="20"/>
              </w:rPr>
            </w:pPr>
            <w:r>
              <w:rPr>
                <w:rFonts w:asciiTheme="minorHAnsi" w:hAnsiTheme="minorHAnsi" w:cstheme="minorHAnsi"/>
                <w:bCs/>
                <w:sz w:val="20"/>
                <w:szCs w:val="20"/>
              </w:rPr>
              <w:t>Semester 1</w:t>
            </w:r>
          </w:p>
        </w:tc>
      </w:tr>
      <w:tr w:rsidR="002D6DBA" w:rsidRPr="006B3556" w14:paraId="488A238C" w14:textId="77777777" w:rsidTr="00EB2225">
        <w:tc>
          <w:tcPr>
            <w:tcW w:w="2127" w:type="dxa"/>
          </w:tcPr>
          <w:p w14:paraId="5A9FCAC4" w14:textId="77777777" w:rsidR="002D6DBA" w:rsidRDefault="002D6DBA" w:rsidP="00EB2225">
            <w:pPr>
              <w:rPr>
                <w:rFonts w:asciiTheme="minorHAnsi" w:hAnsiTheme="minorHAnsi" w:cstheme="minorHAnsi"/>
                <w:bCs/>
                <w:sz w:val="20"/>
                <w:szCs w:val="20"/>
              </w:rPr>
            </w:pPr>
            <w:r w:rsidRPr="001C6613">
              <w:rPr>
                <w:rFonts w:asciiTheme="minorHAnsi" w:hAnsiTheme="minorHAnsi" w:cstheme="minorHAnsi"/>
                <w:sz w:val="20"/>
                <w:szCs w:val="20"/>
              </w:rPr>
              <w:t xml:space="preserve">To </w:t>
            </w:r>
            <w:r>
              <w:rPr>
                <w:rFonts w:asciiTheme="minorHAnsi" w:hAnsiTheme="minorHAnsi" w:cstheme="minorHAnsi"/>
                <w:sz w:val="20"/>
                <w:szCs w:val="20"/>
              </w:rPr>
              <w:t>develop employer contacts/alumni to support students on course</w:t>
            </w:r>
          </w:p>
          <w:p w14:paraId="3F32B617" w14:textId="77777777" w:rsidR="002D6DBA" w:rsidRDefault="002D6DBA" w:rsidP="00EB2225">
            <w:pPr>
              <w:rPr>
                <w:rFonts w:asciiTheme="minorHAnsi" w:hAnsiTheme="minorHAnsi" w:cstheme="minorHAnsi"/>
                <w:bCs/>
                <w:sz w:val="20"/>
                <w:szCs w:val="20"/>
              </w:rPr>
            </w:pPr>
          </w:p>
          <w:p w14:paraId="178077FC" w14:textId="77777777" w:rsidR="002D6DBA" w:rsidRPr="007B4712" w:rsidRDefault="002D6DBA" w:rsidP="00EB2225">
            <w:pPr>
              <w:rPr>
                <w:rFonts w:asciiTheme="minorHAnsi" w:hAnsiTheme="minorHAnsi" w:cstheme="minorHAnsi"/>
                <w:bCs/>
                <w:sz w:val="20"/>
                <w:szCs w:val="20"/>
              </w:rPr>
            </w:pPr>
          </w:p>
        </w:tc>
        <w:tc>
          <w:tcPr>
            <w:tcW w:w="4389" w:type="dxa"/>
            <w:shd w:val="clear" w:color="auto" w:fill="auto"/>
          </w:tcPr>
          <w:p w14:paraId="3687BA0A" w14:textId="77777777" w:rsidR="002D6DBA" w:rsidRPr="003D72B0" w:rsidRDefault="002D6DBA" w:rsidP="00EB2225">
            <w:pPr>
              <w:numPr>
                <w:ilvl w:val="0"/>
                <w:numId w:val="9"/>
              </w:numPr>
              <w:contextualSpacing/>
              <w:rPr>
                <w:rFonts w:asciiTheme="minorHAnsi" w:hAnsiTheme="minorHAnsi" w:cstheme="minorHAnsi"/>
                <w:sz w:val="20"/>
                <w:szCs w:val="20"/>
                <w:highlight w:val="lightGray"/>
              </w:rPr>
            </w:pPr>
            <w:r w:rsidRPr="003D72B0">
              <w:rPr>
                <w:rFonts w:asciiTheme="minorHAnsi" w:hAnsiTheme="minorHAnsi" w:cstheme="minorHAnsi"/>
                <w:sz w:val="20"/>
                <w:szCs w:val="20"/>
                <w:highlight w:val="lightGray"/>
              </w:rPr>
              <w:t xml:space="preserve">To work with </w:t>
            </w:r>
            <w:r w:rsidRPr="003D72B0">
              <w:rPr>
                <w:rFonts w:asciiTheme="minorHAnsi" w:hAnsiTheme="minorHAnsi" w:cstheme="minorHAnsi"/>
                <w:b/>
                <w:bCs/>
                <w:sz w:val="20"/>
                <w:szCs w:val="20"/>
                <w:highlight w:val="lightGray"/>
              </w:rPr>
              <w:t>SV</w:t>
            </w:r>
            <w:r w:rsidRPr="003D72B0">
              <w:rPr>
                <w:rFonts w:asciiTheme="minorHAnsi" w:hAnsiTheme="minorHAnsi" w:cstheme="minorHAnsi"/>
                <w:sz w:val="20"/>
                <w:szCs w:val="20"/>
                <w:highlight w:val="lightGray"/>
              </w:rPr>
              <w:t xml:space="preserve"> to develop employer contacts to complement connections the course team have</w:t>
            </w:r>
          </w:p>
          <w:p w14:paraId="0FF8F404" w14:textId="77777777" w:rsidR="002D6DBA" w:rsidRPr="001C6613" w:rsidRDefault="002D6DBA" w:rsidP="00EB2225">
            <w:pPr>
              <w:ind w:left="360"/>
              <w:contextualSpacing/>
              <w:rPr>
                <w:rFonts w:asciiTheme="minorHAnsi" w:hAnsiTheme="minorHAnsi" w:cstheme="minorHAnsi"/>
                <w:sz w:val="20"/>
                <w:szCs w:val="20"/>
              </w:rPr>
            </w:pPr>
          </w:p>
          <w:p w14:paraId="5CB603E2" w14:textId="77777777" w:rsidR="002D6DBA" w:rsidRPr="007B4712" w:rsidRDefault="002D6DBA" w:rsidP="00EB2225">
            <w:pPr>
              <w:ind w:left="360"/>
              <w:contextualSpacing/>
              <w:rPr>
                <w:rFonts w:asciiTheme="minorHAnsi" w:hAnsiTheme="minorHAnsi" w:cstheme="minorHAnsi"/>
                <w:bCs/>
                <w:sz w:val="20"/>
                <w:szCs w:val="20"/>
              </w:rPr>
            </w:pPr>
          </w:p>
        </w:tc>
        <w:tc>
          <w:tcPr>
            <w:tcW w:w="2698" w:type="dxa"/>
            <w:shd w:val="clear" w:color="auto" w:fill="auto"/>
          </w:tcPr>
          <w:p w14:paraId="4DBFEB6A" w14:textId="77777777" w:rsidR="002D6DBA" w:rsidRPr="009479D4" w:rsidRDefault="002D6DBA" w:rsidP="00EB2225">
            <w:pPr>
              <w:pStyle w:val="ListParagraph"/>
              <w:numPr>
                <w:ilvl w:val="0"/>
                <w:numId w:val="9"/>
              </w:numPr>
              <w:rPr>
                <w:rFonts w:asciiTheme="minorHAnsi" w:hAnsiTheme="minorHAnsi" w:cstheme="minorHAnsi"/>
                <w:bCs/>
                <w:sz w:val="20"/>
                <w:szCs w:val="20"/>
              </w:rPr>
            </w:pPr>
            <w:r w:rsidRPr="003D72B0">
              <w:rPr>
                <w:rFonts w:asciiTheme="minorHAnsi" w:hAnsiTheme="minorHAnsi" w:cstheme="minorHAnsi"/>
                <w:bCs/>
                <w:sz w:val="20"/>
                <w:szCs w:val="20"/>
                <w:highlight w:val="lightGray"/>
              </w:rPr>
              <w:t>Meet with Careers team to discuss areas for development</w:t>
            </w:r>
          </w:p>
        </w:tc>
        <w:tc>
          <w:tcPr>
            <w:tcW w:w="1128" w:type="dxa"/>
          </w:tcPr>
          <w:p w14:paraId="56B71414" w14:textId="77777777" w:rsidR="002D6DBA" w:rsidRPr="00B72F97" w:rsidRDefault="002D6DBA" w:rsidP="00EB2225">
            <w:pPr>
              <w:pStyle w:val="ListParagraph"/>
              <w:ind w:left="0"/>
              <w:rPr>
                <w:rFonts w:asciiTheme="minorHAnsi" w:hAnsiTheme="minorHAnsi" w:cstheme="minorHAnsi"/>
                <w:bCs/>
                <w:sz w:val="20"/>
                <w:szCs w:val="20"/>
                <w:highlight w:val="lightGray"/>
              </w:rPr>
            </w:pPr>
            <w:r>
              <w:rPr>
                <w:rFonts w:asciiTheme="minorHAnsi" w:hAnsiTheme="minorHAnsi" w:cstheme="minorHAnsi"/>
                <w:bCs/>
                <w:sz w:val="20"/>
                <w:szCs w:val="20"/>
                <w:highlight w:val="lightGray"/>
              </w:rPr>
              <w:t>Start of academic year</w:t>
            </w:r>
          </w:p>
        </w:tc>
      </w:tr>
      <w:tr w:rsidR="002D6DBA" w:rsidRPr="006B3556" w14:paraId="392DE3C5" w14:textId="77777777" w:rsidTr="00EB2225">
        <w:tc>
          <w:tcPr>
            <w:tcW w:w="2127" w:type="dxa"/>
          </w:tcPr>
          <w:p w14:paraId="76829B5B" w14:textId="77777777" w:rsidR="002D6DBA" w:rsidRPr="00F91AF4" w:rsidRDefault="002D6DBA" w:rsidP="00EB2225">
            <w:pPr>
              <w:rPr>
                <w:rFonts w:asciiTheme="minorHAnsi" w:hAnsiTheme="minorHAnsi" w:cstheme="minorHAnsi"/>
                <w:sz w:val="20"/>
                <w:szCs w:val="20"/>
              </w:rPr>
            </w:pPr>
            <w:r w:rsidRPr="00F91AF4">
              <w:rPr>
                <w:rFonts w:asciiTheme="minorHAnsi" w:hAnsiTheme="minorHAnsi" w:cstheme="minorHAnsi"/>
                <w:sz w:val="20"/>
                <w:szCs w:val="20"/>
              </w:rPr>
              <w:t>Develop students' understanding of enterprise skills and support</w:t>
            </w:r>
            <w:r>
              <w:rPr>
                <w:rFonts w:asciiTheme="minorHAnsi" w:hAnsiTheme="minorHAnsi" w:cstheme="minorHAnsi"/>
                <w:sz w:val="20"/>
                <w:szCs w:val="20"/>
              </w:rPr>
              <w:t xml:space="preserve"> available</w:t>
            </w:r>
          </w:p>
        </w:tc>
        <w:tc>
          <w:tcPr>
            <w:tcW w:w="4389" w:type="dxa"/>
            <w:shd w:val="clear" w:color="auto" w:fill="auto"/>
          </w:tcPr>
          <w:p w14:paraId="0B8EE8AC" w14:textId="77777777" w:rsidR="002D6DBA" w:rsidRDefault="002D6DBA" w:rsidP="002D6DBA">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Work with Enterprise Team to deliver session to e</w:t>
            </w:r>
            <w:r w:rsidRPr="001C6613">
              <w:rPr>
                <w:rFonts w:asciiTheme="minorHAnsi" w:hAnsiTheme="minorHAnsi" w:cstheme="minorHAnsi"/>
                <w:sz w:val="20"/>
                <w:szCs w:val="20"/>
              </w:rPr>
              <w:t>nsure students are aware of opportunities through Enterprise Service including Hallam Freelancers and starter studios</w:t>
            </w:r>
          </w:p>
          <w:p w14:paraId="0480D6A5" w14:textId="77777777" w:rsidR="002D6DBA" w:rsidRDefault="002D6DBA" w:rsidP="002D6DBA">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H</w:t>
            </w:r>
            <w:r w:rsidRPr="002E07B7">
              <w:rPr>
                <w:rFonts w:asciiTheme="minorHAnsi" w:hAnsiTheme="minorHAnsi" w:cstheme="minorHAnsi"/>
                <w:sz w:val="20"/>
                <w:szCs w:val="20"/>
              </w:rPr>
              <w:t>ighlight issues around personal confidence,resilience, pitching, branding, effective personal marketing and networking via social media and elsewhere</w:t>
            </w:r>
          </w:p>
          <w:p w14:paraId="5DB72858" w14:textId="77777777" w:rsidR="002D6DBA" w:rsidRPr="002E07B7" w:rsidRDefault="002D6DBA" w:rsidP="002D6DBA">
            <w:pPr>
              <w:numPr>
                <w:ilvl w:val="0"/>
                <w:numId w:val="26"/>
              </w:numPr>
              <w:contextualSpacing/>
              <w:rPr>
                <w:rFonts w:asciiTheme="minorHAnsi" w:hAnsiTheme="minorHAnsi" w:cstheme="minorHAnsi"/>
                <w:sz w:val="20"/>
                <w:szCs w:val="20"/>
              </w:rPr>
            </w:pPr>
            <w:r w:rsidRPr="002E07B7">
              <w:rPr>
                <w:rFonts w:asciiTheme="minorHAnsi" w:hAnsiTheme="minorHAnsi" w:cstheme="minorHAnsi"/>
                <w:sz w:val="20"/>
                <w:szCs w:val="20"/>
              </w:rPr>
              <w:t>Raise awareness of the</w:t>
            </w:r>
            <w:r>
              <w:rPr>
                <w:rFonts w:asciiTheme="minorHAnsi" w:hAnsiTheme="minorHAnsi" w:cstheme="minorHAnsi"/>
                <w:sz w:val="20"/>
                <w:szCs w:val="20"/>
              </w:rPr>
              <w:t xml:space="preserve"> importance and use of LinkedIn</w:t>
            </w:r>
          </w:p>
          <w:p w14:paraId="56939ED8" w14:textId="77777777" w:rsidR="002D6DBA" w:rsidRPr="001C6613" w:rsidRDefault="002D6DBA" w:rsidP="00EB2225">
            <w:pPr>
              <w:ind w:left="360"/>
              <w:contextualSpacing/>
              <w:rPr>
                <w:rFonts w:asciiTheme="minorHAnsi" w:hAnsiTheme="minorHAnsi" w:cstheme="minorHAnsi"/>
                <w:sz w:val="20"/>
                <w:szCs w:val="20"/>
              </w:rPr>
            </w:pPr>
          </w:p>
          <w:p w14:paraId="7841AD5E" w14:textId="77777777" w:rsidR="002D6DBA" w:rsidRPr="001C6613" w:rsidRDefault="002D6DBA" w:rsidP="00EB2225">
            <w:pPr>
              <w:ind w:left="360"/>
              <w:contextualSpacing/>
              <w:rPr>
                <w:rFonts w:cstheme="minorHAnsi"/>
                <w:sz w:val="20"/>
                <w:szCs w:val="20"/>
              </w:rPr>
            </w:pPr>
          </w:p>
        </w:tc>
        <w:tc>
          <w:tcPr>
            <w:tcW w:w="2698" w:type="dxa"/>
            <w:shd w:val="clear" w:color="auto" w:fill="auto"/>
          </w:tcPr>
          <w:p w14:paraId="0AA4D461" w14:textId="77777777" w:rsidR="002D6DBA" w:rsidRPr="003D72B0" w:rsidRDefault="002D6DBA" w:rsidP="00EB2225">
            <w:pPr>
              <w:pStyle w:val="ListParagraph"/>
              <w:numPr>
                <w:ilvl w:val="0"/>
                <w:numId w:val="9"/>
              </w:numPr>
              <w:rPr>
                <w:rFonts w:asciiTheme="minorHAnsi" w:hAnsiTheme="minorHAnsi" w:cstheme="minorHAnsi"/>
                <w:bCs/>
                <w:sz w:val="20"/>
                <w:szCs w:val="20"/>
                <w:highlight w:val="lightGray"/>
              </w:rPr>
            </w:pPr>
            <w:r w:rsidRPr="003D72B0">
              <w:rPr>
                <w:rFonts w:asciiTheme="minorHAnsi" w:hAnsiTheme="minorHAnsi" w:cstheme="minorHAnsi"/>
                <w:bCs/>
                <w:sz w:val="20"/>
                <w:szCs w:val="20"/>
                <w:highlight w:val="lightGray"/>
              </w:rPr>
              <w:t>Identify appropriate module in course for input on enterprise</w:t>
            </w:r>
          </w:p>
        </w:tc>
        <w:tc>
          <w:tcPr>
            <w:tcW w:w="1128" w:type="dxa"/>
          </w:tcPr>
          <w:p w14:paraId="70744FFF" w14:textId="77777777" w:rsidR="002D6DBA" w:rsidRPr="003D72B0" w:rsidRDefault="002D6DBA" w:rsidP="00EB2225">
            <w:pPr>
              <w:pStyle w:val="ListParagraph"/>
              <w:ind w:left="0"/>
              <w:rPr>
                <w:rFonts w:asciiTheme="minorHAnsi" w:hAnsiTheme="minorHAnsi" w:cstheme="minorHAnsi"/>
                <w:bCs/>
                <w:sz w:val="20"/>
                <w:szCs w:val="20"/>
                <w:highlight w:val="lightGray"/>
              </w:rPr>
            </w:pPr>
            <w:r w:rsidRPr="003D72B0">
              <w:rPr>
                <w:rFonts w:asciiTheme="minorHAnsi" w:hAnsiTheme="minorHAnsi" w:cstheme="minorHAnsi"/>
                <w:bCs/>
                <w:sz w:val="20"/>
                <w:szCs w:val="20"/>
                <w:highlight w:val="lightGray"/>
              </w:rPr>
              <w:t>Start of academic year</w:t>
            </w:r>
          </w:p>
        </w:tc>
      </w:tr>
    </w:tbl>
    <w:p w14:paraId="3087D967" w14:textId="77777777" w:rsidR="002D6DBA" w:rsidRDefault="002D6DBA" w:rsidP="002D6DBA">
      <w:pPr>
        <w:rPr>
          <w:b/>
          <w:bCs/>
          <w:sz w:val="24"/>
          <w:szCs w:val="24"/>
        </w:rPr>
      </w:pPr>
    </w:p>
    <w:p w14:paraId="66AC2047" w14:textId="77777777" w:rsidR="002D6DBA" w:rsidRPr="00350E9A" w:rsidRDefault="002D6DBA" w:rsidP="002D6DBA">
      <w:pPr>
        <w:rPr>
          <w:b/>
          <w:bCs/>
          <w:sz w:val="24"/>
          <w:szCs w:val="24"/>
        </w:rPr>
      </w:pPr>
      <w:r>
        <w:rPr>
          <w:b/>
          <w:bCs/>
          <w:sz w:val="24"/>
          <w:szCs w:val="24"/>
        </w:rPr>
        <w:t>Photography</w:t>
      </w:r>
    </w:p>
    <w:tbl>
      <w:tblPr>
        <w:tblStyle w:val="TableGrid1"/>
        <w:tblW w:w="0" w:type="auto"/>
        <w:tblInd w:w="-34" w:type="dxa"/>
        <w:tblLook w:val="04A0" w:firstRow="1" w:lastRow="0" w:firstColumn="1" w:lastColumn="0" w:noHBand="0" w:noVBand="1"/>
      </w:tblPr>
      <w:tblGrid>
        <w:gridCol w:w="2127"/>
        <w:gridCol w:w="4389"/>
        <w:gridCol w:w="2698"/>
        <w:gridCol w:w="1128"/>
      </w:tblGrid>
      <w:tr w:rsidR="002D6DBA" w:rsidRPr="00E068AA" w14:paraId="56B1E0EF" w14:textId="77777777" w:rsidTr="00EB2225">
        <w:tc>
          <w:tcPr>
            <w:tcW w:w="2127" w:type="dxa"/>
            <w:shd w:val="clear" w:color="auto" w:fill="BFBFBF" w:themeFill="background1" w:themeFillShade="BF"/>
          </w:tcPr>
          <w:p w14:paraId="745F3827" w14:textId="77777777" w:rsidR="002D6DBA" w:rsidRPr="006B3556" w:rsidRDefault="002D6DBA" w:rsidP="00EB2225">
            <w:pPr>
              <w:rPr>
                <w:rFonts w:asciiTheme="minorHAnsi" w:hAnsiTheme="minorHAnsi" w:cstheme="minorHAnsi"/>
                <w:b/>
                <w:sz w:val="20"/>
                <w:szCs w:val="20"/>
              </w:rPr>
            </w:pPr>
            <w:r w:rsidRPr="006B3556">
              <w:rPr>
                <w:rFonts w:asciiTheme="minorHAnsi" w:hAnsiTheme="minorHAnsi" w:cstheme="minorHAnsi"/>
                <w:b/>
                <w:sz w:val="20"/>
                <w:szCs w:val="20"/>
              </w:rPr>
              <w:t>Objectives</w:t>
            </w:r>
          </w:p>
        </w:tc>
        <w:tc>
          <w:tcPr>
            <w:tcW w:w="4389" w:type="dxa"/>
            <w:shd w:val="clear" w:color="auto" w:fill="BFBFBF" w:themeFill="background1" w:themeFillShade="BF"/>
          </w:tcPr>
          <w:p w14:paraId="03FA33BF" w14:textId="77777777" w:rsidR="002D6DBA" w:rsidRPr="006B3556"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we plan to take</w:t>
            </w:r>
          </w:p>
          <w:p w14:paraId="309FD85D" w14:textId="77777777" w:rsidR="002D6DBA" w:rsidRPr="00E068AA" w:rsidRDefault="002D6DBA" w:rsidP="00EB2225">
            <w:pPr>
              <w:rPr>
                <w:rFonts w:asciiTheme="minorHAnsi" w:hAnsiTheme="minorHAnsi" w:cstheme="minorHAnsi"/>
                <w:b/>
                <w:sz w:val="20"/>
                <w:szCs w:val="20"/>
              </w:rPr>
            </w:pPr>
          </w:p>
        </w:tc>
        <w:tc>
          <w:tcPr>
            <w:tcW w:w="2698" w:type="dxa"/>
            <w:shd w:val="clear" w:color="auto" w:fill="BFBFBF" w:themeFill="background1" w:themeFillShade="BF"/>
          </w:tcPr>
          <w:p w14:paraId="7F3C478A" w14:textId="77777777" w:rsidR="002D6DBA" w:rsidRPr="00E068AA" w:rsidRDefault="002D6DBA" w:rsidP="00EB2225">
            <w:pPr>
              <w:rPr>
                <w:rFonts w:asciiTheme="minorHAnsi" w:hAnsiTheme="minorHAnsi" w:cstheme="minorHAnsi"/>
                <w:b/>
                <w:sz w:val="20"/>
                <w:szCs w:val="20"/>
              </w:rPr>
            </w:pPr>
            <w:r w:rsidRPr="00E068AA">
              <w:rPr>
                <w:rFonts w:asciiTheme="minorHAnsi" w:hAnsiTheme="minorHAnsi" w:cstheme="minorHAnsi"/>
                <w:b/>
                <w:sz w:val="20"/>
                <w:szCs w:val="20"/>
              </w:rPr>
              <w:t>Actions from department colleagues</w:t>
            </w:r>
          </w:p>
        </w:tc>
        <w:tc>
          <w:tcPr>
            <w:tcW w:w="1128" w:type="dxa"/>
            <w:shd w:val="clear" w:color="auto" w:fill="BFBFBF" w:themeFill="background1" w:themeFillShade="BF"/>
          </w:tcPr>
          <w:p w14:paraId="46917E94" w14:textId="77777777" w:rsidR="002D6DBA" w:rsidRPr="00AD3695" w:rsidRDefault="002D6DBA" w:rsidP="00EB2225">
            <w:pPr>
              <w:rPr>
                <w:rFonts w:asciiTheme="minorHAnsi" w:hAnsiTheme="minorHAnsi" w:cstheme="minorHAnsi"/>
                <w:b/>
                <w:sz w:val="20"/>
                <w:szCs w:val="20"/>
              </w:rPr>
            </w:pPr>
            <w:r w:rsidRPr="00AD3695">
              <w:rPr>
                <w:rFonts w:asciiTheme="minorHAnsi" w:hAnsiTheme="minorHAnsi" w:cstheme="minorHAnsi"/>
                <w:b/>
                <w:sz w:val="20"/>
                <w:szCs w:val="20"/>
              </w:rPr>
              <w:t>Timescales</w:t>
            </w:r>
          </w:p>
        </w:tc>
      </w:tr>
      <w:tr w:rsidR="002D6DBA" w:rsidRPr="006B3556" w14:paraId="6BD6137C" w14:textId="77777777" w:rsidTr="00EB2225">
        <w:trPr>
          <w:trHeight w:val="559"/>
        </w:trPr>
        <w:tc>
          <w:tcPr>
            <w:tcW w:w="2127" w:type="dxa"/>
          </w:tcPr>
          <w:p w14:paraId="010F239E" w14:textId="77777777" w:rsidR="002D6DBA" w:rsidRPr="006B3556" w:rsidRDefault="002D6DBA" w:rsidP="00EB2225">
            <w:pPr>
              <w:rPr>
                <w:rFonts w:asciiTheme="minorHAnsi" w:hAnsiTheme="minorHAnsi" w:cstheme="minorHAnsi"/>
                <w:bCs/>
                <w:sz w:val="20"/>
                <w:szCs w:val="20"/>
              </w:rPr>
            </w:pPr>
            <w:r>
              <w:rPr>
                <w:rFonts w:asciiTheme="minorHAnsi" w:hAnsiTheme="minorHAnsi" w:cstheme="minorHAnsi"/>
                <w:bCs/>
                <w:sz w:val="20"/>
                <w:szCs w:val="20"/>
              </w:rPr>
              <w:t>To develop careers input on all levels of course</w:t>
            </w:r>
          </w:p>
        </w:tc>
        <w:tc>
          <w:tcPr>
            <w:tcW w:w="4389" w:type="dxa"/>
            <w:shd w:val="clear" w:color="auto" w:fill="auto"/>
          </w:tcPr>
          <w:p w14:paraId="3CD6225D" w14:textId="77777777" w:rsidR="002D6DBA" w:rsidRDefault="002D6DBA" w:rsidP="00EB2225">
            <w:pPr>
              <w:pStyle w:val="ListParagraph"/>
              <w:numPr>
                <w:ilvl w:val="0"/>
                <w:numId w:val="27"/>
              </w:numPr>
              <w:rPr>
                <w:rFonts w:asciiTheme="minorHAnsi" w:hAnsiTheme="minorHAnsi" w:cstheme="minorHAnsi"/>
                <w:bCs/>
                <w:sz w:val="20"/>
                <w:szCs w:val="20"/>
              </w:rPr>
            </w:pPr>
            <w:r>
              <w:rPr>
                <w:rFonts w:asciiTheme="minorHAnsi" w:hAnsiTheme="minorHAnsi" w:cstheme="minorHAnsi"/>
                <w:bCs/>
                <w:sz w:val="20"/>
                <w:szCs w:val="20"/>
              </w:rPr>
              <w:t>Arrange with course team to deliver session/s at each level of course</w:t>
            </w:r>
          </w:p>
          <w:p w14:paraId="7DF12BF0" w14:textId="77777777" w:rsidR="002D6DBA" w:rsidRDefault="002D6DBA" w:rsidP="00EB2225">
            <w:pPr>
              <w:pStyle w:val="ListParagraph"/>
              <w:numPr>
                <w:ilvl w:val="0"/>
                <w:numId w:val="27"/>
              </w:numPr>
              <w:rPr>
                <w:rFonts w:asciiTheme="minorHAnsi" w:hAnsiTheme="minorHAnsi" w:cstheme="minorHAnsi"/>
                <w:bCs/>
                <w:sz w:val="20"/>
                <w:szCs w:val="20"/>
              </w:rPr>
            </w:pPr>
            <w:r>
              <w:rPr>
                <w:rFonts w:asciiTheme="minorHAnsi" w:hAnsiTheme="minorHAnsi" w:cstheme="minorHAnsi"/>
                <w:bCs/>
                <w:sz w:val="20"/>
                <w:szCs w:val="20"/>
              </w:rPr>
              <w:t>Sessions:</w:t>
            </w:r>
          </w:p>
          <w:p w14:paraId="282F9FE8" w14:textId="77777777" w:rsidR="002D6DBA" w:rsidRDefault="002D6DBA" w:rsidP="00EB2225">
            <w:pPr>
              <w:pStyle w:val="ListParagraph"/>
              <w:numPr>
                <w:ilvl w:val="1"/>
                <w:numId w:val="27"/>
              </w:numPr>
              <w:rPr>
                <w:rFonts w:asciiTheme="minorHAnsi" w:hAnsiTheme="minorHAnsi" w:cstheme="minorHAnsi"/>
                <w:bCs/>
                <w:sz w:val="20"/>
                <w:szCs w:val="20"/>
              </w:rPr>
            </w:pPr>
            <w:r>
              <w:rPr>
                <w:rFonts w:asciiTheme="minorHAnsi" w:hAnsiTheme="minorHAnsi" w:cstheme="minorHAnsi"/>
                <w:bCs/>
                <w:sz w:val="20"/>
                <w:szCs w:val="20"/>
              </w:rPr>
              <w:t>Level 4 - finding (relevant) work experience, value of extra-curricular activities, using vacation time</w:t>
            </w:r>
          </w:p>
          <w:p w14:paraId="46165BBA" w14:textId="77777777" w:rsidR="002D6DBA" w:rsidRDefault="002D6DBA" w:rsidP="00EB2225">
            <w:pPr>
              <w:pStyle w:val="ListParagraph"/>
              <w:numPr>
                <w:ilvl w:val="1"/>
                <w:numId w:val="27"/>
              </w:numPr>
              <w:rPr>
                <w:rFonts w:asciiTheme="minorHAnsi" w:hAnsiTheme="minorHAnsi" w:cstheme="minorHAnsi"/>
                <w:bCs/>
                <w:sz w:val="20"/>
                <w:szCs w:val="20"/>
              </w:rPr>
            </w:pPr>
            <w:r>
              <w:rPr>
                <w:rFonts w:asciiTheme="minorHAnsi" w:hAnsiTheme="minorHAnsi" w:cstheme="minorHAnsi"/>
                <w:bCs/>
                <w:sz w:val="20"/>
                <w:szCs w:val="20"/>
              </w:rPr>
              <w:t>Level 5 - developing a good CV, skills audit, awareness of range of options, including non-photography careers</w:t>
            </w:r>
          </w:p>
          <w:p w14:paraId="62C9BD3E" w14:textId="77777777" w:rsidR="002D6DBA" w:rsidRDefault="002D6DBA" w:rsidP="00EB2225">
            <w:pPr>
              <w:pStyle w:val="ListParagraph"/>
              <w:numPr>
                <w:ilvl w:val="1"/>
                <w:numId w:val="27"/>
              </w:numPr>
              <w:rPr>
                <w:rFonts w:asciiTheme="minorHAnsi" w:hAnsiTheme="minorHAnsi" w:cstheme="minorHAnsi"/>
                <w:bCs/>
                <w:sz w:val="20"/>
                <w:szCs w:val="20"/>
              </w:rPr>
            </w:pPr>
            <w:r>
              <w:rPr>
                <w:rFonts w:asciiTheme="minorHAnsi" w:hAnsiTheme="minorHAnsi" w:cstheme="minorHAnsi"/>
                <w:bCs/>
                <w:sz w:val="20"/>
                <w:szCs w:val="20"/>
              </w:rPr>
              <w:t>Level 5 - session on making the most of Creative Media Pathways</w:t>
            </w:r>
          </w:p>
          <w:p w14:paraId="706DE915" w14:textId="77777777" w:rsidR="002D6DBA" w:rsidRDefault="002D6DBA" w:rsidP="00EB2225">
            <w:pPr>
              <w:pStyle w:val="ListParagraph"/>
              <w:numPr>
                <w:ilvl w:val="1"/>
                <w:numId w:val="27"/>
              </w:numPr>
              <w:rPr>
                <w:rFonts w:asciiTheme="minorHAnsi" w:hAnsiTheme="minorHAnsi" w:cstheme="minorHAnsi"/>
                <w:bCs/>
                <w:sz w:val="20"/>
                <w:szCs w:val="20"/>
              </w:rPr>
            </w:pPr>
            <w:r>
              <w:rPr>
                <w:rFonts w:asciiTheme="minorHAnsi" w:hAnsiTheme="minorHAnsi" w:cstheme="minorHAnsi"/>
                <w:bCs/>
                <w:sz w:val="20"/>
                <w:szCs w:val="20"/>
              </w:rPr>
              <w:t>Level 6 - networking, use of social media</w:t>
            </w:r>
          </w:p>
          <w:p w14:paraId="4393CA9B" w14:textId="77777777" w:rsidR="002D6DBA" w:rsidRPr="006B3556" w:rsidRDefault="002D6DBA" w:rsidP="00EB2225">
            <w:pPr>
              <w:pStyle w:val="ListParagraph"/>
              <w:ind w:left="360"/>
              <w:rPr>
                <w:rFonts w:asciiTheme="minorHAnsi" w:hAnsiTheme="minorHAnsi" w:cstheme="minorHAnsi"/>
                <w:bCs/>
                <w:sz w:val="20"/>
                <w:szCs w:val="20"/>
              </w:rPr>
            </w:pPr>
          </w:p>
        </w:tc>
        <w:tc>
          <w:tcPr>
            <w:tcW w:w="2698" w:type="dxa"/>
            <w:shd w:val="clear" w:color="auto" w:fill="auto"/>
          </w:tcPr>
          <w:p w14:paraId="17D07F71" w14:textId="77777777" w:rsidR="002D6DBA" w:rsidRDefault="002D6DBA" w:rsidP="00EB2225">
            <w:pPr>
              <w:pStyle w:val="ListParagraph"/>
              <w:numPr>
                <w:ilvl w:val="0"/>
                <w:numId w:val="27"/>
              </w:numPr>
              <w:rPr>
                <w:rFonts w:asciiTheme="minorHAnsi" w:hAnsiTheme="minorHAnsi" w:cstheme="minorHAnsi"/>
                <w:bCs/>
                <w:sz w:val="20"/>
                <w:szCs w:val="20"/>
              </w:rPr>
            </w:pPr>
            <w:r>
              <w:rPr>
                <w:rFonts w:asciiTheme="minorHAnsi" w:hAnsiTheme="minorHAnsi" w:cstheme="minorHAnsi"/>
                <w:bCs/>
                <w:sz w:val="20"/>
                <w:szCs w:val="20"/>
              </w:rPr>
              <w:t>Course team to meet with Careers team to arrange sessions</w:t>
            </w:r>
          </w:p>
          <w:p w14:paraId="34B5D171" w14:textId="77777777" w:rsidR="002D6DBA" w:rsidRPr="006B3556" w:rsidRDefault="002D6DBA" w:rsidP="00EB2225">
            <w:pPr>
              <w:pStyle w:val="ListParagraph"/>
              <w:numPr>
                <w:ilvl w:val="0"/>
                <w:numId w:val="27"/>
              </w:numPr>
              <w:rPr>
                <w:rFonts w:asciiTheme="minorHAnsi" w:hAnsiTheme="minorHAnsi" w:cstheme="minorHAnsi"/>
                <w:bCs/>
                <w:sz w:val="20"/>
                <w:szCs w:val="20"/>
              </w:rPr>
            </w:pPr>
            <w:r w:rsidRPr="00EB2885">
              <w:rPr>
                <w:rFonts w:asciiTheme="minorHAnsi" w:hAnsiTheme="minorHAnsi" w:cstheme="minorHAnsi"/>
                <w:bCs/>
                <w:sz w:val="20"/>
                <w:szCs w:val="20"/>
                <w:highlight w:val="lightGray"/>
              </w:rPr>
              <w:t>Discussion needed on how to improve student attendance at careers related sessions</w:t>
            </w:r>
          </w:p>
        </w:tc>
        <w:tc>
          <w:tcPr>
            <w:tcW w:w="1128" w:type="dxa"/>
          </w:tcPr>
          <w:p w14:paraId="3E30A927" w14:textId="77777777" w:rsidR="002D6DBA" w:rsidRPr="00AD3695" w:rsidRDefault="002D6DBA" w:rsidP="00EB2225">
            <w:pPr>
              <w:pStyle w:val="ListParagraph"/>
              <w:ind w:left="0"/>
              <w:rPr>
                <w:rFonts w:asciiTheme="minorHAnsi" w:hAnsiTheme="minorHAnsi" w:cstheme="minorHAnsi"/>
                <w:bCs/>
                <w:sz w:val="20"/>
                <w:szCs w:val="20"/>
              </w:rPr>
            </w:pPr>
            <w:r>
              <w:rPr>
                <w:rFonts w:asciiTheme="minorHAnsi" w:hAnsiTheme="minorHAnsi" w:cstheme="minorHAnsi"/>
                <w:bCs/>
                <w:sz w:val="20"/>
                <w:szCs w:val="20"/>
              </w:rPr>
              <w:t>Semester 1</w:t>
            </w:r>
          </w:p>
        </w:tc>
      </w:tr>
      <w:tr w:rsidR="002D6DBA" w:rsidRPr="006B3556" w14:paraId="599BE33B" w14:textId="77777777" w:rsidTr="00EB2225">
        <w:tc>
          <w:tcPr>
            <w:tcW w:w="2127" w:type="dxa"/>
          </w:tcPr>
          <w:p w14:paraId="0EB65F7B" w14:textId="77777777" w:rsidR="002D6DBA" w:rsidRDefault="002D6DBA" w:rsidP="00EB2225">
            <w:pPr>
              <w:rPr>
                <w:rFonts w:asciiTheme="minorHAnsi" w:hAnsiTheme="minorHAnsi" w:cstheme="minorHAnsi"/>
                <w:bCs/>
                <w:sz w:val="20"/>
                <w:szCs w:val="20"/>
              </w:rPr>
            </w:pPr>
            <w:r w:rsidRPr="001C6613">
              <w:rPr>
                <w:rFonts w:asciiTheme="minorHAnsi" w:hAnsiTheme="minorHAnsi" w:cstheme="minorHAnsi"/>
                <w:sz w:val="20"/>
                <w:szCs w:val="20"/>
              </w:rPr>
              <w:t xml:space="preserve">To </w:t>
            </w:r>
            <w:r>
              <w:rPr>
                <w:rFonts w:asciiTheme="minorHAnsi" w:hAnsiTheme="minorHAnsi" w:cstheme="minorHAnsi"/>
                <w:sz w:val="20"/>
                <w:szCs w:val="20"/>
              </w:rPr>
              <w:t xml:space="preserve">develop employer contacts/alumni to </w:t>
            </w:r>
            <w:r>
              <w:rPr>
                <w:rFonts w:asciiTheme="minorHAnsi" w:hAnsiTheme="minorHAnsi" w:cstheme="minorHAnsi"/>
                <w:sz w:val="20"/>
                <w:szCs w:val="20"/>
              </w:rPr>
              <w:lastRenderedPageBreak/>
              <w:t>support students on course</w:t>
            </w:r>
          </w:p>
          <w:p w14:paraId="0579A6A9" w14:textId="77777777" w:rsidR="002D6DBA" w:rsidRDefault="002D6DBA" w:rsidP="00EB2225">
            <w:pPr>
              <w:rPr>
                <w:rFonts w:asciiTheme="minorHAnsi" w:hAnsiTheme="minorHAnsi" w:cstheme="minorHAnsi"/>
                <w:bCs/>
                <w:sz w:val="20"/>
                <w:szCs w:val="20"/>
              </w:rPr>
            </w:pPr>
          </w:p>
          <w:p w14:paraId="26FB64FB" w14:textId="77777777" w:rsidR="002D6DBA" w:rsidRPr="007B4712" w:rsidRDefault="002D6DBA" w:rsidP="00EB2225">
            <w:pPr>
              <w:rPr>
                <w:rFonts w:asciiTheme="minorHAnsi" w:hAnsiTheme="minorHAnsi" w:cstheme="minorHAnsi"/>
                <w:bCs/>
                <w:sz w:val="20"/>
                <w:szCs w:val="20"/>
              </w:rPr>
            </w:pPr>
          </w:p>
        </w:tc>
        <w:tc>
          <w:tcPr>
            <w:tcW w:w="4389" w:type="dxa"/>
            <w:shd w:val="clear" w:color="auto" w:fill="auto"/>
          </w:tcPr>
          <w:p w14:paraId="155DC4E2" w14:textId="77777777" w:rsidR="002D6DBA" w:rsidRPr="003D72B0" w:rsidRDefault="002D6DBA" w:rsidP="00EB2225">
            <w:pPr>
              <w:numPr>
                <w:ilvl w:val="0"/>
                <w:numId w:val="9"/>
              </w:numPr>
              <w:contextualSpacing/>
              <w:rPr>
                <w:rFonts w:asciiTheme="minorHAnsi" w:hAnsiTheme="minorHAnsi" w:cstheme="minorHAnsi"/>
                <w:sz w:val="20"/>
                <w:szCs w:val="20"/>
                <w:highlight w:val="lightGray"/>
              </w:rPr>
            </w:pPr>
            <w:r w:rsidRPr="003D72B0">
              <w:rPr>
                <w:rFonts w:asciiTheme="minorHAnsi" w:hAnsiTheme="minorHAnsi" w:cstheme="minorHAnsi"/>
                <w:sz w:val="20"/>
                <w:szCs w:val="20"/>
                <w:highlight w:val="lightGray"/>
              </w:rPr>
              <w:lastRenderedPageBreak/>
              <w:t xml:space="preserve">To work with </w:t>
            </w:r>
            <w:r w:rsidRPr="003D72B0">
              <w:rPr>
                <w:rFonts w:asciiTheme="minorHAnsi" w:hAnsiTheme="minorHAnsi" w:cstheme="minorHAnsi"/>
                <w:b/>
                <w:bCs/>
                <w:sz w:val="20"/>
                <w:szCs w:val="20"/>
                <w:highlight w:val="lightGray"/>
              </w:rPr>
              <w:t>SV</w:t>
            </w:r>
            <w:r w:rsidRPr="003D72B0">
              <w:rPr>
                <w:rFonts w:asciiTheme="minorHAnsi" w:hAnsiTheme="minorHAnsi" w:cstheme="minorHAnsi"/>
                <w:sz w:val="20"/>
                <w:szCs w:val="20"/>
                <w:highlight w:val="lightGray"/>
              </w:rPr>
              <w:t xml:space="preserve"> to develop employer contacts to complement connections the course team </w:t>
            </w:r>
            <w:r w:rsidRPr="003D72B0">
              <w:rPr>
                <w:rFonts w:asciiTheme="minorHAnsi" w:hAnsiTheme="minorHAnsi" w:cstheme="minorHAnsi"/>
                <w:sz w:val="20"/>
                <w:szCs w:val="20"/>
                <w:highlight w:val="lightGray"/>
              </w:rPr>
              <w:lastRenderedPageBreak/>
              <w:t>have</w:t>
            </w:r>
          </w:p>
          <w:p w14:paraId="4956C175" w14:textId="77777777" w:rsidR="002D6DBA" w:rsidRPr="001C6613" w:rsidRDefault="002D6DBA" w:rsidP="00EB2225">
            <w:pPr>
              <w:ind w:left="360"/>
              <w:contextualSpacing/>
              <w:rPr>
                <w:rFonts w:asciiTheme="minorHAnsi" w:hAnsiTheme="minorHAnsi" w:cstheme="minorHAnsi"/>
                <w:sz w:val="20"/>
                <w:szCs w:val="20"/>
              </w:rPr>
            </w:pPr>
          </w:p>
          <w:p w14:paraId="2048778D" w14:textId="77777777" w:rsidR="002D6DBA" w:rsidRPr="007B4712" w:rsidRDefault="002D6DBA" w:rsidP="00EB2225">
            <w:pPr>
              <w:ind w:left="360"/>
              <w:contextualSpacing/>
              <w:rPr>
                <w:rFonts w:asciiTheme="minorHAnsi" w:hAnsiTheme="minorHAnsi" w:cstheme="minorHAnsi"/>
                <w:bCs/>
                <w:sz w:val="20"/>
                <w:szCs w:val="20"/>
              </w:rPr>
            </w:pPr>
          </w:p>
        </w:tc>
        <w:tc>
          <w:tcPr>
            <w:tcW w:w="2698" w:type="dxa"/>
            <w:shd w:val="clear" w:color="auto" w:fill="auto"/>
          </w:tcPr>
          <w:p w14:paraId="171F3218" w14:textId="77777777" w:rsidR="002D6DBA" w:rsidRPr="009479D4" w:rsidRDefault="002D6DBA" w:rsidP="00EB2225">
            <w:pPr>
              <w:pStyle w:val="ListParagraph"/>
              <w:numPr>
                <w:ilvl w:val="0"/>
                <w:numId w:val="9"/>
              </w:numPr>
              <w:rPr>
                <w:rFonts w:asciiTheme="minorHAnsi" w:hAnsiTheme="minorHAnsi" w:cstheme="minorHAnsi"/>
                <w:bCs/>
                <w:sz w:val="20"/>
                <w:szCs w:val="20"/>
              </w:rPr>
            </w:pPr>
            <w:r w:rsidRPr="003D72B0">
              <w:rPr>
                <w:rFonts w:asciiTheme="minorHAnsi" w:hAnsiTheme="minorHAnsi" w:cstheme="minorHAnsi"/>
                <w:bCs/>
                <w:sz w:val="20"/>
                <w:szCs w:val="20"/>
                <w:highlight w:val="lightGray"/>
              </w:rPr>
              <w:lastRenderedPageBreak/>
              <w:t xml:space="preserve">Meet with Careers team to discuss areas for </w:t>
            </w:r>
            <w:r w:rsidRPr="003D72B0">
              <w:rPr>
                <w:rFonts w:asciiTheme="minorHAnsi" w:hAnsiTheme="minorHAnsi" w:cstheme="minorHAnsi"/>
                <w:bCs/>
                <w:sz w:val="20"/>
                <w:szCs w:val="20"/>
                <w:highlight w:val="lightGray"/>
              </w:rPr>
              <w:lastRenderedPageBreak/>
              <w:t>development</w:t>
            </w:r>
          </w:p>
        </w:tc>
        <w:tc>
          <w:tcPr>
            <w:tcW w:w="1128" w:type="dxa"/>
          </w:tcPr>
          <w:p w14:paraId="22D17C57" w14:textId="77777777" w:rsidR="002D6DBA" w:rsidRPr="00B72F97" w:rsidRDefault="002D6DBA" w:rsidP="00EB2225">
            <w:pPr>
              <w:pStyle w:val="ListParagraph"/>
              <w:ind w:left="0"/>
              <w:rPr>
                <w:rFonts w:asciiTheme="minorHAnsi" w:hAnsiTheme="minorHAnsi" w:cstheme="minorHAnsi"/>
                <w:bCs/>
                <w:sz w:val="20"/>
                <w:szCs w:val="20"/>
                <w:highlight w:val="lightGray"/>
              </w:rPr>
            </w:pPr>
            <w:r>
              <w:rPr>
                <w:rFonts w:asciiTheme="minorHAnsi" w:hAnsiTheme="minorHAnsi" w:cstheme="minorHAnsi"/>
                <w:bCs/>
                <w:sz w:val="20"/>
                <w:szCs w:val="20"/>
                <w:highlight w:val="lightGray"/>
              </w:rPr>
              <w:lastRenderedPageBreak/>
              <w:t xml:space="preserve">Start of academic </w:t>
            </w:r>
            <w:r>
              <w:rPr>
                <w:rFonts w:asciiTheme="minorHAnsi" w:hAnsiTheme="minorHAnsi" w:cstheme="minorHAnsi"/>
                <w:bCs/>
                <w:sz w:val="20"/>
                <w:szCs w:val="20"/>
                <w:highlight w:val="lightGray"/>
              </w:rPr>
              <w:lastRenderedPageBreak/>
              <w:t>year</w:t>
            </w:r>
          </w:p>
        </w:tc>
      </w:tr>
      <w:tr w:rsidR="002D6DBA" w:rsidRPr="006B3556" w14:paraId="0B5AE2A9" w14:textId="77777777" w:rsidTr="00EB2225">
        <w:tc>
          <w:tcPr>
            <w:tcW w:w="2127" w:type="dxa"/>
          </w:tcPr>
          <w:p w14:paraId="4C692F2A" w14:textId="77777777" w:rsidR="002D6DBA" w:rsidRPr="00F91AF4" w:rsidRDefault="002D6DBA" w:rsidP="00EB2225">
            <w:pPr>
              <w:rPr>
                <w:rFonts w:asciiTheme="minorHAnsi" w:hAnsiTheme="minorHAnsi" w:cstheme="minorHAnsi"/>
                <w:sz w:val="20"/>
                <w:szCs w:val="20"/>
              </w:rPr>
            </w:pPr>
            <w:r w:rsidRPr="00F91AF4">
              <w:rPr>
                <w:rFonts w:asciiTheme="minorHAnsi" w:hAnsiTheme="minorHAnsi" w:cstheme="minorHAnsi"/>
                <w:sz w:val="20"/>
                <w:szCs w:val="20"/>
              </w:rPr>
              <w:lastRenderedPageBreak/>
              <w:t>Develop students' understanding of enterprise skills and support</w:t>
            </w:r>
            <w:r>
              <w:rPr>
                <w:rFonts w:asciiTheme="minorHAnsi" w:hAnsiTheme="minorHAnsi" w:cstheme="minorHAnsi"/>
                <w:sz w:val="20"/>
                <w:szCs w:val="20"/>
              </w:rPr>
              <w:t xml:space="preserve"> available</w:t>
            </w:r>
          </w:p>
        </w:tc>
        <w:tc>
          <w:tcPr>
            <w:tcW w:w="4389" w:type="dxa"/>
            <w:shd w:val="clear" w:color="auto" w:fill="auto"/>
          </w:tcPr>
          <w:p w14:paraId="7A434B33" w14:textId="77777777" w:rsidR="002D6DBA" w:rsidRDefault="002D6DBA" w:rsidP="002D6DBA">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Work with Enterprise Team to deliver session to e</w:t>
            </w:r>
            <w:r w:rsidRPr="001C6613">
              <w:rPr>
                <w:rFonts w:asciiTheme="minorHAnsi" w:hAnsiTheme="minorHAnsi" w:cstheme="minorHAnsi"/>
                <w:sz w:val="20"/>
                <w:szCs w:val="20"/>
              </w:rPr>
              <w:t>nsure students are aware of opportunities through Enterprise Service including Hallam Freelancers and starter studios</w:t>
            </w:r>
          </w:p>
          <w:p w14:paraId="02A8E7C8" w14:textId="77777777" w:rsidR="002D6DBA" w:rsidRDefault="002D6DBA" w:rsidP="002D6DBA">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H</w:t>
            </w:r>
            <w:r w:rsidRPr="002E07B7">
              <w:rPr>
                <w:rFonts w:asciiTheme="minorHAnsi" w:hAnsiTheme="minorHAnsi" w:cstheme="minorHAnsi"/>
                <w:sz w:val="20"/>
                <w:szCs w:val="20"/>
              </w:rPr>
              <w:t>ighlight issues around personal confidence,resilience, pitching, branding, effective personal marketing and networking via social media and elsewhere</w:t>
            </w:r>
          </w:p>
          <w:p w14:paraId="24D087B3" w14:textId="77777777" w:rsidR="002D6DBA" w:rsidRDefault="002D6DBA" w:rsidP="002D6DBA">
            <w:pPr>
              <w:numPr>
                <w:ilvl w:val="0"/>
                <w:numId w:val="26"/>
              </w:numPr>
              <w:contextualSpacing/>
              <w:rPr>
                <w:rFonts w:asciiTheme="minorHAnsi" w:hAnsiTheme="minorHAnsi" w:cstheme="minorHAnsi"/>
                <w:sz w:val="20"/>
                <w:szCs w:val="20"/>
              </w:rPr>
            </w:pPr>
            <w:r w:rsidRPr="002E07B7">
              <w:rPr>
                <w:rFonts w:asciiTheme="minorHAnsi" w:hAnsiTheme="minorHAnsi" w:cstheme="minorHAnsi"/>
                <w:sz w:val="20"/>
                <w:szCs w:val="20"/>
              </w:rPr>
              <w:t>Raise awareness of the importance and use of LinkedIn</w:t>
            </w:r>
          </w:p>
          <w:p w14:paraId="6EF29FAA" w14:textId="77777777" w:rsidR="002D6DBA" w:rsidRPr="00BC1E78" w:rsidRDefault="002D6DBA" w:rsidP="002D6DBA">
            <w:pPr>
              <w:numPr>
                <w:ilvl w:val="0"/>
                <w:numId w:val="26"/>
              </w:numPr>
              <w:contextualSpacing/>
              <w:rPr>
                <w:rFonts w:asciiTheme="minorHAnsi" w:hAnsiTheme="minorHAnsi" w:cstheme="minorHAnsi"/>
                <w:sz w:val="20"/>
                <w:szCs w:val="20"/>
              </w:rPr>
            </w:pPr>
            <w:r w:rsidRPr="00BC1E78">
              <w:rPr>
                <w:rFonts w:asciiTheme="minorHAnsi" w:hAnsiTheme="minorHAnsi" w:cstheme="minorHAnsi"/>
                <w:sz w:val="20"/>
                <w:szCs w:val="20"/>
              </w:rPr>
              <w:t>Understanding of freelancing as an option, and importance of porfessional portfolio</w:t>
            </w:r>
          </w:p>
          <w:p w14:paraId="6CE43218" w14:textId="77777777" w:rsidR="002D6DBA" w:rsidRPr="001C6613" w:rsidRDefault="002D6DBA" w:rsidP="00EB2225">
            <w:pPr>
              <w:ind w:left="360"/>
              <w:contextualSpacing/>
              <w:rPr>
                <w:rFonts w:cstheme="minorHAnsi"/>
                <w:sz w:val="20"/>
                <w:szCs w:val="20"/>
              </w:rPr>
            </w:pPr>
          </w:p>
        </w:tc>
        <w:tc>
          <w:tcPr>
            <w:tcW w:w="2698" w:type="dxa"/>
            <w:shd w:val="clear" w:color="auto" w:fill="auto"/>
          </w:tcPr>
          <w:p w14:paraId="0962ADF2" w14:textId="77777777" w:rsidR="002D6DBA" w:rsidRPr="003D72B0" w:rsidRDefault="002D6DBA" w:rsidP="00EB2225">
            <w:pPr>
              <w:pStyle w:val="ListParagraph"/>
              <w:numPr>
                <w:ilvl w:val="0"/>
                <w:numId w:val="9"/>
              </w:numPr>
              <w:rPr>
                <w:rFonts w:asciiTheme="minorHAnsi" w:hAnsiTheme="minorHAnsi" w:cstheme="minorHAnsi"/>
                <w:bCs/>
                <w:sz w:val="20"/>
                <w:szCs w:val="20"/>
                <w:highlight w:val="lightGray"/>
              </w:rPr>
            </w:pPr>
            <w:r w:rsidRPr="003D72B0">
              <w:rPr>
                <w:rFonts w:asciiTheme="minorHAnsi" w:hAnsiTheme="minorHAnsi" w:cstheme="minorHAnsi"/>
                <w:bCs/>
                <w:sz w:val="20"/>
                <w:szCs w:val="20"/>
                <w:highlight w:val="lightGray"/>
              </w:rPr>
              <w:t>Identify appropriate module in course for input on enterprise</w:t>
            </w:r>
          </w:p>
        </w:tc>
        <w:tc>
          <w:tcPr>
            <w:tcW w:w="1128" w:type="dxa"/>
          </w:tcPr>
          <w:p w14:paraId="29B7CDB2" w14:textId="77777777" w:rsidR="002D6DBA" w:rsidRPr="003D72B0" w:rsidRDefault="002D6DBA" w:rsidP="00EB2225">
            <w:pPr>
              <w:pStyle w:val="ListParagraph"/>
              <w:ind w:left="0"/>
              <w:rPr>
                <w:rFonts w:asciiTheme="minorHAnsi" w:hAnsiTheme="minorHAnsi" w:cstheme="minorHAnsi"/>
                <w:bCs/>
                <w:sz w:val="20"/>
                <w:szCs w:val="20"/>
                <w:highlight w:val="lightGray"/>
              </w:rPr>
            </w:pPr>
            <w:r w:rsidRPr="003D72B0">
              <w:rPr>
                <w:rFonts w:asciiTheme="minorHAnsi" w:hAnsiTheme="minorHAnsi" w:cstheme="minorHAnsi"/>
                <w:bCs/>
                <w:sz w:val="20"/>
                <w:szCs w:val="20"/>
                <w:highlight w:val="lightGray"/>
              </w:rPr>
              <w:t>Start of academic year</w:t>
            </w:r>
          </w:p>
        </w:tc>
      </w:tr>
    </w:tbl>
    <w:p w14:paraId="38B61B54" w14:textId="77777777" w:rsidR="002D6DBA" w:rsidRDefault="002D6DBA" w:rsidP="002D6DBA"/>
    <w:p w14:paraId="3D432641" w14:textId="77777777" w:rsidR="002D6DBA" w:rsidRDefault="002D6DBA" w:rsidP="002D6DBA">
      <w:pPr>
        <w:rPr>
          <w:rFonts w:cstheme="minorHAnsi"/>
          <w:b/>
          <w:bCs/>
          <w:sz w:val="20"/>
          <w:szCs w:val="20"/>
        </w:rPr>
      </w:pPr>
    </w:p>
    <w:p w14:paraId="541F630E" w14:textId="77777777" w:rsidR="00E83F02" w:rsidRDefault="00E83F02" w:rsidP="00611B72"/>
    <w:sectPr w:rsidR="00E83F02" w:rsidSect="0065191E">
      <w:pgSz w:w="11906" w:h="16838"/>
      <w:pgMar w:top="851" w:right="907" w:bottom="948"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217B"/>
    <w:multiLevelType w:val="hybridMultilevel"/>
    <w:tmpl w:val="3858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47B7F"/>
    <w:multiLevelType w:val="hybridMultilevel"/>
    <w:tmpl w:val="12EE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138E5"/>
    <w:multiLevelType w:val="hybridMultilevel"/>
    <w:tmpl w:val="CB2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8530E"/>
    <w:multiLevelType w:val="hybridMultilevel"/>
    <w:tmpl w:val="0E38C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4699C"/>
    <w:multiLevelType w:val="hybridMultilevel"/>
    <w:tmpl w:val="AD6E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B767E"/>
    <w:multiLevelType w:val="hybridMultilevel"/>
    <w:tmpl w:val="15001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C322E5"/>
    <w:multiLevelType w:val="hybridMultilevel"/>
    <w:tmpl w:val="39446D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356DB1"/>
    <w:multiLevelType w:val="hybridMultilevel"/>
    <w:tmpl w:val="E458B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41636F"/>
    <w:multiLevelType w:val="hybridMultilevel"/>
    <w:tmpl w:val="E09C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864760"/>
    <w:multiLevelType w:val="hybridMultilevel"/>
    <w:tmpl w:val="19702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8F7DE5"/>
    <w:multiLevelType w:val="hybridMultilevel"/>
    <w:tmpl w:val="3A3E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45657"/>
    <w:multiLevelType w:val="hybridMultilevel"/>
    <w:tmpl w:val="8424C9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C56DC2"/>
    <w:multiLevelType w:val="hybridMultilevel"/>
    <w:tmpl w:val="0A30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384A9F"/>
    <w:multiLevelType w:val="hybridMultilevel"/>
    <w:tmpl w:val="052C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7E369D"/>
    <w:multiLevelType w:val="hybridMultilevel"/>
    <w:tmpl w:val="43100ED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
    <w:nsid w:val="457F5C62"/>
    <w:multiLevelType w:val="hybridMultilevel"/>
    <w:tmpl w:val="BD920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B91C78"/>
    <w:multiLevelType w:val="hybridMultilevel"/>
    <w:tmpl w:val="BA4A1E7C"/>
    <w:lvl w:ilvl="0" w:tplc="ED243A4C">
      <w:start w:val="1"/>
      <w:numFmt w:val="bullet"/>
      <w:lvlText w:val="•"/>
      <w:lvlJc w:val="left"/>
      <w:pPr>
        <w:tabs>
          <w:tab w:val="num" w:pos="720"/>
        </w:tabs>
        <w:ind w:left="720" w:hanging="360"/>
      </w:pPr>
      <w:rPr>
        <w:rFonts w:ascii="Times New Roman" w:hAnsi="Times New Roman" w:hint="default"/>
      </w:rPr>
    </w:lvl>
    <w:lvl w:ilvl="1" w:tplc="0610F39E" w:tentative="1">
      <w:start w:val="1"/>
      <w:numFmt w:val="bullet"/>
      <w:lvlText w:val="•"/>
      <w:lvlJc w:val="left"/>
      <w:pPr>
        <w:tabs>
          <w:tab w:val="num" w:pos="1440"/>
        </w:tabs>
        <w:ind w:left="1440" w:hanging="360"/>
      </w:pPr>
      <w:rPr>
        <w:rFonts w:ascii="Times New Roman" w:hAnsi="Times New Roman" w:hint="default"/>
      </w:rPr>
    </w:lvl>
    <w:lvl w:ilvl="2" w:tplc="B3BA6C4A" w:tentative="1">
      <w:start w:val="1"/>
      <w:numFmt w:val="bullet"/>
      <w:lvlText w:val="•"/>
      <w:lvlJc w:val="left"/>
      <w:pPr>
        <w:tabs>
          <w:tab w:val="num" w:pos="2160"/>
        </w:tabs>
        <w:ind w:left="2160" w:hanging="360"/>
      </w:pPr>
      <w:rPr>
        <w:rFonts w:ascii="Times New Roman" w:hAnsi="Times New Roman" w:hint="default"/>
      </w:rPr>
    </w:lvl>
    <w:lvl w:ilvl="3" w:tplc="C6A892E4" w:tentative="1">
      <w:start w:val="1"/>
      <w:numFmt w:val="bullet"/>
      <w:lvlText w:val="•"/>
      <w:lvlJc w:val="left"/>
      <w:pPr>
        <w:tabs>
          <w:tab w:val="num" w:pos="2880"/>
        </w:tabs>
        <w:ind w:left="2880" w:hanging="360"/>
      </w:pPr>
      <w:rPr>
        <w:rFonts w:ascii="Times New Roman" w:hAnsi="Times New Roman" w:hint="default"/>
      </w:rPr>
    </w:lvl>
    <w:lvl w:ilvl="4" w:tplc="B7C21E40" w:tentative="1">
      <w:start w:val="1"/>
      <w:numFmt w:val="bullet"/>
      <w:lvlText w:val="•"/>
      <w:lvlJc w:val="left"/>
      <w:pPr>
        <w:tabs>
          <w:tab w:val="num" w:pos="3600"/>
        </w:tabs>
        <w:ind w:left="3600" w:hanging="360"/>
      </w:pPr>
      <w:rPr>
        <w:rFonts w:ascii="Times New Roman" w:hAnsi="Times New Roman" w:hint="default"/>
      </w:rPr>
    </w:lvl>
    <w:lvl w:ilvl="5" w:tplc="EDAA210A" w:tentative="1">
      <w:start w:val="1"/>
      <w:numFmt w:val="bullet"/>
      <w:lvlText w:val="•"/>
      <w:lvlJc w:val="left"/>
      <w:pPr>
        <w:tabs>
          <w:tab w:val="num" w:pos="4320"/>
        </w:tabs>
        <w:ind w:left="4320" w:hanging="360"/>
      </w:pPr>
      <w:rPr>
        <w:rFonts w:ascii="Times New Roman" w:hAnsi="Times New Roman" w:hint="default"/>
      </w:rPr>
    </w:lvl>
    <w:lvl w:ilvl="6" w:tplc="C02AB492" w:tentative="1">
      <w:start w:val="1"/>
      <w:numFmt w:val="bullet"/>
      <w:lvlText w:val="•"/>
      <w:lvlJc w:val="left"/>
      <w:pPr>
        <w:tabs>
          <w:tab w:val="num" w:pos="5040"/>
        </w:tabs>
        <w:ind w:left="5040" w:hanging="360"/>
      </w:pPr>
      <w:rPr>
        <w:rFonts w:ascii="Times New Roman" w:hAnsi="Times New Roman" w:hint="default"/>
      </w:rPr>
    </w:lvl>
    <w:lvl w:ilvl="7" w:tplc="CA8CEEE8" w:tentative="1">
      <w:start w:val="1"/>
      <w:numFmt w:val="bullet"/>
      <w:lvlText w:val="•"/>
      <w:lvlJc w:val="left"/>
      <w:pPr>
        <w:tabs>
          <w:tab w:val="num" w:pos="5760"/>
        </w:tabs>
        <w:ind w:left="5760" w:hanging="360"/>
      </w:pPr>
      <w:rPr>
        <w:rFonts w:ascii="Times New Roman" w:hAnsi="Times New Roman" w:hint="default"/>
      </w:rPr>
    </w:lvl>
    <w:lvl w:ilvl="8" w:tplc="D26C25B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2F2C71"/>
    <w:multiLevelType w:val="hybridMultilevel"/>
    <w:tmpl w:val="6748A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D859BE"/>
    <w:multiLevelType w:val="hybridMultilevel"/>
    <w:tmpl w:val="3B96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514127"/>
    <w:multiLevelType w:val="hybridMultilevel"/>
    <w:tmpl w:val="1CFE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6715587"/>
    <w:multiLevelType w:val="hybridMultilevel"/>
    <w:tmpl w:val="D35AB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6924C78"/>
    <w:multiLevelType w:val="hybridMultilevel"/>
    <w:tmpl w:val="5978A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98762A"/>
    <w:multiLevelType w:val="hybridMultilevel"/>
    <w:tmpl w:val="F7949F1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nsid w:val="71076163"/>
    <w:multiLevelType w:val="hybridMultilevel"/>
    <w:tmpl w:val="ED3482E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4">
    <w:nsid w:val="715647D4"/>
    <w:multiLevelType w:val="hybridMultilevel"/>
    <w:tmpl w:val="ADBA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D3613A"/>
    <w:multiLevelType w:val="hybridMultilevel"/>
    <w:tmpl w:val="8F842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CA1512"/>
    <w:multiLevelType w:val="hybridMultilevel"/>
    <w:tmpl w:val="0E8C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F8848F7"/>
    <w:multiLevelType w:val="hybridMultilevel"/>
    <w:tmpl w:val="1702FB7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21" w:hanging="360"/>
      </w:pPr>
      <w:rPr>
        <w:rFonts w:ascii="Courier New" w:hAnsi="Courier New" w:cs="Courier New" w:hint="default"/>
      </w:rPr>
    </w:lvl>
    <w:lvl w:ilvl="2" w:tplc="08090005" w:tentative="1">
      <w:start w:val="1"/>
      <w:numFmt w:val="bullet"/>
      <w:lvlText w:val=""/>
      <w:lvlJc w:val="left"/>
      <w:pPr>
        <w:ind w:left="599" w:hanging="360"/>
      </w:pPr>
      <w:rPr>
        <w:rFonts w:ascii="Wingdings" w:hAnsi="Wingdings" w:hint="default"/>
      </w:rPr>
    </w:lvl>
    <w:lvl w:ilvl="3" w:tplc="08090001" w:tentative="1">
      <w:start w:val="1"/>
      <w:numFmt w:val="bullet"/>
      <w:lvlText w:val=""/>
      <w:lvlJc w:val="left"/>
      <w:pPr>
        <w:ind w:left="1319" w:hanging="360"/>
      </w:pPr>
      <w:rPr>
        <w:rFonts w:ascii="Symbol" w:hAnsi="Symbol" w:hint="default"/>
      </w:rPr>
    </w:lvl>
    <w:lvl w:ilvl="4" w:tplc="08090003" w:tentative="1">
      <w:start w:val="1"/>
      <w:numFmt w:val="bullet"/>
      <w:lvlText w:val="o"/>
      <w:lvlJc w:val="left"/>
      <w:pPr>
        <w:ind w:left="2039" w:hanging="360"/>
      </w:pPr>
      <w:rPr>
        <w:rFonts w:ascii="Courier New" w:hAnsi="Courier New" w:cs="Courier New" w:hint="default"/>
      </w:rPr>
    </w:lvl>
    <w:lvl w:ilvl="5" w:tplc="08090005" w:tentative="1">
      <w:start w:val="1"/>
      <w:numFmt w:val="bullet"/>
      <w:lvlText w:val=""/>
      <w:lvlJc w:val="left"/>
      <w:pPr>
        <w:ind w:left="2759" w:hanging="360"/>
      </w:pPr>
      <w:rPr>
        <w:rFonts w:ascii="Wingdings" w:hAnsi="Wingdings" w:hint="default"/>
      </w:rPr>
    </w:lvl>
    <w:lvl w:ilvl="6" w:tplc="08090001" w:tentative="1">
      <w:start w:val="1"/>
      <w:numFmt w:val="bullet"/>
      <w:lvlText w:val=""/>
      <w:lvlJc w:val="left"/>
      <w:pPr>
        <w:ind w:left="3479" w:hanging="360"/>
      </w:pPr>
      <w:rPr>
        <w:rFonts w:ascii="Symbol" w:hAnsi="Symbol" w:hint="default"/>
      </w:rPr>
    </w:lvl>
    <w:lvl w:ilvl="7" w:tplc="08090003" w:tentative="1">
      <w:start w:val="1"/>
      <w:numFmt w:val="bullet"/>
      <w:lvlText w:val="o"/>
      <w:lvlJc w:val="left"/>
      <w:pPr>
        <w:ind w:left="4199" w:hanging="360"/>
      </w:pPr>
      <w:rPr>
        <w:rFonts w:ascii="Courier New" w:hAnsi="Courier New" w:cs="Courier New" w:hint="default"/>
      </w:rPr>
    </w:lvl>
    <w:lvl w:ilvl="8" w:tplc="08090005" w:tentative="1">
      <w:start w:val="1"/>
      <w:numFmt w:val="bullet"/>
      <w:lvlText w:val=""/>
      <w:lvlJc w:val="left"/>
      <w:pPr>
        <w:ind w:left="4919" w:hanging="360"/>
      </w:pPr>
      <w:rPr>
        <w:rFonts w:ascii="Wingdings" w:hAnsi="Wingdings" w:hint="default"/>
      </w:rPr>
    </w:lvl>
  </w:abstractNum>
  <w:num w:numId="1">
    <w:abstractNumId w:val="23"/>
  </w:num>
  <w:num w:numId="2">
    <w:abstractNumId w:val="7"/>
  </w:num>
  <w:num w:numId="3">
    <w:abstractNumId w:val="21"/>
  </w:num>
  <w:num w:numId="4">
    <w:abstractNumId w:val="14"/>
  </w:num>
  <w:num w:numId="5">
    <w:abstractNumId w:val="4"/>
  </w:num>
  <w:num w:numId="6">
    <w:abstractNumId w:val="9"/>
  </w:num>
  <w:num w:numId="7">
    <w:abstractNumId w:val="27"/>
  </w:num>
  <w:num w:numId="8">
    <w:abstractNumId w:val="0"/>
  </w:num>
  <w:num w:numId="9">
    <w:abstractNumId w:val="15"/>
  </w:num>
  <w:num w:numId="10">
    <w:abstractNumId w:val="1"/>
  </w:num>
  <w:num w:numId="11">
    <w:abstractNumId w:val="8"/>
  </w:num>
  <w:num w:numId="12">
    <w:abstractNumId w:val="5"/>
  </w:num>
  <w:num w:numId="13">
    <w:abstractNumId w:val="3"/>
  </w:num>
  <w:num w:numId="14">
    <w:abstractNumId w:val="12"/>
  </w:num>
  <w:num w:numId="15">
    <w:abstractNumId w:val="18"/>
  </w:num>
  <w:num w:numId="16">
    <w:abstractNumId w:val="20"/>
  </w:num>
  <w:num w:numId="17">
    <w:abstractNumId w:val="19"/>
  </w:num>
  <w:num w:numId="18">
    <w:abstractNumId w:val="26"/>
  </w:num>
  <w:num w:numId="19">
    <w:abstractNumId w:val="22"/>
  </w:num>
  <w:num w:numId="20">
    <w:abstractNumId w:val="16"/>
  </w:num>
  <w:num w:numId="21">
    <w:abstractNumId w:val="13"/>
  </w:num>
  <w:num w:numId="22">
    <w:abstractNumId w:val="17"/>
  </w:num>
  <w:num w:numId="23">
    <w:abstractNumId w:val="24"/>
  </w:num>
  <w:num w:numId="24">
    <w:abstractNumId w:val="2"/>
  </w:num>
  <w:num w:numId="25">
    <w:abstractNumId w:val="10"/>
  </w:num>
  <w:num w:numId="26">
    <w:abstractNumId w:val="6"/>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A4"/>
    <w:rsid w:val="00021ABC"/>
    <w:rsid w:val="00044C6F"/>
    <w:rsid w:val="000668D9"/>
    <w:rsid w:val="000C3B73"/>
    <w:rsid w:val="000F1A6F"/>
    <w:rsid w:val="00143F0D"/>
    <w:rsid w:val="00166F37"/>
    <w:rsid w:val="0019166A"/>
    <w:rsid w:val="001D173B"/>
    <w:rsid w:val="001F1184"/>
    <w:rsid w:val="0021600E"/>
    <w:rsid w:val="002555FC"/>
    <w:rsid w:val="0026682D"/>
    <w:rsid w:val="00277801"/>
    <w:rsid w:val="002C7A23"/>
    <w:rsid w:val="002D6DBA"/>
    <w:rsid w:val="002E18A0"/>
    <w:rsid w:val="00300948"/>
    <w:rsid w:val="003049B9"/>
    <w:rsid w:val="00322E8B"/>
    <w:rsid w:val="00350B29"/>
    <w:rsid w:val="00350E9A"/>
    <w:rsid w:val="00351EFE"/>
    <w:rsid w:val="003628C0"/>
    <w:rsid w:val="00364D2A"/>
    <w:rsid w:val="00377A6F"/>
    <w:rsid w:val="003C3D9C"/>
    <w:rsid w:val="003D53F6"/>
    <w:rsid w:val="00405168"/>
    <w:rsid w:val="00411D9C"/>
    <w:rsid w:val="00413B1E"/>
    <w:rsid w:val="00440823"/>
    <w:rsid w:val="00466CD5"/>
    <w:rsid w:val="00474BF1"/>
    <w:rsid w:val="004A063E"/>
    <w:rsid w:val="004D24C7"/>
    <w:rsid w:val="004D2F84"/>
    <w:rsid w:val="00505C06"/>
    <w:rsid w:val="00510D20"/>
    <w:rsid w:val="00515159"/>
    <w:rsid w:val="00535A00"/>
    <w:rsid w:val="0055773C"/>
    <w:rsid w:val="00581604"/>
    <w:rsid w:val="005E1EFD"/>
    <w:rsid w:val="00611B72"/>
    <w:rsid w:val="00640747"/>
    <w:rsid w:val="0065191E"/>
    <w:rsid w:val="006605F8"/>
    <w:rsid w:val="006B3556"/>
    <w:rsid w:val="006E1070"/>
    <w:rsid w:val="006E16F7"/>
    <w:rsid w:val="00721A4E"/>
    <w:rsid w:val="0073042E"/>
    <w:rsid w:val="00733473"/>
    <w:rsid w:val="00760D0A"/>
    <w:rsid w:val="007819AD"/>
    <w:rsid w:val="00787082"/>
    <w:rsid w:val="007B4712"/>
    <w:rsid w:val="007C2D0A"/>
    <w:rsid w:val="007C4747"/>
    <w:rsid w:val="007C589F"/>
    <w:rsid w:val="007D0D4F"/>
    <w:rsid w:val="008064B1"/>
    <w:rsid w:val="0085040A"/>
    <w:rsid w:val="0088332D"/>
    <w:rsid w:val="008F6DC6"/>
    <w:rsid w:val="009354C0"/>
    <w:rsid w:val="009428F7"/>
    <w:rsid w:val="00943881"/>
    <w:rsid w:val="009479D4"/>
    <w:rsid w:val="009A60E0"/>
    <w:rsid w:val="00A25AA8"/>
    <w:rsid w:val="00A72176"/>
    <w:rsid w:val="00AC1184"/>
    <w:rsid w:val="00AD3695"/>
    <w:rsid w:val="00AF4BAE"/>
    <w:rsid w:val="00B20CCA"/>
    <w:rsid w:val="00B357FB"/>
    <w:rsid w:val="00B57615"/>
    <w:rsid w:val="00B72F97"/>
    <w:rsid w:val="00BA4B22"/>
    <w:rsid w:val="00BE405D"/>
    <w:rsid w:val="00C3304D"/>
    <w:rsid w:val="00C346BD"/>
    <w:rsid w:val="00C4427D"/>
    <w:rsid w:val="00C71BA4"/>
    <w:rsid w:val="00C935DB"/>
    <w:rsid w:val="00CB677E"/>
    <w:rsid w:val="00CC4D66"/>
    <w:rsid w:val="00D501D5"/>
    <w:rsid w:val="00D851DA"/>
    <w:rsid w:val="00DD18E4"/>
    <w:rsid w:val="00DF1202"/>
    <w:rsid w:val="00DF525C"/>
    <w:rsid w:val="00E068AA"/>
    <w:rsid w:val="00E33500"/>
    <w:rsid w:val="00E401FC"/>
    <w:rsid w:val="00E6783D"/>
    <w:rsid w:val="00E714B3"/>
    <w:rsid w:val="00E83F02"/>
    <w:rsid w:val="00E9217D"/>
    <w:rsid w:val="00EA273D"/>
    <w:rsid w:val="00EE453C"/>
    <w:rsid w:val="00EE7C9C"/>
    <w:rsid w:val="00EF47E9"/>
    <w:rsid w:val="00F208C4"/>
    <w:rsid w:val="00F503CD"/>
    <w:rsid w:val="00F6158C"/>
    <w:rsid w:val="00FD5F17"/>
    <w:rsid w:val="00FE472A"/>
    <w:rsid w:val="00FE6CCE"/>
    <w:rsid w:val="00FE6F94"/>
    <w:rsid w:val="00FF46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4C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6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C71BA4"/>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C71BA4"/>
    <w:rPr>
      <w:rFonts w:ascii="Arial" w:eastAsia="Times New Roman" w:hAnsi="Arial" w:cs="Times New Roman"/>
      <w:sz w:val="20"/>
      <w:szCs w:val="20"/>
      <w:lang w:eastAsia="en-GB"/>
    </w:rPr>
  </w:style>
  <w:style w:type="paragraph" w:styleId="ListParagraph">
    <w:name w:val="List Paragraph"/>
    <w:basedOn w:val="Normal"/>
    <w:uiPriority w:val="34"/>
    <w:qFormat/>
    <w:rsid w:val="00C71BA4"/>
    <w:pPr>
      <w:ind w:left="720"/>
      <w:contextualSpacing/>
    </w:pPr>
  </w:style>
  <w:style w:type="table" w:customStyle="1" w:styleId="TableGrid1">
    <w:name w:val="Table Grid1"/>
    <w:basedOn w:val="TableNormal"/>
    <w:next w:val="TableGrid"/>
    <w:uiPriority w:val="59"/>
    <w:rsid w:val="00E068AA"/>
    <w:pPr>
      <w:spacing w:after="0" w:line="240" w:lineRule="auto"/>
    </w:pPr>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78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761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5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761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76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76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6783D"/>
    <w:rPr>
      <w:i/>
      <w:iCs/>
    </w:rPr>
  </w:style>
  <w:style w:type="paragraph" w:styleId="NoSpacing">
    <w:name w:val="No Spacing"/>
    <w:uiPriority w:val="1"/>
    <w:qFormat/>
    <w:rsid w:val="00EF47E9"/>
    <w:pPr>
      <w:spacing w:after="0" w:line="240" w:lineRule="auto"/>
    </w:pPr>
    <w:rPr>
      <w:rFonts w:eastAsiaTheme="minorHAnsi"/>
      <w:lang w:eastAsia="en-US"/>
    </w:rPr>
  </w:style>
  <w:style w:type="paragraph" w:styleId="NormalWeb">
    <w:name w:val="Normal (Web)"/>
    <w:basedOn w:val="Normal"/>
    <w:uiPriority w:val="99"/>
    <w:unhideWhenUsed/>
    <w:rsid w:val="00760D0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844">
      <w:bodyDiv w:val="1"/>
      <w:marLeft w:val="0"/>
      <w:marRight w:val="0"/>
      <w:marTop w:val="0"/>
      <w:marBottom w:val="0"/>
      <w:divBdr>
        <w:top w:val="none" w:sz="0" w:space="0" w:color="auto"/>
        <w:left w:val="none" w:sz="0" w:space="0" w:color="auto"/>
        <w:bottom w:val="none" w:sz="0" w:space="0" w:color="auto"/>
        <w:right w:val="none" w:sz="0" w:space="0" w:color="auto"/>
      </w:divBdr>
      <w:divsChild>
        <w:div w:id="815611261">
          <w:marLeft w:val="547"/>
          <w:marRight w:val="0"/>
          <w:marTop w:val="0"/>
          <w:marBottom w:val="0"/>
          <w:divBdr>
            <w:top w:val="none" w:sz="0" w:space="0" w:color="auto"/>
            <w:left w:val="none" w:sz="0" w:space="0" w:color="auto"/>
            <w:bottom w:val="none" w:sz="0" w:space="0" w:color="auto"/>
            <w:right w:val="none" w:sz="0" w:space="0" w:color="auto"/>
          </w:divBdr>
        </w:div>
      </w:divsChild>
    </w:div>
    <w:div w:id="181282155">
      <w:bodyDiv w:val="1"/>
      <w:marLeft w:val="0"/>
      <w:marRight w:val="0"/>
      <w:marTop w:val="0"/>
      <w:marBottom w:val="0"/>
      <w:divBdr>
        <w:top w:val="none" w:sz="0" w:space="0" w:color="auto"/>
        <w:left w:val="none" w:sz="0" w:space="0" w:color="auto"/>
        <w:bottom w:val="none" w:sz="0" w:space="0" w:color="auto"/>
        <w:right w:val="none" w:sz="0" w:space="0" w:color="auto"/>
      </w:divBdr>
    </w:div>
    <w:div w:id="17148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1F1D59-B855-4780-AC6D-5C5A809D3E8C}"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GB"/>
        </a:p>
      </dgm:t>
    </dgm:pt>
    <dgm:pt modelId="{4C111D1D-6E21-4433-B99A-FC4CA9CD6978}">
      <dgm:prSet phldrT="[Text]" custT="1"/>
      <dgm:spPr>
        <a:xfrm>
          <a:off x="0" y="321"/>
          <a:ext cx="1371030" cy="1031671"/>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dirty="0" smtClean="0">
              <a:solidFill>
                <a:sysClr val="window" lastClr="FFFFFF"/>
              </a:solidFill>
              <a:latin typeface="Calibri"/>
              <a:ea typeface="+mn-ea"/>
              <a:cs typeface="+mn-cs"/>
            </a:rPr>
            <a:t>Engaged and Skilled Staff </a:t>
          </a:r>
          <a:endParaRPr lang="en-GB" sz="1600" dirty="0">
            <a:solidFill>
              <a:sysClr val="window" lastClr="FFFFFF"/>
            </a:solidFill>
            <a:latin typeface="Calibri"/>
            <a:ea typeface="+mn-ea"/>
            <a:cs typeface="+mn-cs"/>
          </a:endParaRPr>
        </a:p>
      </dgm:t>
    </dgm:pt>
    <dgm:pt modelId="{ECD34CFA-CC21-4F1C-A912-762114FDF57C}" type="parTrans" cxnId="{6AAA257F-794C-4FBA-A13B-1CAF74B5F56C}">
      <dgm:prSet/>
      <dgm:spPr/>
      <dgm:t>
        <a:bodyPr/>
        <a:lstStyle/>
        <a:p>
          <a:endParaRPr lang="en-GB"/>
        </a:p>
      </dgm:t>
    </dgm:pt>
    <dgm:pt modelId="{166B38DB-A868-4B07-88D2-FF1C2AB83641}" type="sibTrans" cxnId="{6AAA257F-794C-4FBA-A13B-1CAF74B5F56C}">
      <dgm:prSet/>
      <dgm:spPr/>
      <dgm:t>
        <a:bodyPr/>
        <a:lstStyle/>
        <a:p>
          <a:endParaRPr lang="en-GB"/>
        </a:p>
      </dgm:t>
    </dgm:pt>
    <dgm:pt modelId="{DA641682-5CC6-4AC4-ABDE-C0D71513DB05}">
      <dgm:prSet phldrT="[Text]" custT="1"/>
      <dgm:spPr>
        <a:xfrm rot="5400000">
          <a:off x="3731508" y="-2405203"/>
          <a:ext cx="825337" cy="5808635"/>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GB" sz="1100" dirty="0" smtClean="0">
              <a:solidFill>
                <a:sysClr val="windowText" lastClr="000000">
                  <a:hueOff val="0"/>
                  <a:satOff val="0"/>
                  <a:lumOff val="0"/>
                  <a:alphaOff val="0"/>
                </a:sysClr>
              </a:solidFill>
              <a:latin typeface="Calibri"/>
              <a:ea typeface="+mn-ea"/>
              <a:cs typeface="+mn-cs"/>
            </a:rPr>
            <a:t>All staff teams are engaged in the development of employability with our students.</a:t>
          </a:r>
          <a:endParaRPr lang="en-GB" sz="1100" dirty="0">
            <a:solidFill>
              <a:sysClr val="windowText" lastClr="000000">
                <a:hueOff val="0"/>
                <a:satOff val="0"/>
                <a:lumOff val="0"/>
                <a:alphaOff val="0"/>
              </a:sysClr>
            </a:solidFill>
            <a:latin typeface="Calibri"/>
            <a:ea typeface="+mn-ea"/>
            <a:cs typeface="+mn-cs"/>
          </a:endParaRPr>
        </a:p>
      </dgm:t>
    </dgm:pt>
    <dgm:pt modelId="{FE9C96EE-1B39-415D-B426-77C2D97085CB}" type="parTrans" cxnId="{E78E3818-0A72-4ACE-B2C6-0CE296F227AB}">
      <dgm:prSet/>
      <dgm:spPr/>
      <dgm:t>
        <a:bodyPr/>
        <a:lstStyle/>
        <a:p>
          <a:endParaRPr lang="en-GB"/>
        </a:p>
      </dgm:t>
    </dgm:pt>
    <dgm:pt modelId="{8C77FB3B-78C5-4D28-98C6-B0F705B89F02}" type="sibTrans" cxnId="{E78E3818-0A72-4ACE-B2C6-0CE296F227AB}">
      <dgm:prSet/>
      <dgm:spPr/>
      <dgm:t>
        <a:bodyPr/>
        <a:lstStyle/>
        <a:p>
          <a:endParaRPr lang="en-GB"/>
        </a:p>
      </dgm:t>
    </dgm:pt>
    <dgm:pt modelId="{6C94A18B-68EB-48AE-B7EA-77DB3F2C75FA}">
      <dgm:prSet phldrT="[Text]" custT="1"/>
      <dgm:spPr>
        <a:xfrm>
          <a:off x="0" y="1219199"/>
          <a:ext cx="1369691" cy="128008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dirty="0" smtClean="0">
              <a:solidFill>
                <a:sysClr val="window" lastClr="FFFFFF"/>
              </a:solidFill>
              <a:latin typeface="Calibri"/>
              <a:ea typeface="+mn-ea"/>
              <a:cs typeface="+mn-cs"/>
            </a:rPr>
            <a:t>Better</a:t>
          </a:r>
          <a:r>
            <a:rPr lang="en-GB" sz="1600" baseline="0" dirty="0" smtClean="0">
              <a:solidFill>
                <a:sysClr val="window" lastClr="FFFFFF"/>
              </a:solidFill>
              <a:latin typeface="Calibri"/>
              <a:ea typeface="+mn-ea"/>
              <a:cs typeface="+mn-cs"/>
            </a:rPr>
            <a:t> Prepared Students</a:t>
          </a:r>
          <a:endParaRPr lang="en-GB" sz="1600" dirty="0">
            <a:solidFill>
              <a:sysClr val="window" lastClr="FFFFFF"/>
            </a:solidFill>
            <a:latin typeface="Calibri"/>
            <a:ea typeface="+mn-ea"/>
            <a:cs typeface="+mn-cs"/>
          </a:endParaRPr>
        </a:p>
      </dgm:t>
    </dgm:pt>
    <dgm:pt modelId="{754BD142-DABD-482D-AAFD-693C557917EE}" type="parTrans" cxnId="{A403A439-7968-4304-B16F-3A277FF9B891}">
      <dgm:prSet/>
      <dgm:spPr/>
      <dgm:t>
        <a:bodyPr/>
        <a:lstStyle/>
        <a:p>
          <a:endParaRPr lang="en-GB"/>
        </a:p>
      </dgm:t>
    </dgm:pt>
    <dgm:pt modelId="{02CFD39F-79F2-4EB4-BE1A-A4E7E367FD59}" type="sibTrans" cxnId="{A403A439-7968-4304-B16F-3A277FF9B891}">
      <dgm:prSet/>
      <dgm:spPr/>
      <dgm:t>
        <a:bodyPr/>
        <a:lstStyle/>
        <a:p>
          <a:endParaRPr lang="en-GB"/>
        </a:p>
      </dgm:t>
    </dgm:pt>
    <dgm:pt modelId="{EB81CCAF-22F1-4232-97D8-795112E1859B}">
      <dgm:prSet phldrT="[Text]" custT="1"/>
      <dgm:spPr>
        <a:xfrm>
          <a:off x="0" y="2677972"/>
          <a:ext cx="1371030" cy="1031671"/>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dirty="0" smtClean="0">
              <a:solidFill>
                <a:sysClr val="window" lastClr="FFFFFF"/>
              </a:solidFill>
              <a:latin typeface="Calibri"/>
              <a:ea typeface="+mn-ea"/>
              <a:cs typeface="+mn-cs"/>
            </a:rPr>
            <a:t>Innovative and Applied Curriculum </a:t>
          </a:r>
          <a:endParaRPr lang="en-GB" sz="1600" dirty="0">
            <a:solidFill>
              <a:sysClr val="window" lastClr="FFFFFF"/>
            </a:solidFill>
            <a:latin typeface="Calibri"/>
            <a:ea typeface="+mn-ea"/>
            <a:cs typeface="+mn-cs"/>
          </a:endParaRPr>
        </a:p>
      </dgm:t>
    </dgm:pt>
    <dgm:pt modelId="{0B4A6B1E-204B-4F15-B97A-BCCA910C55D7}" type="parTrans" cxnId="{AF1A095F-9691-44A0-AE5B-80A21A8D488B}">
      <dgm:prSet/>
      <dgm:spPr/>
      <dgm:t>
        <a:bodyPr/>
        <a:lstStyle/>
        <a:p>
          <a:endParaRPr lang="en-GB"/>
        </a:p>
      </dgm:t>
    </dgm:pt>
    <dgm:pt modelId="{FA585CEE-235A-4F49-BDE4-B6B74D17373A}" type="sibTrans" cxnId="{AF1A095F-9691-44A0-AE5B-80A21A8D488B}">
      <dgm:prSet/>
      <dgm:spPr/>
      <dgm:t>
        <a:bodyPr/>
        <a:lstStyle/>
        <a:p>
          <a:endParaRPr lang="en-GB"/>
        </a:p>
      </dgm:t>
    </dgm:pt>
    <dgm:pt modelId="{F7E97047-8DB4-4EE3-941F-24D4F10602F8}">
      <dgm:prSet phldrT="[Text]" custT="1"/>
      <dgm:spPr>
        <a:xfrm rot="5400000">
          <a:off x="3370025" y="-1064615"/>
          <a:ext cx="1540665" cy="5802963"/>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GB" sz="1100" dirty="0" smtClean="0">
              <a:solidFill>
                <a:sysClr val="windowText" lastClr="000000">
                  <a:hueOff val="0"/>
                  <a:satOff val="0"/>
                  <a:lumOff val="0"/>
                  <a:alphaOff val="0"/>
                </a:sysClr>
              </a:solidFill>
              <a:latin typeface="Calibri"/>
              <a:ea typeface="+mn-ea"/>
              <a:cs typeface="+mn-cs"/>
            </a:rPr>
            <a:t>Every student will have employability and enterprise skills  integrated at every level of their course. </a:t>
          </a:r>
          <a:endParaRPr lang="en-GB" sz="1100" dirty="0">
            <a:solidFill>
              <a:sysClr val="windowText" lastClr="000000">
                <a:hueOff val="0"/>
                <a:satOff val="0"/>
                <a:lumOff val="0"/>
                <a:alphaOff val="0"/>
              </a:sysClr>
            </a:solidFill>
            <a:latin typeface="Calibri"/>
            <a:ea typeface="+mn-ea"/>
            <a:cs typeface="+mn-cs"/>
          </a:endParaRPr>
        </a:p>
      </dgm:t>
    </dgm:pt>
    <dgm:pt modelId="{B389EB90-7501-4510-82D6-9C6723A7F324}" type="parTrans" cxnId="{4C60926F-3D01-4482-926D-C57EB1D99874}">
      <dgm:prSet/>
      <dgm:spPr/>
      <dgm:t>
        <a:bodyPr/>
        <a:lstStyle/>
        <a:p>
          <a:endParaRPr lang="en-GB"/>
        </a:p>
      </dgm:t>
    </dgm:pt>
    <dgm:pt modelId="{3EAAE989-6486-4C5D-BC45-8E21A390E134}" type="sibTrans" cxnId="{4C60926F-3D01-4482-926D-C57EB1D99874}">
      <dgm:prSet/>
      <dgm:spPr/>
      <dgm:t>
        <a:bodyPr/>
        <a:lstStyle/>
        <a:p>
          <a:endParaRPr lang="en-GB"/>
        </a:p>
      </dgm:t>
    </dgm:pt>
    <dgm:pt modelId="{4F6F4ABA-102C-45FD-9282-F6FCA149488F}">
      <dgm:prSet phldrT="[Text]" custT="1"/>
      <dgm:spPr>
        <a:xfrm rot="5400000">
          <a:off x="3731508" y="270301"/>
          <a:ext cx="825337" cy="5808635"/>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Every course will be informed by employer industry and professional bodies at every level.</a:t>
          </a:r>
        </a:p>
      </dgm:t>
    </dgm:pt>
    <dgm:pt modelId="{191E397E-D5ED-4E13-A65E-1E35FA01071C}" type="parTrans" cxnId="{8546AC7E-F7D5-4927-A906-8148722C251A}">
      <dgm:prSet/>
      <dgm:spPr/>
      <dgm:t>
        <a:bodyPr/>
        <a:lstStyle/>
        <a:p>
          <a:endParaRPr lang="en-GB"/>
        </a:p>
      </dgm:t>
    </dgm:pt>
    <dgm:pt modelId="{F2C612E7-2483-443A-B6E6-C0D27FDA0C65}" type="sibTrans" cxnId="{8546AC7E-F7D5-4927-A906-8148722C251A}">
      <dgm:prSet/>
      <dgm:spPr/>
      <dgm:t>
        <a:bodyPr/>
        <a:lstStyle/>
        <a:p>
          <a:endParaRPr lang="en-GB"/>
        </a:p>
      </dgm:t>
    </dgm:pt>
    <dgm:pt modelId="{280F72F4-A421-493A-A0BC-14504BA72503}">
      <dgm:prSet custT="1"/>
      <dgm:spPr>
        <a:xfrm rot="5400000">
          <a:off x="3731508" y="-2405203"/>
          <a:ext cx="825337" cy="5808635"/>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Every student will be taught by research informed  staff who are engaged with their profession.</a:t>
          </a:r>
        </a:p>
      </dgm:t>
    </dgm:pt>
    <dgm:pt modelId="{1209C187-D060-4900-B5D2-BE41E3B8C861}" type="parTrans" cxnId="{A82C964B-A4A1-4C24-BC0B-2451F45769EC}">
      <dgm:prSet/>
      <dgm:spPr/>
      <dgm:t>
        <a:bodyPr/>
        <a:lstStyle/>
        <a:p>
          <a:endParaRPr lang="en-GB"/>
        </a:p>
      </dgm:t>
    </dgm:pt>
    <dgm:pt modelId="{8B5281DA-54FB-4CAF-9123-2F7C1EAD4CD8}" type="sibTrans" cxnId="{A82C964B-A4A1-4C24-BC0B-2451F45769EC}">
      <dgm:prSet/>
      <dgm:spPr/>
      <dgm:t>
        <a:bodyPr/>
        <a:lstStyle/>
        <a:p>
          <a:endParaRPr lang="en-GB"/>
        </a:p>
      </dgm:t>
    </dgm:pt>
    <dgm:pt modelId="{4CBE5E7A-FD7D-438B-AAE9-B22FE57CB79D}">
      <dgm:prSet custT="1"/>
      <dgm:spPr>
        <a:xfrm rot="5400000">
          <a:off x="3731508" y="-2405203"/>
          <a:ext cx="825337" cy="5808635"/>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All staff will have  access to employability related CPD and online resources for employability best practice. </a:t>
          </a:r>
        </a:p>
      </dgm:t>
    </dgm:pt>
    <dgm:pt modelId="{281119CB-F5F2-4A93-95E2-3B6862E6D49E}" type="parTrans" cxnId="{FD375B14-11ED-4590-9616-1D5B2C87E699}">
      <dgm:prSet/>
      <dgm:spPr/>
      <dgm:t>
        <a:bodyPr/>
        <a:lstStyle/>
        <a:p>
          <a:endParaRPr lang="en-GB"/>
        </a:p>
      </dgm:t>
    </dgm:pt>
    <dgm:pt modelId="{DFCC6F73-7AC9-4DF9-8BFA-17D3AFF6665E}" type="sibTrans" cxnId="{FD375B14-11ED-4590-9616-1D5B2C87E699}">
      <dgm:prSet/>
      <dgm:spPr/>
      <dgm:t>
        <a:bodyPr/>
        <a:lstStyle/>
        <a:p>
          <a:endParaRPr lang="en-GB"/>
        </a:p>
      </dgm:t>
    </dgm:pt>
    <dgm:pt modelId="{E53A5F44-80B6-48C0-9FCA-D0D209FA8A8C}">
      <dgm:prSet custT="1"/>
      <dgm:spPr>
        <a:xfrm rot="5400000">
          <a:off x="3731508" y="-2405203"/>
          <a:ext cx="825337" cy="5808635"/>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endParaRPr lang="en-GB" sz="1050" dirty="0">
            <a:solidFill>
              <a:sysClr val="windowText" lastClr="000000">
                <a:hueOff val="0"/>
                <a:satOff val="0"/>
                <a:lumOff val="0"/>
                <a:alphaOff val="0"/>
              </a:sysClr>
            </a:solidFill>
            <a:latin typeface="Calibri"/>
            <a:ea typeface="+mn-ea"/>
            <a:cs typeface="+mn-cs"/>
          </a:endParaRPr>
        </a:p>
      </dgm:t>
    </dgm:pt>
    <dgm:pt modelId="{2E592F21-08D8-44D6-B53B-9525E0C7F35D}" type="parTrans" cxnId="{5EB9C05E-8D35-45FB-9AE9-E506A31C2911}">
      <dgm:prSet/>
      <dgm:spPr/>
      <dgm:t>
        <a:bodyPr/>
        <a:lstStyle/>
        <a:p>
          <a:endParaRPr lang="en-GB"/>
        </a:p>
      </dgm:t>
    </dgm:pt>
    <dgm:pt modelId="{D594426D-9036-47CC-9650-B821E8A443A7}" type="sibTrans" cxnId="{5EB9C05E-8D35-45FB-9AE9-E506A31C2911}">
      <dgm:prSet/>
      <dgm:spPr/>
      <dgm:t>
        <a:bodyPr/>
        <a:lstStyle/>
        <a:p>
          <a:endParaRPr lang="en-GB"/>
        </a:p>
      </dgm:t>
    </dgm:pt>
    <dgm:pt modelId="{25FD0369-6A7A-4D90-8E18-A2FA0693B4FF}">
      <dgm:prSet custT="1"/>
      <dgm:spPr>
        <a:xfrm rot="5400000">
          <a:off x="3370025" y="-1064615"/>
          <a:ext cx="1540665" cy="5802963"/>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Every student will have access to specialist employability support linked to their course alongside career guidance professionals.</a:t>
          </a:r>
        </a:p>
      </dgm:t>
    </dgm:pt>
    <dgm:pt modelId="{D48DF527-3D0A-47A4-B28E-A813E7F6BF2C}" type="parTrans" cxnId="{54207261-484C-45F0-8C3F-DDCD70156D3E}">
      <dgm:prSet/>
      <dgm:spPr/>
      <dgm:t>
        <a:bodyPr/>
        <a:lstStyle/>
        <a:p>
          <a:endParaRPr lang="en-GB"/>
        </a:p>
      </dgm:t>
    </dgm:pt>
    <dgm:pt modelId="{59D3E968-1B62-4DDF-8A47-8639C1CD8B23}" type="sibTrans" cxnId="{54207261-484C-45F0-8C3F-DDCD70156D3E}">
      <dgm:prSet/>
      <dgm:spPr/>
      <dgm:t>
        <a:bodyPr/>
        <a:lstStyle/>
        <a:p>
          <a:endParaRPr lang="en-GB"/>
        </a:p>
      </dgm:t>
    </dgm:pt>
    <dgm:pt modelId="{9701F46E-5F25-456C-B434-89A5875EA468}">
      <dgm:prSet custT="1"/>
      <dgm:spPr>
        <a:xfrm rot="5400000">
          <a:off x="3370025" y="-1064615"/>
          <a:ext cx="1540665" cy="5802963"/>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Every student will have, on enrolment, access to a range global opportunities.</a:t>
          </a:r>
        </a:p>
      </dgm:t>
    </dgm:pt>
    <dgm:pt modelId="{4353E56A-8D09-47BD-B54C-473D410E933F}" type="parTrans" cxnId="{3ECBB452-B6D1-4282-BB4B-002411440AA7}">
      <dgm:prSet/>
      <dgm:spPr/>
      <dgm:t>
        <a:bodyPr/>
        <a:lstStyle/>
        <a:p>
          <a:endParaRPr lang="en-GB"/>
        </a:p>
      </dgm:t>
    </dgm:pt>
    <dgm:pt modelId="{1F9637B9-3559-4761-B275-520CE0571209}" type="sibTrans" cxnId="{3ECBB452-B6D1-4282-BB4B-002411440AA7}">
      <dgm:prSet/>
      <dgm:spPr/>
      <dgm:t>
        <a:bodyPr/>
        <a:lstStyle/>
        <a:p>
          <a:endParaRPr lang="en-GB"/>
        </a:p>
      </dgm:t>
    </dgm:pt>
    <dgm:pt modelId="{60D7F0DA-C3FD-4573-B4E1-CEC645DAE1CF}">
      <dgm:prSet custT="1"/>
      <dgm:spPr>
        <a:xfrm rot="5400000">
          <a:off x="3370025" y="-1064615"/>
          <a:ext cx="1540665" cy="5802963"/>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Every student will, on enrolment, complete a career readiness  survey and engage in a personal and professional development plan.</a:t>
          </a:r>
        </a:p>
      </dgm:t>
    </dgm:pt>
    <dgm:pt modelId="{71536256-2B57-4D8C-BFD9-24022E1EBFCC}" type="parTrans" cxnId="{EAAA83F3-FA12-41C1-B717-A62813F7171A}">
      <dgm:prSet/>
      <dgm:spPr/>
      <dgm:t>
        <a:bodyPr/>
        <a:lstStyle/>
        <a:p>
          <a:endParaRPr lang="en-GB"/>
        </a:p>
      </dgm:t>
    </dgm:pt>
    <dgm:pt modelId="{68F68D50-6A86-46AF-BF32-2A17F17EB72C}" type="sibTrans" cxnId="{EAAA83F3-FA12-41C1-B717-A62813F7171A}">
      <dgm:prSet/>
      <dgm:spPr/>
      <dgm:t>
        <a:bodyPr/>
        <a:lstStyle/>
        <a:p>
          <a:endParaRPr lang="en-GB"/>
        </a:p>
      </dgm:t>
    </dgm:pt>
    <dgm:pt modelId="{EA95078B-86A2-4099-8427-80BD2B031616}">
      <dgm:prSet custT="1"/>
      <dgm:spPr>
        <a:xfrm rot="5400000">
          <a:off x="3370025" y="-1064615"/>
          <a:ext cx="1540665" cy="5802963"/>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Every student will have the opportunity to participate with the Hallam Award throughout their programme</a:t>
          </a:r>
        </a:p>
      </dgm:t>
    </dgm:pt>
    <dgm:pt modelId="{86656A6D-0AFE-4194-9202-5202333DA8EA}" type="parTrans" cxnId="{A062617E-03B8-4809-B24B-99DFC8DB889B}">
      <dgm:prSet/>
      <dgm:spPr/>
      <dgm:t>
        <a:bodyPr/>
        <a:lstStyle/>
        <a:p>
          <a:endParaRPr lang="en-GB"/>
        </a:p>
      </dgm:t>
    </dgm:pt>
    <dgm:pt modelId="{EE43B3DD-B9BA-4B4C-B632-F9A01DADF950}" type="sibTrans" cxnId="{A062617E-03B8-4809-B24B-99DFC8DB889B}">
      <dgm:prSet/>
      <dgm:spPr/>
      <dgm:t>
        <a:bodyPr/>
        <a:lstStyle/>
        <a:p>
          <a:endParaRPr lang="en-GB"/>
        </a:p>
      </dgm:t>
    </dgm:pt>
    <dgm:pt modelId="{A9D8B77C-49D4-42E5-ACBF-4A1430AEB40F}">
      <dgm:prSet custT="1"/>
      <dgm:spPr>
        <a:xfrm rot="5400000">
          <a:off x="3731508" y="1353556"/>
          <a:ext cx="825337" cy="5808635"/>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Every student will have access to graduate job opportunities through employer events (campus and in curriculum</a:t>
          </a:r>
          <a:r>
            <a:rPr lang="en-GB" sz="1100" dirty="0" smtClean="0">
              <a:solidFill>
                <a:sysClr val="windowText" lastClr="000000">
                  <a:hueOff val="0"/>
                  <a:satOff val="0"/>
                  <a:lumOff val="0"/>
                  <a:alphaOff val="0"/>
                </a:sysClr>
              </a:solidFill>
              <a:latin typeface="Calibri"/>
              <a:ea typeface="+mn-ea"/>
              <a:cs typeface="+mn-cs"/>
            </a:rPr>
            <a:t>), </a:t>
          </a:r>
          <a:r>
            <a:rPr lang="en-GB" sz="1100" dirty="0">
              <a:solidFill>
                <a:sysClr val="windowText" lastClr="000000">
                  <a:hueOff val="0"/>
                  <a:satOff val="0"/>
                  <a:lumOff val="0"/>
                  <a:alphaOff val="0"/>
                </a:sysClr>
              </a:solidFill>
              <a:latin typeface="Calibri"/>
              <a:ea typeface="+mn-ea"/>
              <a:cs typeface="+mn-cs"/>
            </a:rPr>
            <a:t>fairs and Unihub</a:t>
          </a:r>
          <a:endParaRPr lang="en-GB" sz="900" dirty="0">
            <a:solidFill>
              <a:sysClr val="windowText" lastClr="000000">
                <a:hueOff val="0"/>
                <a:satOff val="0"/>
                <a:lumOff val="0"/>
                <a:alphaOff val="0"/>
              </a:sysClr>
            </a:solidFill>
            <a:latin typeface="Calibri"/>
            <a:ea typeface="+mn-ea"/>
            <a:cs typeface="+mn-cs"/>
          </a:endParaRPr>
        </a:p>
      </dgm:t>
    </dgm:pt>
    <dgm:pt modelId="{23FA771B-7EDA-498B-8CFD-33A97823AEF9}" type="parTrans" cxnId="{1000DB9D-24CC-4EF1-A70C-6E50A8697DD3}">
      <dgm:prSet/>
      <dgm:spPr/>
      <dgm:t>
        <a:bodyPr/>
        <a:lstStyle/>
        <a:p>
          <a:endParaRPr lang="en-GB"/>
        </a:p>
      </dgm:t>
    </dgm:pt>
    <dgm:pt modelId="{3E1AA03C-4FE9-404D-8B3E-5FA7C23786BA}" type="sibTrans" cxnId="{1000DB9D-24CC-4EF1-A70C-6E50A8697DD3}">
      <dgm:prSet/>
      <dgm:spPr/>
      <dgm:t>
        <a:bodyPr/>
        <a:lstStyle/>
        <a:p>
          <a:endParaRPr lang="en-GB"/>
        </a:p>
      </dgm:t>
    </dgm:pt>
    <dgm:pt modelId="{E025AD85-7B02-41BF-9FE3-8C232BB47C75}">
      <dgm:prSet custT="1"/>
      <dgm:spPr>
        <a:xfrm rot="5400000">
          <a:off x="3731508" y="270301"/>
          <a:ext cx="825337" cy="5808635"/>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Every student will develop graduate attributes to prepare them for high skilled employment or further study. </a:t>
          </a:r>
        </a:p>
      </dgm:t>
    </dgm:pt>
    <dgm:pt modelId="{DC3289BD-1ABA-436A-BF27-8066A43EA405}" type="parTrans" cxnId="{A82D6B79-4E28-4DD0-ABB7-22AD39E13B87}">
      <dgm:prSet/>
      <dgm:spPr/>
      <dgm:t>
        <a:bodyPr/>
        <a:lstStyle/>
        <a:p>
          <a:endParaRPr lang="en-GB"/>
        </a:p>
      </dgm:t>
    </dgm:pt>
    <dgm:pt modelId="{E31ABACE-E3BA-4D02-865F-ED35E42BB758}" type="sibTrans" cxnId="{A82D6B79-4E28-4DD0-ABB7-22AD39E13B87}">
      <dgm:prSet/>
      <dgm:spPr/>
      <dgm:t>
        <a:bodyPr/>
        <a:lstStyle/>
        <a:p>
          <a:endParaRPr lang="en-GB"/>
        </a:p>
      </dgm:t>
    </dgm:pt>
    <dgm:pt modelId="{880B21F7-2ABE-432D-B3FA-79AFD3A77771}">
      <dgm:prSet custT="1"/>
      <dgm:spPr>
        <a:xfrm>
          <a:off x="0" y="3759403"/>
          <a:ext cx="1371030" cy="1031671"/>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Calibri"/>
              <a:ea typeface="+mn-ea"/>
              <a:cs typeface="+mn-cs"/>
            </a:rPr>
            <a:t>More and Better Jobs</a:t>
          </a:r>
          <a:endParaRPr lang="en-GB" sz="1800" dirty="0">
            <a:solidFill>
              <a:sysClr val="window" lastClr="FFFFFF"/>
            </a:solidFill>
            <a:latin typeface="Calibri"/>
            <a:ea typeface="+mn-ea"/>
            <a:cs typeface="+mn-cs"/>
          </a:endParaRPr>
        </a:p>
      </dgm:t>
    </dgm:pt>
    <dgm:pt modelId="{CC50E13E-EF1C-4874-8373-C55F572CE67D}" type="parTrans" cxnId="{F0D1E1EC-07EA-4ACD-95BA-2DB555CA05E9}">
      <dgm:prSet/>
      <dgm:spPr/>
      <dgm:t>
        <a:bodyPr/>
        <a:lstStyle/>
        <a:p>
          <a:endParaRPr lang="en-GB"/>
        </a:p>
      </dgm:t>
    </dgm:pt>
    <dgm:pt modelId="{41A14D40-D348-4F6B-B90B-BD376D0A9471}" type="sibTrans" cxnId="{F0D1E1EC-07EA-4ACD-95BA-2DB555CA05E9}">
      <dgm:prSet/>
      <dgm:spPr/>
      <dgm:t>
        <a:bodyPr/>
        <a:lstStyle/>
        <a:p>
          <a:endParaRPr lang="en-GB"/>
        </a:p>
      </dgm:t>
    </dgm:pt>
    <dgm:pt modelId="{CE4B9A84-CA26-412C-A021-88F3C9CF30CD}">
      <dgm:prSet phldrT="[Text]" custT="1"/>
      <dgm:spPr>
        <a:xfrm rot="5400000">
          <a:off x="3731508" y="-2405203"/>
          <a:ext cx="825337" cy="5808635"/>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endParaRPr lang="en-GB" sz="1050" dirty="0">
            <a:solidFill>
              <a:sysClr val="windowText" lastClr="000000">
                <a:hueOff val="0"/>
                <a:satOff val="0"/>
                <a:lumOff val="0"/>
                <a:alphaOff val="0"/>
              </a:sysClr>
            </a:solidFill>
            <a:latin typeface="Calibri"/>
            <a:ea typeface="+mn-ea"/>
            <a:cs typeface="+mn-cs"/>
          </a:endParaRPr>
        </a:p>
      </dgm:t>
    </dgm:pt>
    <dgm:pt modelId="{80393136-3A10-46DB-ABB5-FD5C68B9CBEF}" type="parTrans" cxnId="{9F65B600-D2C4-4A7E-80E6-3E9E197C6238}">
      <dgm:prSet/>
      <dgm:spPr/>
      <dgm:t>
        <a:bodyPr/>
        <a:lstStyle/>
        <a:p>
          <a:endParaRPr lang="en-GB"/>
        </a:p>
      </dgm:t>
    </dgm:pt>
    <dgm:pt modelId="{69907D20-6E65-4F3A-8143-64B5184A1851}" type="sibTrans" cxnId="{9F65B600-D2C4-4A7E-80E6-3E9E197C6238}">
      <dgm:prSet/>
      <dgm:spPr/>
      <dgm:t>
        <a:bodyPr/>
        <a:lstStyle/>
        <a:p>
          <a:endParaRPr lang="en-GB"/>
        </a:p>
      </dgm:t>
    </dgm:pt>
    <dgm:pt modelId="{941D21C3-0219-4CC7-A27D-7B41942C3BE4}">
      <dgm:prSet custT="1"/>
      <dgm:spPr>
        <a:xfrm rot="5400000">
          <a:off x="3731508" y="1353556"/>
          <a:ext cx="825337" cy="5808635"/>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Every student will engage in work experience at every level of their course.</a:t>
          </a:r>
        </a:p>
      </dgm:t>
    </dgm:pt>
    <dgm:pt modelId="{FD56F2C3-2F08-444E-A434-DE0512690341}" type="parTrans" cxnId="{AD562219-BC90-4615-A502-CC97866862CF}">
      <dgm:prSet/>
      <dgm:spPr/>
      <dgm:t>
        <a:bodyPr/>
        <a:lstStyle/>
        <a:p>
          <a:endParaRPr lang="en-GB"/>
        </a:p>
      </dgm:t>
    </dgm:pt>
    <dgm:pt modelId="{DDCD609B-2352-4062-A2B2-11E8C6D4E84E}" type="sibTrans" cxnId="{AD562219-BC90-4615-A502-CC97866862CF}">
      <dgm:prSet/>
      <dgm:spPr/>
      <dgm:t>
        <a:bodyPr/>
        <a:lstStyle/>
        <a:p>
          <a:endParaRPr lang="en-GB"/>
        </a:p>
      </dgm:t>
    </dgm:pt>
    <dgm:pt modelId="{497C171E-967B-43DD-97CF-9A88CFD64B96}" type="pres">
      <dgm:prSet presAssocID="{991F1D59-B855-4780-AC6D-5C5A809D3E8C}" presName="Name0" presStyleCnt="0">
        <dgm:presLayoutVars>
          <dgm:dir/>
          <dgm:animLvl val="lvl"/>
          <dgm:resizeHandles val="exact"/>
        </dgm:presLayoutVars>
      </dgm:prSet>
      <dgm:spPr/>
      <dgm:t>
        <a:bodyPr/>
        <a:lstStyle/>
        <a:p>
          <a:endParaRPr lang="en-GB"/>
        </a:p>
      </dgm:t>
    </dgm:pt>
    <dgm:pt modelId="{1197DF0F-4364-4EB6-8B69-2A924D2927FD}" type="pres">
      <dgm:prSet presAssocID="{4C111D1D-6E21-4433-B99A-FC4CA9CD6978}" presName="linNode" presStyleCnt="0"/>
      <dgm:spPr/>
    </dgm:pt>
    <dgm:pt modelId="{CAE6E5AA-6BDF-4247-83C8-845342D93132}" type="pres">
      <dgm:prSet presAssocID="{4C111D1D-6E21-4433-B99A-FC4CA9CD6978}" presName="parentText" presStyleLbl="node1" presStyleIdx="0" presStyleCnt="4" custScaleX="51994" custLinFactNeighborX="-7582" custLinFactNeighborY="0">
        <dgm:presLayoutVars>
          <dgm:chMax val="1"/>
          <dgm:bulletEnabled val="1"/>
        </dgm:presLayoutVars>
      </dgm:prSet>
      <dgm:spPr>
        <a:prstGeom prst="roundRect">
          <a:avLst/>
        </a:prstGeom>
      </dgm:spPr>
      <dgm:t>
        <a:bodyPr/>
        <a:lstStyle/>
        <a:p>
          <a:endParaRPr lang="en-GB"/>
        </a:p>
      </dgm:t>
    </dgm:pt>
    <dgm:pt modelId="{B6475516-B4B5-4101-9D3E-46D8A943EF00}" type="pres">
      <dgm:prSet presAssocID="{4C111D1D-6E21-4433-B99A-FC4CA9CD6978}" presName="descendantText" presStyleLbl="alignAccFollowNode1" presStyleIdx="0" presStyleCnt="4" custScaleX="123909" custLinFactNeighborX="-7725" custLinFactNeighborY="-2065">
        <dgm:presLayoutVars>
          <dgm:bulletEnabled val="1"/>
        </dgm:presLayoutVars>
      </dgm:prSet>
      <dgm:spPr>
        <a:prstGeom prst="round2SameRect">
          <a:avLst/>
        </a:prstGeom>
      </dgm:spPr>
      <dgm:t>
        <a:bodyPr/>
        <a:lstStyle/>
        <a:p>
          <a:endParaRPr lang="en-GB"/>
        </a:p>
      </dgm:t>
    </dgm:pt>
    <dgm:pt modelId="{D7F3EAFA-F4EE-4C74-8BA0-183DD026F886}" type="pres">
      <dgm:prSet presAssocID="{166B38DB-A868-4B07-88D2-FF1C2AB83641}" presName="sp" presStyleCnt="0"/>
      <dgm:spPr/>
    </dgm:pt>
    <dgm:pt modelId="{D05CF51E-83C0-4F57-9560-B3D53CBD1237}" type="pres">
      <dgm:prSet presAssocID="{6C94A18B-68EB-48AE-B7EA-77DB3F2C75FA}" presName="linNode" presStyleCnt="0"/>
      <dgm:spPr/>
    </dgm:pt>
    <dgm:pt modelId="{3B883B43-15C3-4F16-A009-B5DFD73B5F24}" type="pres">
      <dgm:prSet presAssocID="{6C94A18B-68EB-48AE-B7EA-77DB3F2C75FA}" presName="parentText" presStyleLbl="node1" presStyleIdx="1" presStyleCnt="4" custScaleX="51994" custScaleY="124079" custLinFactNeighborX="-6975" custLinFactNeighborY="517">
        <dgm:presLayoutVars>
          <dgm:chMax val="1"/>
          <dgm:bulletEnabled val="1"/>
        </dgm:presLayoutVars>
      </dgm:prSet>
      <dgm:spPr>
        <a:prstGeom prst="roundRect">
          <a:avLst/>
        </a:prstGeom>
      </dgm:spPr>
      <dgm:t>
        <a:bodyPr/>
        <a:lstStyle/>
        <a:p>
          <a:endParaRPr lang="en-GB"/>
        </a:p>
      </dgm:t>
    </dgm:pt>
    <dgm:pt modelId="{E675D1CD-5E49-4C92-BF29-77594D8A6E54}" type="pres">
      <dgm:prSet presAssocID="{6C94A18B-68EB-48AE-B7EA-77DB3F2C75FA}" presName="descendantText" presStyleLbl="alignAccFollowNode1" presStyleIdx="1" presStyleCnt="4" custScaleX="123909" custScaleY="186671" custLinFactNeighborX="-7719" custLinFactNeighborY="-2065">
        <dgm:presLayoutVars>
          <dgm:bulletEnabled val="1"/>
        </dgm:presLayoutVars>
      </dgm:prSet>
      <dgm:spPr>
        <a:prstGeom prst="round2SameRect">
          <a:avLst/>
        </a:prstGeom>
      </dgm:spPr>
      <dgm:t>
        <a:bodyPr/>
        <a:lstStyle/>
        <a:p>
          <a:endParaRPr lang="en-GB"/>
        </a:p>
      </dgm:t>
    </dgm:pt>
    <dgm:pt modelId="{C8E68EDB-A91F-42D7-9684-34FA1E132BDE}" type="pres">
      <dgm:prSet presAssocID="{02CFD39F-79F2-4EB4-BE1A-A4E7E367FD59}" presName="sp" presStyleCnt="0"/>
      <dgm:spPr/>
    </dgm:pt>
    <dgm:pt modelId="{10CBBD8B-8624-48E7-89BF-1211EB4C4163}" type="pres">
      <dgm:prSet presAssocID="{EB81CCAF-22F1-4232-97D8-795112E1859B}" presName="linNode" presStyleCnt="0"/>
      <dgm:spPr/>
    </dgm:pt>
    <dgm:pt modelId="{55E69AD8-D40E-4719-885C-B5004130BD6A}" type="pres">
      <dgm:prSet presAssocID="{EB81CCAF-22F1-4232-97D8-795112E1859B}" presName="parentText" presStyleLbl="node1" presStyleIdx="2" presStyleCnt="4" custScaleX="51994" custLinFactNeighborX="-7582" custLinFactNeighborY="208">
        <dgm:presLayoutVars>
          <dgm:chMax val="1"/>
          <dgm:bulletEnabled val="1"/>
        </dgm:presLayoutVars>
      </dgm:prSet>
      <dgm:spPr>
        <a:prstGeom prst="roundRect">
          <a:avLst/>
        </a:prstGeom>
      </dgm:spPr>
      <dgm:t>
        <a:bodyPr/>
        <a:lstStyle/>
        <a:p>
          <a:endParaRPr lang="en-GB"/>
        </a:p>
      </dgm:t>
    </dgm:pt>
    <dgm:pt modelId="{94ECA47D-AFFD-4108-8DA6-3A5C30869B84}" type="pres">
      <dgm:prSet presAssocID="{EB81CCAF-22F1-4232-97D8-795112E1859B}" presName="descendantText" presStyleLbl="alignAccFollowNode1" presStyleIdx="2" presStyleCnt="4" custScaleX="123909" custLinFactNeighborX="-7725" custLinFactNeighborY="-2065">
        <dgm:presLayoutVars>
          <dgm:bulletEnabled val="1"/>
        </dgm:presLayoutVars>
      </dgm:prSet>
      <dgm:spPr>
        <a:prstGeom prst="round2SameRect">
          <a:avLst/>
        </a:prstGeom>
      </dgm:spPr>
      <dgm:t>
        <a:bodyPr/>
        <a:lstStyle/>
        <a:p>
          <a:endParaRPr lang="en-GB"/>
        </a:p>
      </dgm:t>
    </dgm:pt>
    <dgm:pt modelId="{3ACFDC99-ED62-440D-8F84-AD6DAE9BD33E}" type="pres">
      <dgm:prSet presAssocID="{FA585CEE-235A-4F49-BDE4-B6B74D17373A}" presName="sp" presStyleCnt="0"/>
      <dgm:spPr/>
    </dgm:pt>
    <dgm:pt modelId="{AFBA1A08-A3A7-4988-93D5-EDBD2814FC3D}" type="pres">
      <dgm:prSet presAssocID="{880B21F7-2ABE-432D-B3FA-79AFD3A77771}" presName="linNode" presStyleCnt="0"/>
      <dgm:spPr/>
    </dgm:pt>
    <dgm:pt modelId="{4F47DF3D-E288-4D8E-AC7A-B7FBE1195679}" type="pres">
      <dgm:prSet presAssocID="{880B21F7-2ABE-432D-B3FA-79AFD3A77771}" presName="parentText" presStyleLbl="node1" presStyleIdx="3" presStyleCnt="4" custScaleX="51994" custLinFactNeighborX="-7582" custLinFactNeighborY="208">
        <dgm:presLayoutVars>
          <dgm:chMax val="1"/>
          <dgm:bulletEnabled val="1"/>
        </dgm:presLayoutVars>
      </dgm:prSet>
      <dgm:spPr>
        <a:prstGeom prst="roundRect">
          <a:avLst/>
        </a:prstGeom>
      </dgm:spPr>
      <dgm:t>
        <a:bodyPr/>
        <a:lstStyle/>
        <a:p>
          <a:endParaRPr lang="en-GB"/>
        </a:p>
      </dgm:t>
    </dgm:pt>
    <dgm:pt modelId="{405B4EF5-712F-43B5-B2E3-0D41CA4E4D55}" type="pres">
      <dgm:prSet presAssocID="{880B21F7-2ABE-432D-B3FA-79AFD3A77771}" presName="descendantText" presStyleLbl="alignAccFollowNode1" presStyleIdx="3" presStyleCnt="4" custScaleX="123909" custLinFactNeighborX="-7725" custLinFactNeighborY="-2065">
        <dgm:presLayoutVars>
          <dgm:bulletEnabled val="1"/>
        </dgm:presLayoutVars>
      </dgm:prSet>
      <dgm:spPr>
        <a:prstGeom prst="round2SameRect">
          <a:avLst/>
        </a:prstGeom>
      </dgm:spPr>
      <dgm:t>
        <a:bodyPr/>
        <a:lstStyle/>
        <a:p>
          <a:endParaRPr lang="en-GB"/>
        </a:p>
      </dgm:t>
    </dgm:pt>
  </dgm:ptLst>
  <dgm:cxnLst>
    <dgm:cxn modelId="{A82C964B-A4A1-4C24-BC0B-2451F45769EC}" srcId="{4C111D1D-6E21-4433-B99A-FC4CA9CD6978}" destId="{280F72F4-A421-493A-A0BC-14504BA72503}" srcOrd="2" destOrd="0" parTransId="{1209C187-D060-4900-B5D2-BE41E3B8C861}" sibTransId="{8B5281DA-54FB-4CAF-9123-2F7C1EAD4CD8}"/>
    <dgm:cxn modelId="{5EBD7022-4FE6-A747-B48A-420F77CBFE93}" type="presOf" srcId="{991F1D59-B855-4780-AC6D-5C5A809D3E8C}" destId="{497C171E-967B-43DD-97CF-9A88CFD64B96}" srcOrd="0" destOrd="0" presId="urn:microsoft.com/office/officeart/2005/8/layout/vList5"/>
    <dgm:cxn modelId="{0B91F33A-1C83-6F4E-83F4-68C609884285}" type="presOf" srcId="{6C94A18B-68EB-48AE-B7EA-77DB3F2C75FA}" destId="{3B883B43-15C3-4F16-A009-B5DFD73B5F24}" srcOrd="0" destOrd="0" presId="urn:microsoft.com/office/officeart/2005/8/layout/vList5"/>
    <dgm:cxn modelId="{EAAA83F3-FA12-41C1-B717-A62813F7171A}" srcId="{6C94A18B-68EB-48AE-B7EA-77DB3F2C75FA}" destId="{60D7F0DA-C3FD-4573-B4E1-CEC645DAE1CF}" srcOrd="3" destOrd="0" parTransId="{71536256-2B57-4D8C-BFD9-24022E1EBFCC}" sibTransId="{68F68D50-6A86-46AF-BF32-2A17F17EB72C}"/>
    <dgm:cxn modelId="{298F14F6-5D69-BE4F-845E-F8357CBE9049}" type="presOf" srcId="{F7E97047-8DB4-4EE3-941F-24D4F10602F8}" destId="{E675D1CD-5E49-4C92-BF29-77594D8A6E54}" srcOrd="0" destOrd="0" presId="urn:microsoft.com/office/officeart/2005/8/layout/vList5"/>
    <dgm:cxn modelId="{4C60926F-3D01-4482-926D-C57EB1D99874}" srcId="{6C94A18B-68EB-48AE-B7EA-77DB3F2C75FA}" destId="{F7E97047-8DB4-4EE3-941F-24D4F10602F8}" srcOrd="0" destOrd="0" parTransId="{B389EB90-7501-4510-82D6-9C6723A7F324}" sibTransId="{3EAAE989-6486-4C5D-BC45-8E21A390E134}"/>
    <dgm:cxn modelId="{F4F9FCC2-7224-004B-AFEF-5888092C600B}" type="presOf" srcId="{880B21F7-2ABE-432D-B3FA-79AFD3A77771}" destId="{4F47DF3D-E288-4D8E-AC7A-B7FBE1195679}" srcOrd="0" destOrd="0" presId="urn:microsoft.com/office/officeart/2005/8/layout/vList5"/>
    <dgm:cxn modelId="{5EB9C05E-8D35-45FB-9AE9-E506A31C2911}" srcId="{4C111D1D-6E21-4433-B99A-FC4CA9CD6978}" destId="{E53A5F44-80B6-48C0-9FCA-D0D209FA8A8C}" srcOrd="4" destOrd="0" parTransId="{2E592F21-08D8-44D6-B53B-9525E0C7F35D}" sibTransId="{D594426D-9036-47CC-9650-B821E8A443A7}"/>
    <dgm:cxn modelId="{FDCEDA80-7497-A04E-A668-458642C5A8A9}" type="presOf" srcId="{4C111D1D-6E21-4433-B99A-FC4CA9CD6978}" destId="{CAE6E5AA-6BDF-4247-83C8-845342D93132}" srcOrd="0" destOrd="0" presId="urn:microsoft.com/office/officeart/2005/8/layout/vList5"/>
    <dgm:cxn modelId="{3FEE349C-E1EE-074A-9930-1F7FF1FAA62D}" type="presOf" srcId="{DA641682-5CC6-4AC4-ABDE-C0D71513DB05}" destId="{B6475516-B4B5-4101-9D3E-46D8A943EF00}" srcOrd="0" destOrd="1" presId="urn:microsoft.com/office/officeart/2005/8/layout/vList5"/>
    <dgm:cxn modelId="{A403A439-7968-4304-B16F-3A277FF9B891}" srcId="{991F1D59-B855-4780-AC6D-5C5A809D3E8C}" destId="{6C94A18B-68EB-48AE-B7EA-77DB3F2C75FA}" srcOrd="1" destOrd="0" parTransId="{754BD142-DABD-482D-AAFD-693C557917EE}" sibTransId="{02CFD39F-79F2-4EB4-BE1A-A4E7E367FD59}"/>
    <dgm:cxn modelId="{57363F3A-C8A9-9147-B52D-B8619ABC0894}" type="presOf" srcId="{E53A5F44-80B6-48C0-9FCA-D0D209FA8A8C}" destId="{B6475516-B4B5-4101-9D3E-46D8A943EF00}" srcOrd="0" destOrd="4" presId="urn:microsoft.com/office/officeart/2005/8/layout/vList5"/>
    <dgm:cxn modelId="{A062617E-03B8-4809-B24B-99DFC8DB889B}" srcId="{6C94A18B-68EB-48AE-B7EA-77DB3F2C75FA}" destId="{EA95078B-86A2-4099-8427-80BD2B031616}" srcOrd="4" destOrd="0" parTransId="{86656A6D-0AFE-4194-9202-5202333DA8EA}" sibTransId="{EE43B3DD-B9BA-4B4C-B632-F9A01DADF950}"/>
    <dgm:cxn modelId="{54207261-484C-45F0-8C3F-DDCD70156D3E}" srcId="{6C94A18B-68EB-48AE-B7EA-77DB3F2C75FA}" destId="{25FD0369-6A7A-4D90-8E18-A2FA0693B4FF}" srcOrd="1" destOrd="0" parTransId="{D48DF527-3D0A-47A4-B28E-A813E7F6BF2C}" sibTransId="{59D3E968-1B62-4DDF-8A47-8639C1CD8B23}"/>
    <dgm:cxn modelId="{9F65B600-D2C4-4A7E-80E6-3E9E197C6238}" srcId="{4C111D1D-6E21-4433-B99A-FC4CA9CD6978}" destId="{CE4B9A84-CA26-412C-A021-88F3C9CF30CD}" srcOrd="0" destOrd="0" parTransId="{80393136-3A10-46DB-ABB5-FD5C68B9CBEF}" sibTransId="{69907D20-6E65-4F3A-8143-64B5184A1851}"/>
    <dgm:cxn modelId="{FD375B14-11ED-4590-9616-1D5B2C87E699}" srcId="{4C111D1D-6E21-4433-B99A-FC4CA9CD6978}" destId="{4CBE5E7A-FD7D-438B-AAE9-B22FE57CB79D}" srcOrd="3" destOrd="0" parTransId="{281119CB-F5F2-4A93-95E2-3B6862E6D49E}" sibTransId="{DFCC6F73-7AC9-4DF9-8BFA-17D3AFF6665E}"/>
    <dgm:cxn modelId="{3ECBB452-B6D1-4282-BB4B-002411440AA7}" srcId="{6C94A18B-68EB-48AE-B7EA-77DB3F2C75FA}" destId="{9701F46E-5F25-456C-B434-89A5875EA468}" srcOrd="2" destOrd="0" parTransId="{4353E56A-8D09-47BD-B54C-473D410E933F}" sibTransId="{1F9637B9-3559-4761-B275-520CE0571209}"/>
    <dgm:cxn modelId="{BEE03FB6-5258-9943-9E44-1B4E02A34931}" type="presOf" srcId="{25FD0369-6A7A-4D90-8E18-A2FA0693B4FF}" destId="{E675D1CD-5E49-4C92-BF29-77594D8A6E54}" srcOrd="0" destOrd="1" presId="urn:microsoft.com/office/officeart/2005/8/layout/vList5"/>
    <dgm:cxn modelId="{4F29C612-325C-DE44-B2FB-9402800E389B}" type="presOf" srcId="{941D21C3-0219-4CC7-A27D-7B41942C3BE4}" destId="{405B4EF5-712F-43B5-B2E3-0D41CA4E4D55}" srcOrd="0" destOrd="1" presId="urn:microsoft.com/office/officeart/2005/8/layout/vList5"/>
    <dgm:cxn modelId="{F909760E-5BB0-214C-A82A-23F41E76DE95}" type="presOf" srcId="{EA95078B-86A2-4099-8427-80BD2B031616}" destId="{E675D1CD-5E49-4C92-BF29-77594D8A6E54}" srcOrd="0" destOrd="4" presId="urn:microsoft.com/office/officeart/2005/8/layout/vList5"/>
    <dgm:cxn modelId="{3B49AD1C-2E31-484A-8604-670A6910FE98}" type="presOf" srcId="{EB81CCAF-22F1-4232-97D8-795112E1859B}" destId="{55E69AD8-D40E-4719-885C-B5004130BD6A}" srcOrd="0" destOrd="0" presId="urn:microsoft.com/office/officeart/2005/8/layout/vList5"/>
    <dgm:cxn modelId="{F0D1E1EC-07EA-4ACD-95BA-2DB555CA05E9}" srcId="{991F1D59-B855-4780-AC6D-5C5A809D3E8C}" destId="{880B21F7-2ABE-432D-B3FA-79AFD3A77771}" srcOrd="3" destOrd="0" parTransId="{CC50E13E-EF1C-4874-8373-C55F572CE67D}" sibTransId="{41A14D40-D348-4F6B-B90B-BD376D0A9471}"/>
    <dgm:cxn modelId="{C0152752-0421-5D47-90DA-ABB523D797CF}" type="presOf" srcId="{280F72F4-A421-493A-A0BC-14504BA72503}" destId="{B6475516-B4B5-4101-9D3E-46D8A943EF00}" srcOrd="0" destOrd="2" presId="urn:microsoft.com/office/officeart/2005/8/layout/vList5"/>
    <dgm:cxn modelId="{8546AC7E-F7D5-4927-A906-8148722C251A}" srcId="{EB81CCAF-22F1-4232-97D8-795112E1859B}" destId="{4F6F4ABA-102C-45FD-9282-F6FCA149488F}" srcOrd="0" destOrd="0" parTransId="{191E397E-D5ED-4E13-A65E-1E35FA01071C}" sibTransId="{F2C612E7-2483-443A-B6E6-C0D27FDA0C65}"/>
    <dgm:cxn modelId="{7D5DEA39-FA98-FF47-82D3-56A9206074CD}" type="presOf" srcId="{CE4B9A84-CA26-412C-A021-88F3C9CF30CD}" destId="{B6475516-B4B5-4101-9D3E-46D8A943EF00}" srcOrd="0" destOrd="0" presId="urn:microsoft.com/office/officeart/2005/8/layout/vList5"/>
    <dgm:cxn modelId="{27778A4F-A978-D340-B563-BBECFBC2D886}" type="presOf" srcId="{9701F46E-5F25-456C-B434-89A5875EA468}" destId="{E675D1CD-5E49-4C92-BF29-77594D8A6E54}" srcOrd="0" destOrd="2" presId="urn:microsoft.com/office/officeart/2005/8/layout/vList5"/>
    <dgm:cxn modelId="{8EC1301A-C8E8-1D47-BCFD-99BC2DFB3EB8}" type="presOf" srcId="{A9D8B77C-49D4-42E5-ACBF-4A1430AEB40F}" destId="{405B4EF5-712F-43B5-B2E3-0D41CA4E4D55}" srcOrd="0" destOrd="0" presId="urn:microsoft.com/office/officeart/2005/8/layout/vList5"/>
    <dgm:cxn modelId="{A82D6B79-4E28-4DD0-ABB7-22AD39E13B87}" srcId="{EB81CCAF-22F1-4232-97D8-795112E1859B}" destId="{E025AD85-7B02-41BF-9FE3-8C232BB47C75}" srcOrd="1" destOrd="0" parTransId="{DC3289BD-1ABA-436A-BF27-8066A43EA405}" sibTransId="{E31ABACE-E3BA-4D02-865F-ED35E42BB758}"/>
    <dgm:cxn modelId="{740B542B-AC9F-724B-BC9E-B6BC88DA59EB}" type="presOf" srcId="{4F6F4ABA-102C-45FD-9282-F6FCA149488F}" destId="{94ECA47D-AFFD-4108-8DA6-3A5C30869B84}" srcOrd="0" destOrd="0" presId="urn:microsoft.com/office/officeart/2005/8/layout/vList5"/>
    <dgm:cxn modelId="{8A34746E-0B27-394D-B3D7-72F38CF08916}" type="presOf" srcId="{60D7F0DA-C3FD-4573-B4E1-CEC645DAE1CF}" destId="{E675D1CD-5E49-4C92-BF29-77594D8A6E54}" srcOrd="0" destOrd="3" presId="urn:microsoft.com/office/officeart/2005/8/layout/vList5"/>
    <dgm:cxn modelId="{98687E41-03BE-6244-ADF8-6CD598688205}" type="presOf" srcId="{4CBE5E7A-FD7D-438B-AAE9-B22FE57CB79D}" destId="{B6475516-B4B5-4101-9D3E-46D8A943EF00}" srcOrd="0" destOrd="3" presId="urn:microsoft.com/office/officeart/2005/8/layout/vList5"/>
    <dgm:cxn modelId="{280C5437-60D6-8E40-9DA7-11498E56725B}" type="presOf" srcId="{E025AD85-7B02-41BF-9FE3-8C232BB47C75}" destId="{94ECA47D-AFFD-4108-8DA6-3A5C30869B84}" srcOrd="0" destOrd="1" presId="urn:microsoft.com/office/officeart/2005/8/layout/vList5"/>
    <dgm:cxn modelId="{AF1A095F-9691-44A0-AE5B-80A21A8D488B}" srcId="{991F1D59-B855-4780-AC6D-5C5A809D3E8C}" destId="{EB81CCAF-22F1-4232-97D8-795112E1859B}" srcOrd="2" destOrd="0" parTransId="{0B4A6B1E-204B-4F15-B97A-BCCA910C55D7}" sibTransId="{FA585CEE-235A-4F49-BDE4-B6B74D17373A}"/>
    <dgm:cxn modelId="{AD562219-BC90-4615-A502-CC97866862CF}" srcId="{880B21F7-2ABE-432D-B3FA-79AFD3A77771}" destId="{941D21C3-0219-4CC7-A27D-7B41942C3BE4}" srcOrd="1" destOrd="0" parTransId="{FD56F2C3-2F08-444E-A434-DE0512690341}" sibTransId="{DDCD609B-2352-4062-A2B2-11E8C6D4E84E}"/>
    <dgm:cxn modelId="{1000DB9D-24CC-4EF1-A70C-6E50A8697DD3}" srcId="{880B21F7-2ABE-432D-B3FA-79AFD3A77771}" destId="{A9D8B77C-49D4-42E5-ACBF-4A1430AEB40F}" srcOrd="0" destOrd="0" parTransId="{23FA771B-7EDA-498B-8CFD-33A97823AEF9}" sibTransId="{3E1AA03C-4FE9-404D-8B3E-5FA7C23786BA}"/>
    <dgm:cxn modelId="{E78E3818-0A72-4ACE-B2C6-0CE296F227AB}" srcId="{4C111D1D-6E21-4433-B99A-FC4CA9CD6978}" destId="{DA641682-5CC6-4AC4-ABDE-C0D71513DB05}" srcOrd="1" destOrd="0" parTransId="{FE9C96EE-1B39-415D-B426-77C2D97085CB}" sibTransId="{8C77FB3B-78C5-4D28-98C6-B0F705B89F02}"/>
    <dgm:cxn modelId="{6AAA257F-794C-4FBA-A13B-1CAF74B5F56C}" srcId="{991F1D59-B855-4780-AC6D-5C5A809D3E8C}" destId="{4C111D1D-6E21-4433-B99A-FC4CA9CD6978}" srcOrd="0" destOrd="0" parTransId="{ECD34CFA-CC21-4F1C-A912-762114FDF57C}" sibTransId="{166B38DB-A868-4B07-88D2-FF1C2AB83641}"/>
    <dgm:cxn modelId="{839470DD-DEB9-1A4C-A5B6-E8E8A484AC4F}" type="presParOf" srcId="{497C171E-967B-43DD-97CF-9A88CFD64B96}" destId="{1197DF0F-4364-4EB6-8B69-2A924D2927FD}" srcOrd="0" destOrd="0" presId="urn:microsoft.com/office/officeart/2005/8/layout/vList5"/>
    <dgm:cxn modelId="{D3F1E711-7071-1C44-AE30-8A7C878A904C}" type="presParOf" srcId="{1197DF0F-4364-4EB6-8B69-2A924D2927FD}" destId="{CAE6E5AA-6BDF-4247-83C8-845342D93132}" srcOrd="0" destOrd="0" presId="urn:microsoft.com/office/officeart/2005/8/layout/vList5"/>
    <dgm:cxn modelId="{40C8C45A-1988-6741-A38B-8FAA920C9E29}" type="presParOf" srcId="{1197DF0F-4364-4EB6-8B69-2A924D2927FD}" destId="{B6475516-B4B5-4101-9D3E-46D8A943EF00}" srcOrd="1" destOrd="0" presId="urn:microsoft.com/office/officeart/2005/8/layout/vList5"/>
    <dgm:cxn modelId="{7A36BF6D-287C-EE46-990A-01A6AA7AA3B0}" type="presParOf" srcId="{497C171E-967B-43DD-97CF-9A88CFD64B96}" destId="{D7F3EAFA-F4EE-4C74-8BA0-183DD026F886}" srcOrd="1" destOrd="0" presId="urn:microsoft.com/office/officeart/2005/8/layout/vList5"/>
    <dgm:cxn modelId="{55364AA1-60F5-834C-B80A-E8F896A78010}" type="presParOf" srcId="{497C171E-967B-43DD-97CF-9A88CFD64B96}" destId="{D05CF51E-83C0-4F57-9560-B3D53CBD1237}" srcOrd="2" destOrd="0" presId="urn:microsoft.com/office/officeart/2005/8/layout/vList5"/>
    <dgm:cxn modelId="{EFEE6669-DF9E-0947-A3C0-32143CC0E3C9}" type="presParOf" srcId="{D05CF51E-83C0-4F57-9560-B3D53CBD1237}" destId="{3B883B43-15C3-4F16-A009-B5DFD73B5F24}" srcOrd="0" destOrd="0" presId="urn:microsoft.com/office/officeart/2005/8/layout/vList5"/>
    <dgm:cxn modelId="{3FFBF6B8-8333-7A49-9631-111158406E35}" type="presParOf" srcId="{D05CF51E-83C0-4F57-9560-B3D53CBD1237}" destId="{E675D1CD-5E49-4C92-BF29-77594D8A6E54}" srcOrd="1" destOrd="0" presId="urn:microsoft.com/office/officeart/2005/8/layout/vList5"/>
    <dgm:cxn modelId="{1C689111-7FBB-B740-89F6-C3273F0613DC}" type="presParOf" srcId="{497C171E-967B-43DD-97CF-9A88CFD64B96}" destId="{C8E68EDB-A91F-42D7-9684-34FA1E132BDE}" srcOrd="3" destOrd="0" presId="urn:microsoft.com/office/officeart/2005/8/layout/vList5"/>
    <dgm:cxn modelId="{2B72B7BC-F852-4F4A-860E-B30C577747B5}" type="presParOf" srcId="{497C171E-967B-43DD-97CF-9A88CFD64B96}" destId="{10CBBD8B-8624-48E7-89BF-1211EB4C4163}" srcOrd="4" destOrd="0" presId="urn:microsoft.com/office/officeart/2005/8/layout/vList5"/>
    <dgm:cxn modelId="{D15809FD-B066-1743-9D8E-CDD2BEBF5980}" type="presParOf" srcId="{10CBBD8B-8624-48E7-89BF-1211EB4C4163}" destId="{55E69AD8-D40E-4719-885C-B5004130BD6A}" srcOrd="0" destOrd="0" presId="urn:microsoft.com/office/officeart/2005/8/layout/vList5"/>
    <dgm:cxn modelId="{9FC01CDB-6F63-0044-BCF2-101C360437D0}" type="presParOf" srcId="{10CBBD8B-8624-48E7-89BF-1211EB4C4163}" destId="{94ECA47D-AFFD-4108-8DA6-3A5C30869B84}" srcOrd="1" destOrd="0" presId="urn:microsoft.com/office/officeart/2005/8/layout/vList5"/>
    <dgm:cxn modelId="{420C79D5-17E1-D54B-9023-69C7346F4C49}" type="presParOf" srcId="{497C171E-967B-43DD-97CF-9A88CFD64B96}" destId="{3ACFDC99-ED62-440D-8F84-AD6DAE9BD33E}" srcOrd="5" destOrd="0" presId="urn:microsoft.com/office/officeart/2005/8/layout/vList5"/>
    <dgm:cxn modelId="{EE86FB6A-26D0-AF43-AFDF-4D820ECF8A18}" type="presParOf" srcId="{497C171E-967B-43DD-97CF-9A88CFD64B96}" destId="{AFBA1A08-A3A7-4988-93D5-EDBD2814FC3D}" srcOrd="6" destOrd="0" presId="urn:microsoft.com/office/officeart/2005/8/layout/vList5"/>
    <dgm:cxn modelId="{92B3AE0A-DE1B-4143-9EBB-1D7A2F3058CB}" type="presParOf" srcId="{AFBA1A08-A3A7-4988-93D5-EDBD2814FC3D}" destId="{4F47DF3D-E288-4D8E-AC7A-B7FBE1195679}" srcOrd="0" destOrd="0" presId="urn:microsoft.com/office/officeart/2005/8/layout/vList5"/>
    <dgm:cxn modelId="{88D78043-D3CA-EE48-8A64-8FDFE9FC7CA2}" type="presParOf" srcId="{AFBA1A08-A3A7-4988-93D5-EDBD2814FC3D}" destId="{405B4EF5-712F-43B5-B2E3-0D41CA4E4D55}" srcOrd="1" destOrd="0" presId="urn:microsoft.com/office/officeart/2005/8/layout/vList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75516-B4B5-4101-9D3E-46D8A943EF00}">
      <dsp:nvSpPr>
        <dsp:cNvPr id="0" name=""/>
        <dsp:cNvSpPr/>
      </dsp:nvSpPr>
      <dsp:spPr>
        <a:xfrm rot="5400000">
          <a:off x="3731508" y="-2405203"/>
          <a:ext cx="825337" cy="5808635"/>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endParaRPr lang="en-GB" sz="1050" kern="1200" dirty="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ysClr val="windowText" lastClr="000000">
                  <a:hueOff val="0"/>
                  <a:satOff val="0"/>
                  <a:lumOff val="0"/>
                  <a:alphaOff val="0"/>
                </a:sysClr>
              </a:solidFill>
              <a:latin typeface="Calibri"/>
              <a:ea typeface="+mn-ea"/>
              <a:cs typeface="+mn-cs"/>
            </a:rPr>
            <a:t>All staff teams are engaged in the development of employability with our students.</a:t>
          </a:r>
          <a:endParaRPr lang="en-GB" sz="1100" kern="1200" dirty="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Every student will be taught by research informed  staff who are engaged with their profession.</a:t>
          </a: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All staff will have  access to employability related CPD and online resources for employability best practice. </a:t>
          </a:r>
        </a:p>
        <a:p>
          <a:pPr marL="57150" lvl="1" indent="-57150" algn="l" defTabSz="466725">
            <a:lnSpc>
              <a:spcPct val="90000"/>
            </a:lnSpc>
            <a:spcBef>
              <a:spcPct val="0"/>
            </a:spcBef>
            <a:spcAft>
              <a:spcPct val="15000"/>
            </a:spcAft>
            <a:buChar char="•"/>
          </a:pPr>
          <a:endParaRPr lang="en-GB" sz="1050" kern="1200" dirty="0">
            <a:solidFill>
              <a:sysClr val="windowText" lastClr="000000">
                <a:hueOff val="0"/>
                <a:satOff val="0"/>
                <a:lumOff val="0"/>
                <a:alphaOff val="0"/>
              </a:sysClr>
            </a:solidFill>
            <a:latin typeface="Calibri"/>
            <a:ea typeface="+mn-ea"/>
            <a:cs typeface="+mn-cs"/>
          </a:endParaRPr>
        </a:p>
      </dsp:txBody>
      <dsp:txXfrm rot="-5400000">
        <a:off x="1239859" y="126736"/>
        <a:ext cx="5768345" cy="744757"/>
      </dsp:txXfrm>
    </dsp:sp>
    <dsp:sp modelId="{CAE6E5AA-6BDF-4247-83C8-845342D93132}">
      <dsp:nvSpPr>
        <dsp:cNvPr id="0" name=""/>
        <dsp:cNvSpPr/>
      </dsp:nvSpPr>
      <dsp:spPr>
        <a:xfrm>
          <a:off x="0" y="321"/>
          <a:ext cx="1371030" cy="1031671"/>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 lastClr="FFFFFF"/>
              </a:solidFill>
              <a:latin typeface="Calibri"/>
              <a:ea typeface="+mn-ea"/>
              <a:cs typeface="+mn-cs"/>
            </a:rPr>
            <a:t>Engaged and Skilled Staff </a:t>
          </a:r>
          <a:endParaRPr lang="en-GB" sz="1600" kern="1200" dirty="0">
            <a:solidFill>
              <a:sysClr val="window" lastClr="FFFFFF"/>
            </a:solidFill>
            <a:latin typeface="Calibri"/>
            <a:ea typeface="+mn-ea"/>
            <a:cs typeface="+mn-cs"/>
          </a:endParaRPr>
        </a:p>
      </dsp:txBody>
      <dsp:txXfrm>
        <a:off x="50362" y="50683"/>
        <a:ext cx="1270306" cy="930947"/>
      </dsp:txXfrm>
    </dsp:sp>
    <dsp:sp modelId="{E675D1CD-5E49-4C92-BF29-77594D8A6E54}">
      <dsp:nvSpPr>
        <dsp:cNvPr id="0" name=""/>
        <dsp:cNvSpPr/>
      </dsp:nvSpPr>
      <dsp:spPr>
        <a:xfrm rot="5400000">
          <a:off x="3370025" y="-1064615"/>
          <a:ext cx="1540665" cy="5802963"/>
        </a:xfrm>
        <a:prstGeom prst="round2Same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dirty="0" smtClean="0">
              <a:solidFill>
                <a:sysClr val="windowText" lastClr="000000">
                  <a:hueOff val="0"/>
                  <a:satOff val="0"/>
                  <a:lumOff val="0"/>
                  <a:alphaOff val="0"/>
                </a:sysClr>
              </a:solidFill>
              <a:latin typeface="Calibri"/>
              <a:ea typeface="+mn-ea"/>
              <a:cs typeface="+mn-cs"/>
            </a:rPr>
            <a:t>Every student will have employability and enterprise skills  integrated at every level of their course. </a:t>
          </a:r>
          <a:endParaRPr lang="en-GB" sz="1100" kern="1200" dirty="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Every student will have access to specialist employability support linked to their course alongside career guidance professionals.</a:t>
          </a: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Every student will have, on enrolment, access to a range global opportunities.</a:t>
          </a: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Every student will, on enrolment, complete a career readiness  survey and engage in a personal and professional development plan.</a:t>
          </a: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Every student will have the opportunity to participate with the Hallam Award throughout their programme</a:t>
          </a:r>
        </a:p>
      </dsp:txBody>
      <dsp:txXfrm rot="-5400000">
        <a:off x="1238877" y="1141742"/>
        <a:ext cx="5727754" cy="1390247"/>
      </dsp:txXfrm>
    </dsp:sp>
    <dsp:sp modelId="{3B883B43-15C3-4F16-A009-B5DFD73B5F24}">
      <dsp:nvSpPr>
        <dsp:cNvPr id="0" name=""/>
        <dsp:cNvSpPr/>
      </dsp:nvSpPr>
      <dsp:spPr>
        <a:xfrm>
          <a:off x="0" y="1219199"/>
          <a:ext cx="1369691" cy="1280088"/>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 lastClr="FFFFFF"/>
              </a:solidFill>
              <a:latin typeface="Calibri"/>
              <a:ea typeface="+mn-ea"/>
              <a:cs typeface="+mn-cs"/>
            </a:rPr>
            <a:t>Better</a:t>
          </a:r>
          <a:r>
            <a:rPr lang="en-GB" sz="1600" kern="1200" baseline="0" dirty="0" smtClean="0">
              <a:solidFill>
                <a:sysClr val="window" lastClr="FFFFFF"/>
              </a:solidFill>
              <a:latin typeface="Calibri"/>
              <a:ea typeface="+mn-ea"/>
              <a:cs typeface="+mn-cs"/>
            </a:rPr>
            <a:t> Prepared Students</a:t>
          </a:r>
          <a:endParaRPr lang="en-GB" sz="1600" kern="1200" dirty="0">
            <a:solidFill>
              <a:sysClr val="window" lastClr="FFFFFF"/>
            </a:solidFill>
            <a:latin typeface="Calibri"/>
            <a:ea typeface="+mn-ea"/>
            <a:cs typeface="+mn-cs"/>
          </a:endParaRPr>
        </a:p>
      </dsp:txBody>
      <dsp:txXfrm>
        <a:off x="62489" y="1281688"/>
        <a:ext cx="1244713" cy="1155110"/>
      </dsp:txXfrm>
    </dsp:sp>
    <dsp:sp modelId="{94ECA47D-AFFD-4108-8DA6-3A5C30869B84}">
      <dsp:nvSpPr>
        <dsp:cNvPr id="0" name=""/>
        <dsp:cNvSpPr/>
      </dsp:nvSpPr>
      <dsp:spPr>
        <a:xfrm rot="5400000">
          <a:off x="3731508" y="270301"/>
          <a:ext cx="825337" cy="5808635"/>
        </a:xfrm>
        <a:prstGeom prst="round2Same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Every course will be informed by employer industry and professional bodies at every level.</a:t>
          </a: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Every student will develop graduate attributes to prepare them for high skilled employment or further study. </a:t>
          </a:r>
        </a:p>
      </dsp:txBody>
      <dsp:txXfrm rot="-5400000">
        <a:off x="1239859" y="2802240"/>
        <a:ext cx="5768345" cy="744757"/>
      </dsp:txXfrm>
    </dsp:sp>
    <dsp:sp modelId="{55E69AD8-D40E-4719-885C-B5004130BD6A}">
      <dsp:nvSpPr>
        <dsp:cNvPr id="0" name=""/>
        <dsp:cNvSpPr/>
      </dsp:nvSpPr>
      <dsp:spPr>
        <a:xfrm>
          <a:off x="0" y="2677972"/>
          <a:ext cx="1371030" cy="1031671"/>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 lastClr="FFFFFF"/>
              </a:solidFill>
              <a:latin typeface="Calibri"/>
              <a:ea typeface="+mn-ea"/>
              <a:cs typeface="+mn-cs"/>
            </a:rPr>
            <a:t>Innovative and Applied Curriculum </a:t>
          </a:r>
          <a:endParaRPr lang="en-GB" sz="1600" kern="1200" dirty="0">
            <a:solidFill>
              <a:sysClr val="window" lastClr="FFFFFF"/>
            </a:solidFill>
            <a:latin typeface="Calibri"/>
            <a:ea typeface="+mn-ea"/>
            <a:cs typeface="+mn-cs"/>
          </a:endParaRPr>
        </a:p>
      </dsp:txBody>
      <dsp:txXfrm>
        <a:off x="50362" y="2728334"/>
        <a:ext cx="1270306" cy="930947"/>
      </dsp:txXfrm>
    </dsp:sp>
    <dsp:sp modelId="{405B4EF5-712F-43B5-B2E3-0D41CA4E4D55}">
      <dsp:nvSpPr>
        <dsp:cNvPr id="0" name=""/>
        <dsp:cNvSpPr/>
      </dsp:nvSpPr>
      <dsp:spPr>
        <a:xfrm rot="5400000">
          <a:off x="3731508" y="1353556"/>
          <a:ext cx="825337" cy="5808635"/>
        </a:xfrm>
        <a:prstGeom prst="round2SameRect">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Every student will have access to graduate job opportunities through employer events (campus and in curriculum</a:t>
          </a:r>
          <a:r>
            <a:rPr lang="en-GB" sz="1100" kern="1200" dirty="0" smtClean="0">
              <a:solidFill>
                <a:sysClr val="windowText" lastClr="000000">
                  <a:hueOff val="0"/>
                  <a:satOff val="0"/>
                  <a:lumOff val="0"/>
                  <a:alphaOff val="0"/>
                </a:sysClr>
              </a:solidFill>
              <a:latin typeface="Calibri"/>
              <a:ea typeface="+mn-ea"/>
              <a:cs typeface="+mn-cs"/>
            </a:rPr>
            <a:t>), </a:t>
          </a:r>
          <a:r>
            <a:rPr lang="en-GB" sz="1100" kern="1200" dirty="0">
              <a:solidFill>
                <a:sysClr val="windowText" lastClr="000000">
                  <a:hueOff val="0"/>
                  <a:satOff val="0"/>
                  <a:lumOff val="0"/>
                  <a:alphaOff val="0"/>
                </a:sysClr>
              </a:solidFill>
              <a:latin typeface="Calibri"/>
              <a:ea typeface="+mn-ea"/>
              <a:cs typeface="+mn-cs"/>
            </a:rPr>
            <a:t>fairs and Unihub</a:t>
          </a:r>
          <a:endParaRPr lang="en-GB" sz="900" kern="1200" dirty="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a:ea typeface="+mn-ea"/>
              <a:cs typeface="+mn-cs"/>
            </a:rPr>
            <a:t>Every student will engage in work experience at every level of their course.</a:t>
          </a:r>
        </a:p>
      </dsp:txBody>
      <dsp:txXfrm rot="-5400000">
        <a:off x="1239859" y="3885495"/>
        <a:ext cx="5768345" cy="744757"/>
      </dsp:txXfrm>
    </dsp:sp>
    <dsp:sp modelId="{4F47DF3D-E288-4D8E-AC7A-B7FBE1195679}">
      <dsp:nvSpPr>
        <dsp:cNvPr id="0" name=""/>
        <dsp:cNvSpPr/>
      </dsp:nvSpPr>
      <dsp:spPr>
        <a:xfrm>
          <a:off x="0" y="3759403"/>
          <a:ext cx="1371030" cy="1031671"/>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Calibri"/>
              <a:ea typeface="+mn-ea"/>
              <a:cs typeface="+mn-cs"/>
            </a:rPr>
            <a:t>More and Better Jobs</a:t>
          </a:r>
          <a:endParaRPr lang="en-GB" sz="1800" kern="1200" dirty="0">
            <a:solidFill>
              <a:sysClr val="window" lastClr="FFFFFF"/>
            </a:solidFill>
            <a:latin typeface="Calibri"/>
            <a:ea typeface="+mn-ea"/>
            <a:cs typeface="+mn-cs"/>
          </a:endParaRPr>
        </a:p>
      </dsp:txBody>
      <dsp:txXfrm>
        <a:off x="50362" y="3809765"/>
        <a:ext cx="1270306" cy="93094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8140-69E5-9F4B-93C3-11AB2200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6270</Words>
  <Characters>35742</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Firth</dc:creator>
  <cp:lastModifiedBy>Finney, Andrew</cp:lastModifiedBy>
  <cp:revision>4</cp:revision>
  <cp:lastPrinted>2017-09-21T15:20:00Z</cp:lastPrinted>
  <dcterms:created xsi:type="dcterms:W3CDTF">2018-03-15T08:53:00Z</dcterms:created>
  <dcterms:modified xsi:type="dcterms:W3CDTF">2018-04-19T13:52:00Z</dcterms:modified>
</cp:coreProperties>
</file>