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58" w:rsidRDefault="00CE2172">
      <w:r>
        <w:rPr>
          <w:noProof/>
          <w:lang w:eastAsia="en-GB"/>
        </w:rPr>
        <mc:AlternateContent>
          <mc:Choice Requires="wps">
            <w:drawing>
              <wp:anchor distT="0" distB="0" distL="114300" distR="114300" simplePos="0" relativeHeight="251659264" behindDoc="0" locked="0" layoutInCell="1" allowOverlap="1" wp14:anchorId="2A48ADE5" wp14:editId="4143EE74">
                <wp:simplePos x="0" y="0"/>
                <wp:positionH relativeFrom="column">
                  <wp:posOffset>-552450</wp:posOffset>
                </wp:positionH>
                <wp:positionV relativeFrom="paragraph">
                  <wp:posOffset>-476250</wp:posOffset>
                </wp:positionV>
                <wp:extent cx="10077450" cy="66008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10077450" cy="6600825"/>
                        </a:xfrm>
                        <a:prstGeom prst="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ED6EE8" w:rsidRPr="00ED6EE8" w:rsidRDefault="00ED6EE8" w:rsidP="00ED6EE8">
                            <w:pPr>
                              <w:pStyle w:val="ListParagraph"/>
                              <w:ind w:left="0"/>
                              <w:rPr>
                                <w:rFonts w:ascii="Arial" w:hAnsi="Arial" w:cs="Arial"/>
                                <w:sz w:val="40"/>
                                <w:szCs w:val="40"/>
                                <w:lang w:val="en-US" w:eastAsia="en-GB"/>
                              </w:rPr>
                            </w:pPr>
                            <w:r w:rsidRPr="00ED6EE8">
                              <w:rPr>
                                <w:rFonts w:ascii="Arial" w:hAnsi="Arial" w:cs="Arial"/>
                                <w:b/>
                                <w:color w:val="E36C0A" w:themeColor="accent6" w:themeShade="BF"/>
                                <w:sz w:val="48"/>
                                <w:szCs w:val="48"/>
                              </w:rPr>
                              <w:t>Reflection</w:t>
                            </w:r>
                            <w:r w:rsidRPr="00ED6EE8">
                              <w:rPr>
                                <w:b/>
                                <w:color w:val="E36C0A" w:themeColor="accent6" w:themeShade="BF"/>
                                <w:sz w:val="40"/>
                                <w:szCs w:val="40"/>
                              </w:rPr>
                              <w:br/>
                            </w:r>
                            <w:r w:rsidRPr="00ED6EE8">
                              <w:rPr>
                                <w:sz w:val="40"/>
                                <w:szCs w:val="40"/>
                                <w:lang w:val="en-US" w:eastAsia="en-GB"/>
                              </w:rPr>
                              <w:br/>
                            </w:r>
                            <w:r w:rsidRPr="00ED6EE8">
                              <w:rPr>
                                <w:rFonts w:ascii="Arial" w:hAnsi="Arial" w:cs="Arial"/>
                                <w:sz w:val="40"/>
                                <w:szCs w:val="40"/>
                                <w:lang w:val="en-US" w:eastAsia="en-GB"/>
                              </w:rPr>
                              <w:t>Enable abstractions to be formed:</w:t>
                            </w:r>
                          </w:p>
                          <w:p w:rsidR="00ED6EE8" w:rsidRPr="00ED6EE8" w:rsidRDefault="00ED6EE8" w:rsidP="00ED6EE8">
                            <w:pPr>
                              <w:pStyle w:val="ListParagraph"/>
                              <w:ind w:left="0"/>
                              <w:rPr>
                                <w:rFonts w:ascii="Arial" w:hAnsi="Arial" w:cs="Arial"/>
                                <w:sz w:val="40"/>
                                <w:szCs w:val="40"/>
                                <w:lang w:val="en-US" w:eastAsia="en-GB"/>
                              </w:rPr>
                            </w:pPr>
                            <w:bookmarkStart w:id="0" w:name="_GoBack"/>
                            <w:bookmarkEnd w:id="0"/>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When Art and Design students return from placement they will exhibit the artefact they have been asked to create while on placement. They will talk to the next cohort of placement students about their experience and will have another piece of work to add to their portfolio.</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Reflect backward and project forwards.</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Ask students to answer “why are we learning ‘this’?” to explore the value of a topic, and “why am I learning ‘this’?” to promote individual reflection.</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Support reflection on activities such as placements, group work, scenario-based practical work, etc.</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Active learning allows reflection to feed into, through and out of the activity.</w:t>
                            </w:r>
                          </w:p>
                          <w:p w:rsidR="00ED6EE8" w:rsidRPr="00ED6EE8" w:rsidRDefault="00ED6EE8" w:rsidP="00ED6EE8">
                            <w:pPr>
                              <w:pStyle w:val="ListParagraph"/>
                              <w:numPr>
                                <w:ilvl w:val="0"/>
                                <w:numId w:val="5"/>
                              </w:numPr>
                              <w:rPr>
                                <w:rFonts w:ascii="Arial" w:hAnsi="Arial" w:cs="Arial"/>
                                <w:sz w:val="40"/>
                                <w:szCs w:val="40"/>
                                <w:lang w:val="en-US"/>
                              </w:rPr>
                            </w:pPr>
                            <w:r w:rsidRPr="00ED6EE8">
                              <w:rPr>
                                <w:rFonts w:ascii="Arial" w:hAnsi="Arial" w:cs="Arial"/>
                                <w:sz w:val="40"/>
                                <w:szCs w:val="40"/>
                                <w:lang w:val="en-US" w:eastAsia="en-GB"/>
                              </w:rPr>
                              <w:t>Ask students for their interpretation of why 'we' are learning a certain skills or subject topic to promote discussion of their links to the world of work/benefit to communities.</w:t>
                            </w:r>
                          </w:p>
                          <w:p w:rsidR="00CE2172" w:rsidRPr="001D1A86" w:rsidRDefault="00CE2172" w:rsidP="001D1A86">
                            <w:pPr>
                              <w:rPr>
                                <w:rFonts w:ascii="Arial" w:hAnsi="Arial" w:cs="Arial"/>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5pt;margin-top:-37.5pt;width:793.5pt;height:5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" fillcolor="#fde9d9 [665]" strokecolor="#f79646 [3209]" strokeweight="2.25pt">
                <v:textbox>
                  <w:txbxContent>
                    <w:p w:rsidR="00ED6EE8" w:rsidRPr="00ED6EE8" w:rsidRDefault="00ED6EE8" w:rsidP="00ED6EE8">
                      <w:pPr>
                        <w:pStyle w:val="ListParagraph"/>
                        <w:ind w:left="0"/>
                        <w:rPr>
                          <w:rFonts w:ascii="Arial" w:hAnsi="Arial" w:cs="Arial"/>
                          <w:sz w:val="40"/>
                          <w:szCs w:val="40"/>
                          <w:lang w:val="en-US" w:eastAsia="en-GB"/>
                        </w:rPr>
                      </w:pPr>
                      <w:r w:rsidRPr="00ED6EE8">
                        <w:rPr>
                          <w:rFonts w:ascii="Arial" w:hAnsi="Arial" w:cs="Arial"/>
                          <w:b/>
                          <w:color w:val="E36C0A" w:themeColor="accent6" w:themeShade="BF"/>
                          <w:sz w:val="48"/>
                          <w:szCs w:val="48"/>
                        </w:rPr>
                        <w:t>Reflection</w:t>
                      </w:r>
                      <w:r w:rsidRPr="00ED6EE8">
                        <w:rPr>
                          <w:b/>
                          <w:color w:val="E36C0A" w:themeColor="accent6" w:themeShade="BF"/>
                          <w:sz w:val="40"/>
                          <w:szCs w:val="40"/>
                        </w:rPr>
                        <w:br/>
                      </w:r>
                      <w:r w:rsidRPr="00ED6EE8">
                        <w:rPr>
                          <w:sz w:val="40"/>
                          <w:szCs w:val="40"/>
                          <w:lang w:val="en-US" w:eastAsia="en-GB"/>
                        </w:rPr>
                        <w:br/>
                      </w:r>
                      <w:r w:rsidRPr="00ED6EE8">
                        <w:rPr>
                          <w:rFonts w:ascii="Arial" w:hAnsi="Arial" w:cs="Arial"/>
                          <w:sz w:val="40"/>
                          <w:szCs w:val="40"/>
                          <w:lang w:val="en-US" w:eastAsia="en-GB"/>
                        </w:rPr>
                        <w:t>Enable abstractions to be formed:</w:t>
                      </w:r>
                    </w:p>
                    <w:p w:rsidR="00ED6EE8" w:rsidRPr="00ED6EE8" w:rsidRDefault="00ED6EE8" w:rsidP="00ED6EE8">
                      <w:pPr>
                        <w:pStyle w:val="ListParagraph"/>
                        <w:ind w:left="0"/>
                        <w:rPr>
                          <w:rFonts w:ascii="Arial" w:hAnsi="Arial" w:cs="Arial"/>
                          <w:sz w:val="40"/>
                          <w:szCs w:val="40"/>
                          <w:lang w:val="en-US" w:eastAsia="en-GB"/>
                        </w:rPr>
                      </w:pPr>
                      <w:bookmarkStart w:id="1" w:name="_GoBack"/>
                      <w:bookmarkEnd w:id="1"/>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When Art and Design students return from placement they will exhibit the artefact they have been asked to create while on placement. They will talk to the next cohort of placement students about their experience and will have another piece of work to add to their portfolio.</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Reflect backward and project forwards.</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Ask students to answer “why are we learning ‘this’?” to explore the value of a topic, and “why am I learning ‘this’?” to promote individual reflection.</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Support reflection on activities such as placements, group work, scenario-based practical work, etc.</w:t>
                      </w:r>
                    </w:p>
                    <w:p w:rsidR="00ED6EE8" w:rsidRPr="00ED6EE8" w:rsidRDefault="00ED6EE8" w:rsidP="00ED6EE8">
                      <w:pPr>
                        <w:pStyle w:val="ListParagraph"/>
                        <w:numPr>
                          <w:ilvl w:val="0"/>
                          <w:numId w:val="5"/>
                        </w:numPr>
                        <w:rPr>
                          <w:rFonts w:ascii="Arial" w:hAnsi="Arial" w:cs="Arial"/>
                          <w:sz w:val="40"/>
                          <w:szCs w:val="40"/>
                          <w:lang w:val="en-US" w:eastAsia="en-GB"/>
                        </w:rPr>
                      </w:pPr>
                      <w:r w:rsidRPr="00ED6EE8">
                        <w:rPr>
                          <w:rFonts w:ascii="Arial" w:hAnsi="Arial" w:cs="Arial"/>
                          <w:sz w:val="40"/>
                          <w:szCs w:val="40"/>
                          <w:lang w:val="en-US" w:eastAsia="en-GB"/>
                        </w:rPr>
                        <w:t>Active learning allows reflection to feed into, through and out of the activity.</w:t>
                      </w:r>
                    </w:p>
                    <w:p w:rsidR="00ED6EE8" w:rsidRPr="00ED6EE8" w:rsidRDefault="00ED6EE8" w:rsidP="00ED6EE8">
                      <w:pPr>
                        <w:pStyle w:val="ListParagraph"/>
                        <w:numPr>
                          <w:ilvl w:val="0"/>
                          <w:numId w:val="5"/>
                        </w:numPr>
                        <w:rPr>
                          <w:rFonts w:ascii="Arial" w:hAnsi="Arial" w:cs="Arial"/>
                          <w:sz w:val="40"/>
                          <w:szCs w:val="40"/>
                          <w:lang w:val="en-US"/>
                        </w:rPr>
                      </w:pPr>
                      <w:r w:rsidRPr="00ED6EE8">
                        <w:rPr>
                          <w:rFonts w:ascii="Arial" w:hAnsi="Arial" w:cs="Arial"/>
                          <w:sz w:val="40"/>
                          <w:szCs w:val="40"/>
                          <w:lang w:val="en-US" w:eastAsia="en-GB"/>
                        </w:rPr>
                        <w:t>Ask students for their interpretation of why 'we' are learning a certain skills or subject topic to promote discussion of their links to the world of work/benefit to communities.</w:t>
                      </w:r>
                    </w:p>
                    <w:p w:rsidR="00CE2172" w:rsidRPr="001D1A86" w:rsidRDefault="00CE2172" w:rsidP="001D1A86">
                      <w:pPr>
                        <w:rPr>
                          <w:rFonts w:ascii="Arial" w:hAnsi="Arial" w:cs="Arial"/>
                          <w:sz w:val="36"/>
                          <w:szCs w:val="36"/>
                          <w:lang w:val="en-US"/>
                        </w:rPr>
                      </w:pPr>
                    </w:p>
                  </w:txbxContent>
                </v:textbox>
              </v:shape>
            </w:pict>
          </mc:Fallback>
        </mc:AlternateContent>
      </w:r>
    </w:p>
    <w:sectPr w:rsidR="00BB6B58" w:rsidSect="000841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F0"/>
    <w:multiLevelType w:val="hybridMultilevel"/>
    <w:tmpl w:val="7BE81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E5709"/>
    <w:multiLevelType w:val="hybridMultilevel"/>
    <w:tmpl w:val="9684B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0236CE"/>
    <w:multiLevelType w:val="hybridMultilevel"/>
    <w:tmpl w:val="73F4B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F01CBE"/>
    <w:multiLevelType w:val="hybridMultilevel"/>
    <w:tmpl w:val="3490E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9A02BA"/>
    <w:multiLevelType w:val="hybridMultilevel"/>
    <w:tmpl w:val="7B04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0E"/>
    <w:rsid w:val="00004236"/>
    <w:rsid w:val="00004E1D"/>
    <w:rsid w:val="000446E9"/>
    <w:rsid w:val="00067762"/>
    <w:rsid w:val="00067F0D"/>
    <w:rsid w:val="000822BF"/>
    <w:rsid w:val="0008410E"/>
    <w:rsid w:val="00093D60"/>
    <w:rsid w:val="000A4EA8"/>
    <w:rsid w:val="000D1CDF"/>
    <w:rsid w:val="000D278B"/>
    <w:rsid w:val="000D7206"/>
    <w:rsid w:val="000E78FD"/>
    <w:rsid w:val="001144F9"/>
    <w:rsid w:val="00122757"/>
    <w:rsid w:val="00137FBA"/>
    <w:rsid w:val="00157E97"/>
    <w:rsid w:val="00163261"/>
    <w:rsid w:val="00163397"/>
    <w:rsid w:val="00164794"/>
    <w:rsid w:val="00166F7F"/>
    <w:rsid w:val="0017636F"/>
    <w:rsid w:val="001B3754"/>
    <w:rsid w:val="001D1A86"/>
    <w:rsid w:val="001D530C"/>
    <w:rsid w:val="001D5E30"/>
    <w:rsid w:val="0020118E"/>
    <w:rsid w:val="0020319B"/>
    <w:rsid w:val="00204096"/>
    <w:rsid w:val="00210DDE"/>
    <w:rsid w:val="002337C1"/>
    <w:rsid w:val="00245625"/>
    <w:rsid w:val="0025141E"/>
    <w:rsid w:val="00254262"/>
    <w:rsid w:val="002741AF"/>
    <w:rsid w:val="0027559C"/>
    <w:rsid w:val="00275D00"/>
    <w:rsid w:val="00281FA6"/>
    <w:rsid w:val="00290F63"/>
    <w:rsid w:val="00297BE5"/>
    <w:rsid w:val="002A435F"/>
    <w:rsid w:val="002A4892"/>
    <w:rsid w:val="002B5B6D"/>
    <w:rsid w:val="002E6148"/>
    <w:rsid w:val="002E7784"/>
    <w:rsid w:val="002F19E8"/>
    <w:rsid w:val="00304631"/>
    <w:rsid w:val="00324121"/>
    <w:rsid w:val="003306AE"/>
    <w:rsid w:val="00351756"/>
    <w:rsid w:val="00363674"/>
    <w:rsid w:val="003647F1"/>
    <w:rsid w:val="00382245"/>
    <w:rsid w:val="00390637"/>
    <w:rsid w:val="003A083C"/>
    <w:rsid w:val="003E08F6"/>
    <w:rsid w:val="003E2EC4"/>
    <w:rsid w:val="003E44B8"/>
    <w:rsid w:val="003F249E"/>
    <w:rsid w:val="003F6C48"/>
    <w:rsid w:val="004117F8"/>
    <w:rsid w:val="00423899"/>
    <w:rsid w:val="00426F3C"/>
    <w:rsid w:val="00442EEC"/>
    <w:rsid w:val="00472040"/>
    <w:rsid w:val="0047763F"/>
    <w:rsid w:val="00480CDB"/>
    <w:rsid w:val="004A15E8"/>
    <w:rsid w:val="004B39F7"/>
    <w:rsid w:val="004C620B"/>
    <w:rsid w:val="004C7D23"/>
    <w:rsid w:val="004D1803"/>
    <w:rsid w:val="004E2DB0"/>
    <w:rsid w:val="004E6C41"/>
    <w:rsid w:val="004F7515"/>
    <w:rsid w:val="00506C71"/>
    <w:rsid w:val="00507E99"/>
    <w:rsid w:val="005112FE"/>
    <w:rsid w:val="005219F9"/>
    <w:rsid w:val="005401A7"/>
    <w:rsid w:val="005407C6"/>
    <w:rsid w:val="00553BD7"/>
    <w:rsid w:val="005560DC"/>
    <w:rsid w:val="0056267F"/>
    <w:rsid w:val="00571F53"/>
    <w:rsid w:val="005B0A83"/>
    <w:rsid w:val="00602221"/>
    <w:rsid w:val="00634EAA"/>
    <w:rsid w:val="0065116F"/>
    <w:rsid w:val="00654881"/>
    <w:rsid w:val="00660CB7"/>
    <w:rsid w:val="00667599"/>
    <w:rsid w:val="00674713"/>
    <w:rsid w:val="006774BD"/>
    <w:rsid w:val="00682598"/>
    <w:rsid w:val="006A23CD"/>
    <w:rsid w:val="006B1780"/>
    <w:rsid w:val="006D3F97"/>
    <w:rsid w:val="006E206D"/>
    <w:rsid w:val="00702A64"/>
    <w:rsid w:val="00703F5F"/>
    <w:rsid w:val="00736BE5"/>
    <w:rsid w:val="00755F7F"/>
    <w:rsid w:val="007678F0"/>
    <w:rsid w:val="007746CE"/>
    <w:rsid w:val="00790C48"/>
    <w:rsid w:val="0079559B"/>
    <w:rsid w:val="007D067B"/>
    <w:rsid w:val="00825F4F"/>
    <w:rsid w:val="00854286"/>
    <w:rsid w:val="00864E14"/>
    <w:rsid w:val="008741BC"/>
    <w:rsid w:val="008A5B19"/>
    <w:rsid w:val="008C6902"/>
    <w:rsid w:val="008D7C34"/>
    <w:rsid w:val="008E36CD"/>
    <w:rsid w:val="008E6C57"/>
    <w:rsid w:val="00910785"/>
    <w:rsid w:val="00926F8A"/>
    <w:rsid w:val="009357C3"/>
    <w:rsid w:val="0094462F"/>
    <w:rsid w:val="009468D4"/>
    <w:rsid w:val="0095417E"/>
    <w:rsid w:val="00974735"/>
    <w:rsid w:val="009A2133"/>
    <w:rsid w:val="009B6B82"/>
    <w:rsid w:val="009C3717"/>
    <w:rsid w:val="009D7150"/>
    <w:rsid w:val="00A059CD"/>
    <w:rsid w:val="00A23081"/>
    <w:rsid w:val="00A416ED"/>
    <w:rsid w:val="00A479D7"/>
    <w:rsid w:val="00A5323C"/>
    <w:rsid w:val="00A70478"/>
    <w:rsid w:val="00A707B3"/>
    <w:rsid w:val="00A80EA3"/>
    <w:rsid w:val="00AF0156"/>
    <w:rsid w:val="00B16CBB"/>
    <w:rsid w:val="00B16DCD"/>
    <w:rsid w:val="00B31FF0"/>
    <w:rsid w:val="00B33F07"/>
    <w:rsid w:val="00B460F2"/>
    <w:rsid w:val="00B852FD"/>
    <w:rsid w:val="00B90F39"/>
    <w:rsid w:val="00B94B52"/>
    <w:rsid w:val="00B96134"/>
    <w:rsid w:val="00B973EF"/>
    <w:rsid w:val="00BA632D"/>
    <w:rsid w:val="00BB3606"/>
    <w:rsid w:val="00BB55CD"/>
    <w:rsid w:val="00BB6B58"/>
    <w:rsid w:val="00BC4139"/>
    <w:rsid w:val="00BE41FB"/>
    <w:rsid w:val="00BE50DB"/>
    <w:rsid w:val="00BF25D9"/>
    <w:rsid w:val="00C25AC4"/>
    <w:rsid w:val="00C40BD5"/>
    <w:rsid w:val="00C42ADF"/>
    <w:rsid w:val="00C42DEC"/>
    <w:rsid w:val="00C617FB"/>
    <w:rsid w:val="00C61B9D"/>
    <w:rsid w:val="00C676F1"/>
    <w:rsid w:val="00C7476A"/>
    <w:rsid w:val="00C80F0E"/>
    <w:rsid w:val="00C85F76"/>
    <w:rsid w:val="00C9462F"/>
    <w:rsid w:val="00CA1213"/>
    <w:rsid w:val="00CB694B"/>
    <w:rsid w:val="00CD25AC"/>
    <w:rsid w:val="00CD54CB"/>
    <w:rsid w:val="00CE2172"/>
    <w:rsid w:val="00D03192"/>
    <w:rsid w:val="00D06388"/>
    <w:rsid w:val="00D12851"/>
    <w:rsid w:val="00D21FCF"/>
    <w:rsid w:val="00D22A2D"/>
    <w:rsid w:val="00D2487F"/>
    <w:rsid w:val="00D251E4"/>
    <w:rsid w:val="00D2742A"/>
    <w:rsid w:val="00D30218"/>
    <w:rsid w:val="00D34201"/>
    <w:rsid w:val="00D41DC2"/>
    <w:rsid w:val="00DA0690"/>
    <w:rsid w:val="00DB1029"/>
    <w:rsid w:val="00DC1878"/>
    <w:rsid w:val="00DC736F"/>
    <w:rsid w:val="00DD4B75"/>
    <w:rsid w:val="00DD6DD8"/>
    <w:rsid w:val="00DE5DED"/>
    <w:rsid w:val="00E127E2"/>
    <w:rsid w:val="00E24F8B"/>
    <w:rsid w:val="00E274A2"/>
    <w:rsid w:val="00E338EA"/>
    <w:rsid w:val="00E55F1E"/>
    <w:rsid w:val="00E568C4"/>
    <w:rsid w:val="00E83862"/>
    <w:rsid w:val="00E84D6A"/>
    <w:rsid w:val="00E869A7"/>
    <w:rsid w:val="00EA332C"/>
    <w:rsid w:val="00EA6F40"/>
    <w:rsid w:val="00ED1171"/>
    <w:rsid w:val="00ED1776"/>
    <w:rsid w:val="00ED6EE8"/>
    <w:rsid w:val="00F06788"/>
    <w:rsid w:val="00F145CA"/>
    <w:rsid w:val="00F24B8A"/>
    <w:rsid w:val="00F32ADE"/>
    <w:rsid w:val="00F36E31"/>
    <w:rsid w:val="00F50513"/>
    <w:rsid w:val="00F55314"/>
    <w:rsid w:val="00F5655B"/>
    <w:rsid w:val="00F56BC8"/>
    <w:rsid w:val="00F7055D"/>
    <w:rsid w:val="00F70713"/>
    <w:rsid w:val="00F8548B"/>
    <w:rsid w:val="00F97B51"/>
    <w:rsid w:val="00FA392A"/>
    <w:rsid w:val="00FC3462"/>
    <w:rsid w:val="00FD446E"/>
    <w:rsid w:val="00FE5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0E"/>
    <w:rPr>
      <w:color w:val="117BB8"/>
      <w:u w:val="single"/>
    </w:rPr>
  </w:style>
  <w:style w:type="paragraph" w:styleId="ListParagraph">
    <w:name w:val="List Paragraph"/>
    <w:basedOn w:val="Normal"/>
    <w:uiPriority w:val="34"/>
    <w:qFormat/>
    <w:rsid w:val="0008410E"/>
    <w:pPr>
      <w:ind w:left="720"/>
      <w:contextualSpacing/>
    </w:pPr>
  </w:style>
  <w:style w:type="paragraph" w:customStyle="1" w:styleId="Default">
    <w:name w:val="Default"/>
    <w:rsid w:val="00A416ED"/>
    <w:pPr>
      <w:autoSpaceDE w:val="0"/>
      <w:autoSpaceDN w:val="0"/>
      <w:adjustRightInd w:val="0"/>
      <w:spacing w:after="0" w:line="240" w:lineRule="auto"/>
    </w:pPr>
    <w:rPr>
      <w:rFonts w:ascii="Palatino" w:hAnsi="Palatino" w:cs="Palatin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0E"/>
    <w:rPr>
      <w:color w:val="117BB8"/>
      <w:u w:val="single"/>
    </w:rPr>
  </w:style>
  <w:style w:type="paragraph" w:styleId="ListParagraph">
    <w:name w:val="List Paragraph"/>
    <w:basedOn w:val="Normal"/>
    <w:uiPriority w:val="34"/>
    <w:qFormat/>
    <w:rsid w:val="0008410E"/>
    <w:pPr>
      <w:ind w:left="720"/>
      <w:contextualSpacing/>
    </w:pPr>
  </w:style>
  <w:style w:type="paragraph" w:customStyle="1" w:styleId="Default">
    <w:name w:val="Default"/>
    <w:rsid w:val="00A416ED"/>
    <w:pPr>
      <w:autoSpaceDE w:val="0"/>
      <w:autoSpaceDN w:val="0"/>
      <w:adjustRightInd w:val="0"/>
      <w:spacing w:after="0" w:line="240" w:lineRule="auto"/>
    </w:pPr>
    <w:rPr>
      <w:rFonts w:ascii="Palatino"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0414">
      <w:bodyDiv w:val="1"/>
      <w:marLeft w:val="0"/>
      <w:marRight w:val="0"/>
      <w:marTop w:val="0"/>
      <w:marBottom w:val="0"/>
      <w:divBdr>
        <w:top w:val="none" w:sz="0" w:space="0" w:color="auto"/>
        <w:left w:val="none" w:sz="0" w:space="0" w:color="auto"/>
        <w:bottom w:val="none" w:sz="0" w:space="0" w:color="auto"/>
        <w:right w:val="none" w:sz="0" w:space="0" w:color="auto"/>
      </w:divBdr>
      <w:divsChild>
        <w:div w:id="218321149">
          <w:marLeft w:val="0"/>
          <w:marRight w:val="0"/>
          <w:marTop w:val="0"/>
          <w:marBottom w:val="0"/>
          <w:divBdr>
            <w:top w:val="none" w:sz="0" w:space="0" w:color="auto"/>
            <w:left w:val="none" w:sz="0" w:space="0" w:color="auto"/>
            <w:bottom w:val="none" w:sz="0" w:space="0" w:color="auto"/>
            <w:right w:val="none" w:sz="0" w:space="0" w:color="auto"/>
          </w:divBdr>
          <w:divsChild>
            <w:div w:id="1790510427">
              <w:marLeft w:val="0"/>
              <w:marRight w:val="0"/>
              <w:marTop w:val="0"/>
              <w:marBottom w:val="0"/>
              <w:divBdr>
                <w:top w:val="none" w:sz="0" w:space="0" w:color="auto"/>
                <w:left w:val="none" w:sz="0" w:space="0" w:color="auto"/>
                <w:bottom w:val="none" w:sz="0" w:space="0" w:color="auto"/>
                <w:right w:val="none" w:sz="0" w:space="0" w:color="auto"/>
              </w:divBdr>
              <w:divsChild>
                <w:div w:id="616452758">
                  <w:marLeft w:val="0"/>
                  <w:marRight w:val="150"/>
                  <w:marTop w:val="0"/>
                  <w:marBottom w:val="0"/>
                  <w:divBdr>
                    <w:top w:val="none" w:sz="0" w:space="0" w:color="auto"/>
                    <w:left w:val="none" w:sz="0" w:space="0" w:color="auto"/>
                    <w:bottom w:val="none" w:sz="0" w:space="0" w:color="auto"/>
                    <w:right w:val="none" w:sz="0" w:space="0" w:color="auto"/>
                  </w:divBdr>
                  <w:divsChild>
                    <w:div w:id="1002314504">
                      <w:marLeft w:val="0"/>
                      <w:marRight w:val="0"/>
                      <w:marTop w:val="0"/>
                      <w:marBottom w:val="0"/>
                      <w:divBdr>
                        <w:top w:val="none" w:sz="0" w:space="0" w:color="auto"/>
                        <w:left w:val="none" w:sz="0" w:space="0" w:color="auto"/>
                        <w:bottom w:val="none" w:sz="0" w:space="0" w:color="auto"/>
                        <w:right w:val="none" w:sz="0" w:space="0" w:color="auto"/>
                      </w:divBdr>
                      <w:divsChild>
                        <w:div w:id="21033306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5</cp:revision>
  <dcterms:created xsi:type="dcterms:W3CDTF">2019-11-15T10:28:00Z</dcterms:created>
  <dcterms:modified xsi:type="dcterms:W3CDTF">2019-11-15T10:42:00Z</dcterms:modified>
</cp:coreProperties>
</file>