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58" w:rsidRDefault="00CE21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8ADE5" wp14:editId="4143EE74">
                <wp:simplePos x="0" y="0"/>
                <wp:positionH relativeFrom="column">
                  <wp:posOffset>-552450</wp:posOffset>
                </wp:positionH>
                <wp:positionV relativeFrom="paragraph">
                  <wp:posOffset>-476250</wp:posOffset>
                </wp:positionV>
                <wp:extent cx="10077450" cy="660082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0" cy="6600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A86" w:rsidRPr="001D1A86" w:rsidRDefault="001D1A86" w:rsidP="001D1A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</w:pPr>
                            <w:r w:rsidRPr="001D1A86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  <w:t>Multiple Perspectives</w:t>
                            </w:r>
                            <w:r w:rsidRPr="001D1A86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:rsidR="001D1A86" w:rsidRPr="001D1A86" w:rsidRDefault="001D1A86" w:rsidP="001D1A86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 w:eastAsia="en-GB"/>
                              </w:rPr>
                            </w:pPr>
                            <w:r w:rsidRPr="001D1A86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 w:eastAsia="en-GB"/>
                              </w:rPr>
                              <w:t>Appreciating making use of different perspectives or roles and having or developing an analysis of stakeholder requirements:</w:t>
                            </w:r>
                          </w:p>
                          <w:p w:rsidR="001D1A86" w:rsidRPr="001D1A86" w:rsidRDefault="001D1A86" w:rsidP="001D1A86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 w:eastAsia="en-GB"/>
                              </w:rPr>
                            </w:pPr>
                          </w:p>
                          <w:p w:rsidR="001D1A86" w:rsidRPr="001D1A86" w:rsidRDefault="001D1A86" w:rsidP="001D1A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 w:eastAsia="en-GB"/>
                              </w:rPr>
                            </w:pPr>
                            <w:r w:rsidRPr="001D1A86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 w:eastAsia="en-GB"/>
                              </w:rPr>
                              <w:t xml:space="preserve">Investigate </w:t>
                            </w:r>
                            <w:hyperlink r:id="rId6" w:history="1">
                              <w:proofErr w:type="spellStart"/>
                              <w:r w:rsidRPr="001D1A86">
                                <w:rPr>
                                  <w:rStyle w:val="Hyperlink"/>
                                  <w:rFonts w:ascii="Arial" w:hAnsi="Arial" w:cs="Arial"/>
                                  <w:sz w:val="44"/>
                                  <w:szCs w:val="44"/>
                                  <w:lang w:val="en-US" w:eastAsia="en-GB"/>
                                </w:rPr>
                                <w:t>Programme</w:t>
                              </w:r>
                              <w:proofErr w:type="spellEnd"/>
                              <w:r w:rsidRPr="001D1A86">
                                <w:rPr>
                                  <w:rStyle w:val="Hyperlink"/>
                                  <w:rFonts w:ascii="Arial" w:hAnsi="Arial" w:cs="Arial"/>
                                  <w:sz w:val="44"/>
                                  <w:szCs w:val="44"/>
                                  <w:lang w:val="en-US" w:eastAsia="en-GB"/>
                                </w:rPr>
                                <w:t xml:space="preserve"> Assessment Strategies</w:t>
                              </w:r>
                            </w:hyperlink>
                            <w:r w:rsidRPr="001D1A86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 w:eastAsia="en-GB"/>
                              </w:rPr>
                              <w:t xml:space="preserve"> (PASS) design to incorporate the student's own multiple perspectives from their course. This is a set of approaches being developed across Sheffield Hallam University to enhance consistency in the students' assessment experience.</w:t>
                            </w:r>
                          </w:p>
                          <w:p w:rsidR="001D1A86" w:rsidRPr="001D1A86" w:rsidRDefault="001D1A86" w:rsidP="001D1A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 w:eastAsia="en-GB"/>
                              </w:rPr>
                            </w:pPr>
                            <w:r w:rsidRPr="001D1A86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 w:eastAsia="en-GB"/>
                              </w:rPr>
                              <w:t xml:space="preserve">Challenge binary perspectives in the design of curriculum, e.g. </w:t>
                            </w:r>
                          </w:p>
                          <w:p w:rsidR="001D1A86" w:rsidRPr="001D1A86" w:rsidRDefault="001D1A86" w:rsidP="001D1A8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 w:eastAsia="en-GB"/>
                              </w:rPr>
                            </w:pPr>
                            <w:r w:rsidRPr="001D1A86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 w:eastAsia="en-GB"/>
                              </w:rPr>
                              <w:t>Find success in ‘failures’ and be wary of complacency as an outcome of ‘success’</w:t>
                            </w:r>
                          </w:p>
                          <w:p w:rsidR="001D1A86" w:rsidRPr="001D1A86" w:rsidRDefault="001D1A86" w:rsidP="001D1A8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 w:eastAsia="en-GB"/>
                              </w:rPr>
                            </w:pPr>
                            <w:r w:rsidRPr="001D1A86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 w:eastAsia="en-GB"/>
                              </w:rPr>
                              <w:t xml:space="preserve">Big and/or small - think about things </w:t>
                            </w:r>
                            <w:bookmarkStart w:id="0" w:name="_GoBack"/>
                            <w:bookmarkEnd w:id="0"/>
                            <w:r w:rsidRPr="001D1A86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 w:eastAsia="en-GB"/>
                              </w:rPr>
                              <w:t>between, and how things change.</w:t>
                            </w:r>
                          </w:p>
                          <w:p w:rsidR="001D1A86" w:rsidRPr="001D1A86" w:rsidRDefault="001D1A86" w:rsidP="001D1A8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 w:eastAsia="en-GB"/>
                              </w:rPr>
                            </w:pPr>
                            <w:r w:rsidRPr="001D1A86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 w:eastAsia="en-GB"/>
                              </w:rPr>
                              <w:t>Early and/or mature.</w:t>
                            </w:r>
                          </w:p>
                          <w:p w:rsidR="001D1A86" w:rsidRPr="001D1A86" w:rsidRDefault="001D1A86" w:rsidP="001D1A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 w:eastAsia="en-GB"/>
                              </w:rPr>
                            </w:pPr>
                            <w:r w:rsidRPr="001D1A86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 w:eastAsia="en-GB"/>
                              </w:rPr>
                              <w:t>Feedback design: consider input from multiple stakeholders - is the academic the only person who can provide valuable feedback on learning?</w:t>
                            </w:r>
                          </w:p>
                          <w:p w:rsidR="001D1A86" w:rsidRPr="001D1A86" w:rsidRDefault="001D1A86" w:rsidP="001D1A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1D1A86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 w:eastAsia="en-GB"/>
                              </w:rPr>
                              <w:t>Commercial awareness - relate learning to real world practices.</w:t>
                            </w:r>
                          </w:p>
                          <w:p w:rsidR="00CE2172" w:rsidRPr="001D1A86" w:rsidRDefault="00CE2172" w:rsidP="001D1A8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5pt;margin-top:-37.5pt;width:793.5pt;height:5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" fillcolor="#fde9d9 [665]" strokecolor="#f79646 [3209]" strokeweight="2.25pt">
                <v:textbox>
                  <w:txbxContent>
                    <w:p w:rsidR="001D1A86" w:rsidRPr="001D1A86" w:rsidRDefault="001D1A86" w:rsidP="001D1A8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44"/>
                          <w:szCs w:val="44"/>
                        </w:rPr>
                      </w:pPr>
                      <w:r w:rsidRPr="001D1A86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44"/>
                          <w:szCs w:val="44"/>
                        </w:rPr>
                        <w:t>Multiple Perspectives</w:t>
                      </w:r>
                      <w:r w:rsidRPr="001D1A86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44"/>
                          <w:szCs w:val="44"/>
                        </w:rPr>
                        <w:br/>
                      </w:r>
                    </w:p>
                    <w:p w:rsidR="001D1A86" w:rsidRPr="001D1A86" w:rsidRDefault="001D1A86" w:rsidP="001D1A86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sz w:val="44"/>
                          <w:szCs w:val="44"/>
                          <w:lang w:val="en-US" w:eastAsia="en-GB"/>
                        </w:rPr>
                      </w:pPr>
                      <w:r w:rsidRPr="001D1A86">
                        <w:rPr>
                          <w:rFonts w:ascii="Arial" w:hAnsi="Arial" w:cs="Arial"/>
                          <w:sz w:val="44"/>
                          <w:szCs w:val="44"/>
                          <w:lang w:val="en-US" w:eastAsia="en-GB"/>
                        </w:rPr>
                        <w:t>Appreciating making use of different perspectives or roles and having or developing an analysis of stakeholder requirements:</w:t>
                      </w:r>
                    </w:p>
                    <w:p w:rsidR="001D1A86" w:rsidRPr="001D1A86" w:rsidRDefault="001D1A86" w:rsidP="001D1A86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sz w:val="44"/>
                          <w:szCs w:val="44"/>
                          <w:lang w:val="en-US" w:eastAsia="en-GB"/>
                        </w:rPr>
                      </w:pPr>
                    </w:p>
                    <w:p w:rsidR="001D1A86" w:rsidRPr="001D1A86" w:rsidRDefault="001D1A86" w:rsidP="001D1A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  <w:lang w:val="en-US" w:eastAsia="en-GB"/>
                        </w:rPr>
                      </w:pPr>
                      <w:r w:rsidRPr="001D1A86">
                        <w:rPr>
                          <w:rFonts w:ascii="Arial" w:hAnsi="Arial" w:cs="Arial"/>
                          <w:sz w:val="44"/>
                          <w:szCs w:val="44"/>
                          <w:lang w:val="en-US" w:eastAsia="en-GB"/>
                        </w:rPr>
                        <w:t xml:space="preserve">Investigate </w:t>
                      </w:r>
                      <w:hyperlink r:id="rId7" w:history="1">
                        <w:proofErr w:type="spellStart"/>
                        <w:r w:rsidRPr="001D1A86">
                          <w:rPr>
                            <w:rStyle w:val="Hyperlink"/>
                            <w:rFonts w:ascii="Arial" w:hAnsi="Arial" w:cs="Arial"/>
                            <w:sz w:val="44"/>
                            <w:szCs w:val="44"/>
                            <w:lang w:val="en-US" w:eastAsia="en-GB"/>
                          </w:rPr>
                          <w:t>Programme</w:t>
                        </w:r>
                        <w:proofErr w:type="spellEnd"/>
                        <w:r w:rsidRPr="001D1A86">
                          <w:rPr>
                            <w:rStyle w:val="Hyperlink"/>
                            <w:rFonts w:ascii="Arial" w:hAnsi="Arial" w:cs="Arial"/>
                            <w:sz w:val="44"/>
                            <w:szCs w:val="44"/>
                            <w:lang w:val="en-US" w:eastAsia="en-GB"/>
                          </w:rPr>
                          <w:t xml:space="preserve"> Assessment Strategies</w:t>
                        </w:r>
                      </w:hyperlink>
                      <w:r w:rsidRPr="001D1A86">
                        <w:rPr>
                          <w:rFonts w:ascii="Arial" w:hAnsi="Arial" w:cs="Arial"/>
                          <w:sz w:val="44"/>
                          <w:szCs w:val="44"/>
                          <w:lang w:val="en-US" w:eastAsia="en-GB"/>
                        </w:rPr>
                        <w:t xml:space="preserve"> (PASS) design to incorporate the student's own multiple perspectives from their course. This is a set of approaches being developed across Sheffield Hallam University to enhance consistency in the students' assessment experience.</w:t>
                      </w:r>
                    </w:p>
                    <w:p w:rsidR="001D1A86" w:rsidRPr="001D1A86" w:rsidRDefault="001D1A86" w:rsidP="001D1A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  <w:lang w:val="en-US" w:eastAsia="en-GB"/>
                        </w:rPr>
                      </w:pPr>
                      <w:r w:rsidRPr="001D1A86">
                        <w:rPr>
                          <w:rFonts w:ascii="Arial" w:hAnsi="Arial" w:cs="Arial"/>
                          <w:sz w:val="44"/>
                          <w:szCs w:val="44"/>
                          <w:lang w:val="en-US" w:eastAsia="en-GB"/>
                        </w:rPr>
                        <w:t xml:space="preserve">Challenge binary perspectives in the design of curriculum, e.g. </w:t>
                      </w:r>
                    </w:p>
                    <w:p w:rsidR="001D1A86" w:rsidRPr="001D1A86" w:rsidRDefault="001D1A86" w:rsidP="001D1A86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  <w:lang w:val="en-US" w:eastAsia="en-GB"/>
                        </w:rPr>
                      </w:pPr>
                      <w:r w:rsidRPr="001D1A86">
                        <w:rPr>
                          <w:rFonts w:ascii="Arial" w:hAnsi="Arial" w:cs="Arial"/>
                          <w:sz w:val="44"/>
                          <w:szCs w:val="44"/>
                          <w:lang w:val="en-US" w:eastAsia="en-GB"/>
                        </w:rPr>
                        <w:t>Find success in ‘failures’ and be wary of complacency as an outcome of ‘success’</w:t>
                      </w:r>
                    </w:p>
                    <w:p w:rsidR="001D1A86" w:rsidRPr="001D1A86" w:rsidRDefault="001D1A86" w:rsidP="001D1A86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  <w:lang w:val="en-US" w:eastAsia="en-GB"/>
                        </w:rPr>
                      </w:pPr>
                      <w:r w:rsidRPr="001D1A86">
                        <w:rPr>
                          <w:rFonts w:ascii="Arial" w:hAnsi="Arial" w:cs="Arial"/>
                          <w:sz w:val="44"/>
                          <w:szCs w:val="44"/>
                          <w:lang w:val="en-US" w:eastAsia="en-GB"/>
                        </w:rPr>
                        <w:t xml:space="preserve">Big and/or small - think about things </w:t>
                      </w:r>
                      <w:bookmarkStart w:id="1" w:name="_GoBack"/>
                      <w:bookmarkEnd w:id="1"/>
                      <w:r w:rsidRPr="001D1A86">
                        <w:rPr>
                          <w:rFonts w:ascii="Arial" w:hAnsi="Arial" w:cs="Arial"/>
                          <w:sz w:val="44"/>
                          <w:szCs w:val="44"/>
                          <w:lang w:val="en-US" w:eastAsia="en-GB"/>
                        </w:rPr>
                        <w:t>between, and how things change.</w:t>
                      </w:r>
                    </w:p>
                    <w:p w:rsidR="001D1A86" w:rsidRPr="001D1A86" w:rsidRDefault="001D1A86" w:rsidP="001D1A86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  <w:lang w:val="en-US" w:eastAsia="en-GB"/>
                        </w:rPr>
                      </w:pPr>
                      <w:r w:rsidRPr="001D1A86">
                        <w:rPr>
                          <w:rFonts w:ascii="Arial" w:hAnsi="Arial" w:cs="Arial"/>
                          <w:sz w:val="44"/>
                          <w:szCs w:val="44"/>
                          <w:lang w:val="en-US" w:eastAsia="en-GB"/>
                        </w:rPr>
                        <w:t>Early and/or mature.</w:t>
                      </w:r>
                    </w:p>
                    <w:p w:rsidR="001D1A86" w:rsidRPr="001D1A86" w:rsidRDefault="001D1A86" w:rsidP="001D1A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  <w:lang w:val="en-US" w:eastAsia="en-GB"/>
                        </w:rPr>
                      </w:pPr>
                      <w:r w:rsidRPr="001D1A86">
                        <w:rPr>
                          <w:rFonts w:ascii="Arial" w:hAnsi="Arial" w:cs="Arial"/>
                          <w:sz w:val="44"/>
                          <w:szCs w:val="44"/>
                          <w:lang w:val="en-US" w:eastAsia="en-GB"/>
                        </w:rPr>
                        <w:t>Feedback design: consider input from multiple stakeholders - is the academic the only person who can provide valuable feedback on learning?</w:t>
                      </w:r>
                    </w:p>
                    <w:p w:rsidR="001D1A86" w:rsidRPr="001D1A86" w:rsidRDefault="001D1A86" w:rsidP="001D1A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</w:pPr>
                      <w:r w:rsidRPr="001D1A86">
                        <w:rPr>
                          <w:rFonts w:ascii="Arial" w:hAnsi="Arial" w:cs="Arial"/>
                          <w:sz w:val="44"/>
                          <w:szCs w:val="44"/>
                          <w:lang w:val="en-US" w:eastAsia="en-GB"/>
                        </w:rPr>
                        <w:t>Commercial awareness - relate learning to real world practices.</w:t>
                      </w:r>
                    </w:p>
                    <w:p w:rsidR="00CE2172" w:rsidRPr="001D1A86" w:rsidRDefault="00CE2172" w:rsidP="001D1A86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B6B58" w:rsidSect="000841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0F0"/>
    <w:multiLevelType w:val="hybridMultilevel"/>
    <w:tmpl w:val="7BE81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0236CE"/>
    <w:multiLevelType w:val="hybridMultilevel"/>
    <w:tmpl w:val="73F4B3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F01CBE"/>
    <w:multiLevelType w:val="hybridMultilevel"/>
    <w:tmpl w:val="3490E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9A02BA"/>
    <w:multiLevelType w:val="hybridMultilevel"/>
    <w:tmpl w:val="7B04B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0E"/>
    <w:rsid w:val="00004236"/>
    <w:rsid w:val="00004E1D"/>
    <w:rsid w:val="000446E9"/>
    <w:rsid w:val="00067762"/>
    <w:rsid w:val="00067F0D"/>
    <w:rsid w:val="000822BF"/>
    <w:rsid w:val="0008410E"/>
    <w:rsid w:val="00093D60"/>
    <w:rsid w:val="000A4EA8"/>
    <w:rsid w:val="000D1CDF"/>
    <w:rsid w:val="000D278B"/>
    <w:rsid w:val="000D7206"/>
    <w:rsid w:val="000E78FD"/>
    <w:rsid w:val="001144F9"/>
    <w:rsid w:val="00122757"/>
    <w:rsid w:val="00137FBA"/>
    <w:rsid w:val="00157E97"/>
    <w:rsid w:val="00163261"/>
    <w:rsid w:val="00163397"/>
    <w:rsid w:val="00164794"/>
    <w:rsid w:val="00166F7F"/>
    <w:rsid w:val="0017636F"/>
    <w:rsid w:val="001B3754"/>
    <w:rsid w:val="001D1A86"/>
    <w:rsid w:val="001D530C"/>
    <w:rsid w:val="001D5E30"/>
    <w:rsid w:val="0020118E"/>
    <w:rsid w:val="0020319B"/>
    <w:rsid w:val="00204096"/>
    <w:rsid w:val="00210DDE"/>
    <w:rsid w:val="002337C1"/>
    <w:rsid w:val="00245625"/>
    <w:rsid w:val="0025141E"/>
    <w:rsid w:val="00254262"/>
    <w:rsid w:val="002741AF"/>
    <w:rsid w:val="0027559C"/>
    <w:rsid w:val="00275D00"/>
    <w:rsid w:val="00281FA6"/>
    <w:rsid w:val="00290F63"/>
    <w:rsid w:val="00297BE5"/>
    <w:rsid w:val="002A435F"/>
    <w:rsid w:val="002A4892"/>
    <w:rsid w:val="002B5B6D"/>
    <w:rsid w:val="002E6148"/>
    <w:rsid w:val="002E7784"/>
    <w:rsid w:val="00304631"/>
    <w:rsid w:val="00324121"/>
    <w:rsid w:val="003306AE"/>
    <w:rsid w:val="00351756"/>
    <w:rsid w:val="00363674"/>
    <w:rsid w:val="003647F1"/>
    <w:rsid w:val="00382245"/>
    <w:rsid w:val="00390637"/>
    <w:rsid w:val="003A083C"/>
    <w:rsid w:val="003E08F6"/>
    <w:rsid w:val="003E2EC4"/>
    <w:rsid w:val="003E44B8"/>
    <w:rsid w:val="003F249E"/>
    <w:rsid w:val="003F6C48"/>
    <w:rsid w:val="004117F8"/>
    <w:rsid w:val="00423899"/>
    <w:rsid w:val="00426F3C"/>
    <w:rsid w:val="00442EEC"/>
    <w:rsid w:val="00472040"/>
    <w:rsid w:val="0047763F"/>
    <w:rsid w:val="00480CDB"/>
    <w:rsid w:val="004A15E8"/>
    <w:rsid w:val="004B39F7"/>
    <w:rsid w:val="004C620B"/>
    <w:rsid w:val="004C7D23"/>
    <w:rsid w:val="004D1803"/>
    <w:rsid w:val="004E2DB0"/>
    <w:rsid w:val="004E6C41"/>
    <w:rsid w:val="004F7515"/>
    <w:rsid w:val="00506C71"/>
    <w:rsid w:val="00507E99"/>
    <w:rsid w:val="005112FE"/>
    <w:rsid w:val="005219F9"/>
    <w:rsid w:val="005401A7"/>
    <w:rsid w:val="005407C6"/>
    <w:rsid w:val="00553BD7"/>
    <w:rsid w:val="005560DC"/>
    <w:rsid w:val="0056267F"/>
    <w:rsid w:val="00571F53"/>
    <w:rsid w:val="005B0A83"/>
    <w:rsid w:val="00602221"/>
    <w:rsid w:val="00634EAA"/>
    <w:rsid w:val="0065116F"/>
    <w:rsid w:val="00654881"/>
    <w:rsid w:val="00660CB7"/>
    <w:rsid w:val="00667599"/>
    <w:rsid w:val="00674713"/>
    <w:rsid w:val="006774BD"/>
    <w:rsid w:val="00682598"/>
    <w:rsid w:val="006A23CD"/>
    <w:rsid w:val="006B1780"/>
    <w:rsid w:val="006D3F97"/>
    <w:rsid w:val="006E206D"/>
    <w:rsid w:val="00702A64"/>
    <w:rsid w:val="00703F5F"/>
    <w:rsid w:val="00736BE5"/>
    <w:rsid w:val="00755F7F"/>
    <w:rsid w:val="007678F0"/>
    <w:rsid w:val="007746CE"/>
    <w:rsid w:val="00790C48"/>
    <w:rsid w:val="0079559B"/>
    <w:rsid w:val="007D067B"/>
    <w:rsid w:val="00825F4F"/>
    <w:rsid w:val="00854286"/>
    <w:rsid w:val="00864E14"/>
    <w:rsid w:val="008741BC"/>
    <w:rsid w:val="008A5B19"/>
    <w:rsid w:val="008C6902"/>
    <w:rsid w:val="008D7C34"/>
    <w:rsid w:val="008E36CD"/>
    <w:rsid w:val="008E6C57"/>
    <w:rsid w:val="00910785"/>
    <w:rsid w:val="00926F8A"/>
    <w:rsid w:val="009357C3"/>
    <w:rsid w:val="0094462F"/>
    <w:rsid w:val="0095417E"/>
    <w:rsid w:val="00974735"/>
    <w:rsid w:val="009A2133"/>
    <w:rsid w:val="009B6B82"/>
    <w:rsid w:val="009C3717"/>
    <w:rsid w:val="009D7150"/>
    <w:rsid w:val="00A059CD"/>
    <w:rsid w:val="00A23081"/>
    <w:rsid w:val="00A479D7"/>
    <w:rsid w:val="00A5323C"/>
    <w:rsid w:val="00A70478"/>
    <w:rsid w:val="00A707B3"/>
    <w:rsid w:val="00A80EA3"/>
    <w:rsid w:val="00AF0156"/>
    <w:rsid w:val="00B16CBB"/>
    <w:rsid w:val="00B16DCD"/>
    <w:rsid w:val="00B31FF0"/>
    <w:rsid w:val="00B33F07"/>
    <w:rsid w:val="00B460F2"/>
    <w:rsid w:val="00B852FD"/>
    <w:rsid w:val="00B90F39"/>
    <w:rsid w:val="00B94B52"/>
    <w:rsid w:val="00B96134"/>
    <w:rsid w:val="00B973EF"/>
    <w:rsid w:val="00BA632D"/>
    <w:rsid w:val="00BB3606"/>
    <w:rsid w:val="00BB55CD"/>
    <w:rsid w:val="00BB6B58"/>
    <w:rsid w:val="00BC4139"/>
    <w:rsid w:val="00BE41FB"/>
    <w:rsid w:val="00BE50DB"/>
    <w:rsid w:val="00BF25D9"/>
    <w:rsid w:val="00C25AC4"/>
    <w:rsid w:val="00C40BD5"/>
    <w:rsid w:val="00C42ADF"/>
    <w:rsid w:val="00C42DEC"/>
    <w:rsid w:val="00C617FB"/>
    <w:rsid w:val="00C61B9D"/>
    <w:rsid w:val="00C676F1"/>
    <w:rsid w:val="00C7476A"/>
    <w:rsid w:val="00C80F0E"/>
    <w:rsid w:val="00C85F76"/>
    <w:rsid w:val="00C9462F"/>
    <w:rsid w:val="00CA1213"/>
    <w:rsid w:val="00CB694B"/>
    <w:rsid w:val="00CD25AC"/>
    <w:rsid w:val="00CD54CB"/>
    <w:rsid w:val="00CE2172"/>
    <w:rsid w:val="00D03192"/>
    <w:rsid w:val="00D06388"/>
    <w:rsid w:val="00D12851"/>
    <w:rsid w:val="00D21FCF"/>
    <w:rsid w:val="00D22A2D"/>
    <w:rsid w:val="00D2487F"/>
    <w:rsid w:val="00D251E4"/>
    <w:rsid w:val="00D2742A"/>
    <w:rsid w:val="00D30218"/>
    <w:rsid w:val="00D34201"/>
    <w:rsid w:val="00D41DC2"/>
    <w:rsid w:val="00DA0690"/>
    <w:rsid w:val="00DB1029"/>
    <w:rsid w:val="00DC1878"/>
    <w:rsid w:val="00DC736F"/>
    <w:rsid w:val="00DD4B75"/>
    <w:rsid w:val="00DD6DD8"/>
    <w:rsid w:val="00DE5DED"/>
    <w:rsid w:val="00E24F8B"/>
    <w:rsid w:val="00E274A2"/>
    <w:rsid w:val="00E338EA"/>
    <w:rsid w:val="00E55F1E"/>
    <w:rsid w:val="00E568C4"/>
    <w:rsid w:val="00E83862"/>
    <w:rsid w:val="00E84D6A"/>
    <w:rsid w:val="00E869A7"/>
    <w:rsid w:val="00EA332C"/>
    <w:rsid w:val="00EA6F40"/>
    <w:rsid w:val="00ED1171"/>
    <w:rsid w:val="00ED1776"/>
    <w:rsid w:val="00F06788"/>
    <w:rsid w:val="00F145CA"/>
    <w:rsid w:val="00F24B8A"/>
    <w:rsid w:val="00F32ADE"/>
    <w:rsid w:val="00F36E31"/>
    <w:rsid w:val="00F55314"/>
    <w:rsid w:val="00F5655B"/>
    <w:rsid w:val="00F56BC8"/>
    <w:rsid w:val="00F7055D"/>
    <w:rsid w:val="00F70713"/>
    <w:rsid w:val="00F8548B"/>
    <w:rsid w:val="00F97B51"/>
    <w:rsid w:val="00FA392A"/>
    <w:rsid w:val="00FC3462"/>
    <w:rsid w:val="00FD446E"/>
    <w:rsid w:val="00F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10E"/>
    <w:rPr>
      <w:color w:val="117BB8"/>
      <w:u w:val="single"/>
    </w:rPr>
  </w:style>
  <w:style w:type="paragraph" w:styleId="ListParagraph">
    <w:name w:val="List Paragraph"/>
    <w:basedOn w:val="Normal"/>
    <w:uiPriority w:val="34"/>
    <w:qFormat/>
    <w:rsid w:val="00084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10E"/>
    <w:rPr>
      <w:color w:val="117BB8"/>
      <w:u w:val="single"/>
    </w:rPr>
  </w:style>
  <w:style w:type="paragraph" w:styleId="ListParagraph">
    <w:name w:val="List Paragraph"/>
    <w:basedOn w:val="Normal"/>
    <w:uiPriority w:val="34"/>
    <w:qFormat/>
    <w:rsid w:val="00084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27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068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rad.ac.uk/p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ad.ac.uk/pas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Brownell</dc:creator>
  <cp:lastModifiedBy>Natalie Brownell</cp:lastModifiedBy>
  <cp:revision>3</cp:revision>
  <dcterms:created xsi:type="dcterms:W3CDTF">2019-11-15T10:26:00Z</dcterms:created>
  <dcterms:modified xsi:type="dcterms:W3CDTF">2019-11-15T10:27:00Z</dcterms:modified>
</cp:coreProperties>
</file>