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4C" w:rsidRPr="0095214C" w:rsidRDefault="00DB57A7" w:rsidP="0095214C">
      <w:pPr>
        <w:jc w:val="center"/>
        <w:rPr>
          <w:rFonts w:asciiTheme="minorHAnsi" w:hAnsiTheme="minorHAnsi"/>
          <w:b/>
          <w:sz w:val="40"/>
          <w:szCs w:val="40"/>
        </w:rPr>
      </w:pPr>
      <w:r w:rsidRPr="0095214C">
        <w:rPr>
          <w:rFonts w:asciiTheme="minorHAnsi" w:hAnsiTheme="minorHAnsi"/>
          <w:b/>
          <w:color w:val="000000" w:themeColor="text1"/>
          <w:sz w:val="40"/>
          <w:szCs w:val="40"/>
        </w:rPr>
        <w:t>Reflecting on your learning</w:t>
      </w:r>
      <w:r w:rsidR="0095214C">
        <w:rPr>
          <w:rFonts w:asciiTheme="minorHAnsi" w:hAnsiTheme="minorHAnsi"/>
          <w:b/>
          <w:color w:val="000000" w:themeColor="text1"/>
          <w:sz w:val="40"/>
          <w:szCs w:val="40"/>
        </w:rPr>
        <w:t xml:space="preserve">: </w:t>
      </w:r>
      <w:r w:rsidR="0095214C">
        <w:rPr>
          <w:rFonts w:asciiTheme="minorHAnsi" w:hAnsiTheme="minorHAnsi"/>
          <w:b/>
          <w:color w:val="000000" w:themeColor="text1"/>
          <w:sz w:val="40"/>
          <w:szCs w:val="40"/>
        </w:rPr>
        <w:br/>
      </w:r>
      <w:r w:rsidR="0095214C" w:rsidRPr="0095214C">
        <w:rPr>
          <w:rFonts w:asciiTheme="minorHAnsi" w:hAnsiTheme="minorHAnsi"/>
          <w:b/>
          <w:sz w:val="40"/>
          <w:szCs w:val="40"/>
        </w:rPr>
        <w:t>Guidance for the G</w:t>
      </w:r>
      <w:r w:rsidR="00E219D7">
        <w:rPr>
          <w:rFonts w:asciiTheme="minorHAnsi" w:hAnsiTheme="minorHAnsi"/>
          <w:b/>
          <w:sz w:val="40"/>
          <w:szCs w:val="40"/>
        </w:rPr>
        <w:t>lobal Citizenship Portfolio</w:t>
      </w:r>
      <w:r w:rsidR="0095214C" w:rsidRPr="0095214C">
        <w:rPr>
          <w:rFonts w:asciiTheme="minorHAnsi" w:hAnsiTheme="minorHAnsi"/>
          <w:b/>
          <w:sz w:val="40"/>
          <w:szCs w:val="40"/>
        </w:rPr>
        <w:t xml:space="preserve"> Assessment</w:t>
      </w:r>
    </w:p>
    <w:p w:rsidR="0095214C" w:rsidRPr="0095214C" w:rsidRDefault="0095214C" w:rsidP="0095214C"/>
    <w:p w:rsidR="002C70A6" w:rsidRDefault="002C70A6">
      <w:pPr>
        <w:ind w:left="108"/>
        <w:rPr>
          <w:rFonts w:asciiTheme="minorHAnsi" w:hAnsiTheme="minorHAnsi"/>
          <w:b/>
        </w:rPr>
      </w:pPr>
    </w:p>
    <w:p w:rsidR="00D55DB4" w:rsidRDefault="001E0A95">
      <w:pPr>
        <w:ind w:left="108"/>
        <w:rPr>
          <w:rFonts w:asciiTheme="minorHAnsi" w:hAnsiTheme="minorHAnsi"/>
          <w:b/>
        </w:rPr>
      </w:pPr>
      <w:r w:rsidRPr="0095214C">
        <w:rPr>
          <w:rFonts w:asciiTheme="minorHAnsi" w:hAnsiTheme="minorHAnsi"/>
          <w:b/>
        </w:rPr>
        <w:t>Introduction</w:t>
      </w:r>
    </w:p>
    <w:p w:rsidR="002C70A6" w:rsidRPr="0095214C" w:rsidRDefault="002C70A6">
      <w:pPr>
        <w:ind w:left="108"/>
        <w:rPr>
          <w:rFonts w:asciiTheme="minorHAnsi" w:hAnsiTheme="minorHAnsi"/>
          <w:b/>
        </w:rPr>
      </w:pPr>
    </w:p>
    <w:p w:rsidR="009265B7" w:rsidRDefault="00DB5AFF" w:rsidP="001E0A95">
      <w:pPr>
        <w:ind w:left="108"/>
        <w:rPr>
          <w:rFonts w:asciiTheme="minorHAnsi" w:hAnsiTheme="minorHAnsi"/>
        </w:rPr>
      </w:pPr>
      <w:r w:rsidRPr="0095214C">
        <w:rPr>
          <w:rFonts w:asciiTheme="minorHAnsi" w:hAnsiTheme="minorHAnsi"/>
        </w:rPr>
        <w:t>The G</w:t>
      </w:r>
      <w:r w:rsidR="00E219D7">
        <w:rPr>
          <w:rFonts w:asciiTheme="minorHAnsi" w:hAnsiTheme="minorHAnsi"/>
        </w:rPr>
        <w:t>lobal Citizenship Por</w:t>
      </w:r>
      <w:r w:rsidR="00C853EE">
        <w:rPr>
          <w:rFonts w:asciiTheme="minorHAnsi" w:hAnsiTheme="minorHAnsi"/>
        </w:rPr>
        <w:t>t</w:t>
      </w:r>
      <w:bookmarkStart w:id="0" w:name="_GoBack"/>
      <w:bookmarkEnd w:id="0"/>
      <w:r w:rsidR="00E219D7">
        <w:rPr>
          <w:rFonts w:asciiTheme="minorHAnsi" w:hAnsiTheme="minorHAnsi"/>
        </w:rPr>
        <w:t>folio</w:t>
      </w:r>
      <w:r w:rsidRPr="0095214C">
        <w:rPr>
          <w:rFonts w:asciiTheme="minorHAnsi" w:hAnsiTheme="minorHAnsi"/>
        </w:rPr>
        <w:t xml:space="preserve"> le</w:t>
      </w:r>
      <w:r w:rsidR="003646A4" w:rsidRPr="0095214C">
        <w:rPr>
          <w:rFonts w:asciiTheme="minorHAnsi" w:hAnsiTheme="minorHAnsi"/>
        </w:rPr>
        <w:t>a</w:t>
      </w:r>
      <w:r w:rsidRPr="0095214C">
        <w:rPr>
          <w:rFonts w:asciiTheme="minorHAnsi" w:hAnsiTheme="minorHAnsi"/>
        </w:rPr>
        <w:t>d</w:t>
      </w:r>
      <w:r w:rsidR="009265B7">
        <w:rPr>
          <w:rFonts w:asciiTheme="minorHAnsi" w:hAnsiTheme="minorHAnsi"/>
        </w:rPr>
        <w:t>s</w:t>
      </w:r>
      <w:r w:rsidRPr="0095214C">
        <w:rPr>
          <w:rFonts w:asciiTheme="minorHAnsi" w:hAnsiTheme="minorHAnsi"/>
        </w:rPr>
        <w:t xml:space="preserve"> you on a journey of discovery. You encounter new cultures and </w:t>
      </w:r>
      <w:r w:rsidR="003646A4" w:rsidRPr="0095214C">
        <w:rPr>
          <w:rFonts w:asciiTheme="minorHAnsi" w:hAnsiTheme="minorHAnsi"/>
        </w:rPr>
        <w:t>find</w:t>
      </w:r>
      <w:r w:rsidRPr="0095214C">
        <w:rPr>
          <w:rFonts w:asciiTheme="minorHAnsi" w:hAnsiTheme="minorHAnsi"/>
        </w:rPr>
        <w:t xml:space="preserve"> out more about them, you learn new</w:t>
      </w:r>
      <w:r w:rsidR="003646A4" w:rsidRPr="0095214C">
        <w:rPr>
          <w:rFonts w:asciiTheme="minorHAnsi" w:hAnsiTheme="minorHAnsi"/>
        </w:rPr>
        <w:t xml:space="preserve"> things about yourself</w:t>
      </w:r>
      <w:r w:rsidRPr="0095214C">
        <w:rPr>
          <w:rFonts w:asciiTheme="minorHAnsi" w:hAnsiTheme="minorHAnsi"/>
        </w:rPr>
        <w:t xml:space="preserve">, and you develop new skills and values. In short, you become more </w:t>
      </w:r>
      <w:proofErr w:type="spellStart"/>
      <w:r w:rsidRPr="0095214C">
        <w:rPr>
          <w:rFonts w:asciiTheme="minorHAnsi" w:hAnsiTheme="minorHAnsi"/>
        </w:rPr>
        <w:t>interculturally</w:t>
      </w:r>
      <w:proofErr w:type="spellEnd"/>
      <w:r w:rsidRPr="0095214C">
        <w:rPr>
          <w:rFonts w:asciiTheme="minorHAnsi" w:hAnsiTheme="minorHAnsi"/>
        </w:rPr>
        <w:t xml:space="preserve"> competent than you </w:t>
      </w:r>
      <w:r w:rsidR="003646A4" w:rsidRPr="0095214C">
        <w:rPr>
          <w:rFonts w:asciiTheme="minorHAnsi" w:hAnsiTheme="minorHAnsi"/>
        </w:rPr>
        <w:t>were</w:t>
      </w:r>
      <w:r w:rsidRPr="0095214C">
        <w:rPr>
          <w:rFonts w:asciiTheme="minorHAnsi" w:hAnsiTheme="minorHAnsi"/>
        </w:rPr>
        <w:t xml:space="preserve"> before you</w:t>
      </w:r>
      <w:r w:rsidR="00E219D7">
        <w:rPr>
          <w:rFonts w:asciiTheme="minorHAnsi" w:hAnsiTheme="minorHAnsi"/>
        </w:rPr>
        <w:t xml:space="preserve"> started your portfolio</w:t>
      </w:r>
      <w:r w:rsidRPr="0095214C">
        <w:rPr>
          <w:rFonts w:asciiTheme="minorHAnsi" w:hAnsiTheme="minorHAnsi"/>
        </w:rPr>
        <w:t>.</w:t>
      </w:r>
      <w:r w:rsidR="001E0A95" w:rsidRPr="0095214C">
        <w:rPr>
          <w:rFonts w:asciiTheme="minorHAnsi" w:hAnsiTheme="minorHAnsi"/>
        </w:rPr>
        <w:t xml:space="preserve"> </w:t>
      </w:r>
    </w:p>
    <w:p w:rsidR="009265B7" w:rsidRDefault="009265B7" w:rsidP="001E0A95">
      <w:pPr>
        <w:ind w:left="108"/>
        <w:rPr>
          <w:rFonts w:asciiTheme="minorHAnsi" w:hAnsiTheme="minorHAnsi"/>
        </w:rPr>
      </w:pPr>
    </w:p>
    <w:p w:rsidR="00D55DB4" w:rsidRPr="0095214C" w:rsidRDefault="009265B7" w:rsidP="001E0A95">
      <w:pPr>
        <w:ind w:left="108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DB57A7" w:rsidRPr="0095214C">
        <w:rPr>
          <w:rFonts w:asciiTheme="minorHAnsi" w:hAnsiTheme="minorHAnsi"/>
        </w:rPr>
        <w:t>ow</w:t>
      </w:r>
      <w:r w:rsidR="001E0A95" w:rsidRPr="0095214C">
        <w:rPr>
          <w:rFonts w:asciiTheme="minorHAnsi" w:hAnsiTheme="minorHAnsi"/>
        </w:rPr>
        <w:t xml:space="preserve"> we now ask to reflect on this</w:t>
      </w:r>
      <w:r w:rsidR="00DB57A7" w:rsidRPr="0095214C">
        <w:rPr>
          <w:rFonts w:asciiTheme="minorHAnsi" w:hAnsiTheme="minorHAnsi"/>
        </w:rPr>
        <w:t xml:space="preserve"> and prepare for the fina</w:t>
      </w:r>
      <w:r w:rsidR="00E219D7">
        <w:rPr>
          <w:rFonts w:asciiTheme="minorHAnsi" w:hAnsiTheme="minorHAnsi"/>
        </w:rPr>
        <w:t>l step of the Global Citizenship Portfolio</w:t>
      </w:r>
      <w:r w:rsidR="001E0A95" w:rsidRPr="0095214C">
        <w:rPr>
          <w:rFonts w:asciiTheme="minorHAnsi" w:hAnsiTheme="minorHAnsi"/>
        </w:rPr>
        <w:t xml:space="preserve"> </w:t>
      </w:r>
    </w:p>
    <w:p w:rsidR="00DB57A7" w:rsidRPr="0095214C" w:rsidRDefault="00DB57A7" w:rsidP="001E0A95">
      <w:pPr>
        <w:ind w:left="108"/>
        <w:rPr>
          <w:rFonts w:asciiTheme="minorHAnsi" w:hAnsiTheme="minorHAnsi"/>
        </w:rPr>
      </w:pPr>
    </w:p>
    <w:p w:rsidR="00DB57A7" w:rsidRPr="0095214C" w:rsidRDefault="00DB57A7" w:rsidP="001E0A95">
      <w:pPr>
        <w:ind w:left="108"/>
        <w:rPr>
          <w:rFonts w:asciiTheme="minorHAnsi" w:hAnsiTheme="minorHAnsi"/>
        </w:rPr>
      </w:pPr>
      <w:r w:rsidRPr="0095214C">
        <w:rPr>
          <w:rFonts w:asciiTheme="minorHAnsi" w:hAnsiTheme="minorHAnsi"/>
        </w:rPr>
        <w:t>You have two options for the final step:</w:t>
      </w:r>
    </w:p>
    <w:p w:rsidR="00D55DB4" w:rsidRPr="0095214C" w:rsidRDefault="00DB57A7" w:rsidP="00DB57A7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95214C">
        <w:rPr>
          <w:rFonts w:asciiTheme="minorHAnsi" w:hAnsiTheme="minorHAnsi"/>
        </w:rPr>
        <w:t xml:space="preserve">You can write and submit </w:t>
      </w:r>
      <w:r w:rsidR="00E219D7">
        <w:rPr>
          <w:rFonts w:asciiTheme="minorHAnsi" w:hAnsiTheme="minorHAnsi"/>
        </w:rPr>
        <w:t>a 1,500 reflective journal by 19 April 2020</w:t>
      </w:r>
      <w:r w:rsidRPr="0095214C">
        <w:rPr>
          <w:rFonts w:asciiTheme="minorHAnsi" w:hAnsiTheme="minorHAnsi"/>
        </w:rPr>
        <w:t xml:space="preserve"> or </w:t>
      </w:r>
    </w:p>
    <w:p w:rsidR="00DB57A7" w:rsidRPr="0095214C" w:rsidRDefault="00DB57A7" w:rsidP="00DB57A7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95214C">
        <w:rPr>
          <w:rFonts w:asciiTheme="minorHAnsi" w:hAnsiTheme="minorHAnsi"/>
        </w:rPr>
        <w:t xml:space="preserve">You can attend an assessed moderated discussion </w:t>
      </w:r>
      <w:r w:rsidR="009265B7">
        <w:rPr>
          <w:rFonts w:asciiTheme="minorHAnsi" w:hAnsiTheme="minorHAnsi"/>
        </w:rPr>
        <w:t>which takes</w:t>
      </w:r>
      <w:r w:rsidR="00E219D7">
        <w:rPr>
          <w:rFonts w:asciiTheme="minorHAnsi" w:hAnsiTheme="minorHAnsi"/>
        </w:rPr>
        <w:t xml:space="preserve"> place in April, please book your place on </w:t>
      </w:r>
      <w:proofErr w:type="spellStart"/>
      <w:r w:rsidR="00E219D7">
        <w:rPr>
          <w:rFonts w:asciiTheme="minorHAnsi" w:hAnsiTheme="minorHAnsi"/>
        </w:rPr>
        <w:t>Unihub</w:t>
      </w:r>
      <w:proofErr w:type="spellEnd"/>
      <w:r w:rsidR="00E219D7">
        <w:rPr>
          <w:rFonts w:asciiTheme="minorHAnsi" w:hAnsiTheme="minorHAnsi"/>
        </w:rPr>
        <w:t>.</w:t>
      </w:r>
    </w:p>
    <w:p w:rsidR="00DB57A7" w:rsidRPr="0095214C" w:rsidRDefault="00CC1DBE" w:rsidP="00CC1DBE">
      <w:pPr>
        <w:pStyle w:val="ListParagraph"/>
        <w:tabs>
          <w:tab w:val="left" w:pos="2204"/>
        </w:tabs>
        <w:ind w:left="468" w:firstLine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DB57A7" w:rsidRPr="0095214C" w:rsidRDefault="00DB57A7" w:rsidP="00DB57A7">
      <w:pPr>
        <w:pStyle w:val="ListParagraph"/>
        <w:ind w:left="108" w:firstLine="0"/>
        <w:rPr>
          <w:rFonts w:asciiTheme="minorHAnsi" w:hAnsiTheme="minorHAnsi"/>
        </w:rPr>
      </w:pPr>
      <w:r w:rsidRPr="0095214C">
        <w:rPr>
          <w:rFonts w:asciiTheme="minorHAnsi" w:hAnsiTheme="minorHAnsi"/>
        </w:rPr>
        <w:t xml:space="preserve">Whichever option you choose, we will expect to see evidence of reflection on your journey towards intercultural competence (see guidance overleaf). </w:t>
      </w:r>
    </w:p>
    <w:p w:rsidR="00DB57A7" w:rsidRPr="0095214C" w:rsidRDefault="00DB57A7" w:rsidP="00DB57A7">
      <w:pPr>
        <w:pStyle w:val="ListParagraph"/>
        <w:ind w:left="468" w:firstLine="0"/>
        <w:rPr>
          <w:rFonts w:asciiTheme="minorHAnsi" w:hAnsiTheme="minorHAnsi"/>
        </w:rPr>
      </w:pPr>
    </w:p>
    <w:p w:rsidR="00833E96" w:rsidRPr="0095214C" w:rsidRDefault="00E219D7" w:rsidP="001E0A95">
      <w:pPr>
        <w:pStyle w:val="BodyText"/>
        <w:spacing w:before="1"/>
        <w:ind w:right="3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Your Global Citizenship Portfolio</w:t>
      </w:r>
      <w:r w:rsidR="009265B7">
        <w:rPr>
          <w:rFonts w:asciiTheme="minorHAnsi" w:hAnsiTheme="minorHAnsi"/>
          <w:b/>
        </w:rPr>
        <w:t xml:space="preserve"> </w:t>
      </w:r>
      <w:r w:rsidR="0095214C" w:rsidRPr="0095214C">
        <w:rPr>
          <w:rFonts w:asciiTheme="minorHAnsi" w:hAnsiTheme="minorHAnsi"/>
          <w:b/>
        </w:rPr>
        <w:t>Reflection</w:t>
      </w:r>
    </w:p>
    <w:p w:rsidR="002C70A6" w:rsidRDefault="002C70A6" w:rsidP="001E0A95">
      <w:pPr>
        <w:pStyle w:val="BodyText"/>
        <w:spacing w:before="1"/>
        <w:ind w:right="31"/>
        <w:rPr>
          <w:rFonts w:asciiTheme="minorHAnsi" w:hAnsiTheme="minorHAnsi"/>
        </w:rPr>
      </w:pPr>
    </w:p>
    <w:p w:rsidR="00833E96" w:rsidRPr="0095214C" w:rsidRDefault="004371C5" w:rsidP="001E0A95">
      <w:pPr>
        <w:pStyle w:val="BodyText"/>
        <w:spacing w:before="1"/>
        <w:ind w:right="31"/>
        <w:rPr>
          <w:rFonts w:asciiTheme="minorHAnsi" w:hAnsiTheme="minorHAnsi"/>
        </w:rPr>
      </w:pPr>
      <w:r w:rsidRPr="0095214C">
        <w:rPr>
          <w:rFonts w:asciiTheme="minorHAnsi" w:hAnsiTheme="minorHAnsi"/>
        </w:rPr>
        <w:t xml:space="preserve">In your journal </w:t>
      </w:r>
      <w:r w:rsidR="0095214C" w:rsidRPr="0095214C">
        <w:rPr>
          <w:rFonts w:asciiTheme="minorHAnsi" w:hAnsiTheme="minorHAnsi"/>
        </w:rPr>
        <w:t xml:space="preserve">or in the moderated discussion </w:t>
      </w:r>
      <w:r w:rsidRPr="0095214C">
        <w:rPr>
          <w:rFonts w:asciiTheme="minorHAnsi" w:hAnsiTheme="minorHAnsi"/>
        </w:rPr>
        <w:t xml:space="preserve">we ask you to reflect on </w:t>
      </w:r>
      <w:r w:rsidR="00E219D7">
        <w:rPr>
          <w:rFonts w:asciiTheme="minorHAnsi" w:hAnsiTheme="minorHAnsi"/>
        </w:rPr>
        <w:t>how the Global Citizenship Portfolio</w:t>
      </w:r>
      <w:r w:rsidR="00F20D2E" w:rsidRPr="0095214C">
        <w:rPr>
          <w:rFonts w:asciiTheme="minorHAnsi" w:hAnsiTheme="minorHAnsi"/>
        </w:rPr>
        <w:t xml:space="preserve"> has helped you develop your intercultural competence. Please reflect on the impact </w:t>
      </w:r>
      <w:r w:rsidR="00970587" w:rsidRPr="0095214C">
        <w:rPr>
          <w:rFonts w:asciiTheme="minorHAnsi" w:hAnsiTheme="minorHAnsi"/>
        </w:rPr>
        <w:t xml:space="preserve">of </w:t>
      </w:r>
      <w:r w:rsidR="00F20D2E" w:rsidRPr="0095214C">
        <w:rPr>
          <w:rFonts w:asciiTheme="minorHAnsi" w:hAnsiTheme="minorHAnsi"/>
        </w:rPr>
        <w:t xml:space="preserve">completing the challenge has had on your </w:t>
      </w:r>
      <w:r w:rsidRPr="0095214C">
        <w:rPr>
          <w:rFonts w:asciiTheme="minorHAnsi" w:hAnsiTheme="minorHAnsi"/>
        </w:rPr>
        <w:t>knowledge, skills and attitudes by covering the following questions:</w:t>
      </w:r>
    </w:p>
    <w:p w:rsidR="004371C5" w:rsidRPr="0095214C" w:rsidRDefault="004371C5" w:rsidP="001E0A95">
      <w:pPr>
        <w:pStyle w:val="BodyText"/>
        <w:spacing w:before="1"/>
        <w:ind w:right="31"/>
        <w:rPr>
          <w:rFonts w:asciiTheme="minorHAnsi" w:hAnsiTheme="minorHAnsi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259"/>
        <w:gridCol w:w="3248"/>
        <w:gridCol w:w="3666"/>
      </w:tblGrid>
      <w:tr w:rsidR="0095214C" w:rsidRPr="0095214C" w:rsidTr="0095214C">
        <w:tc>
          <w:tcPr>
            <w:tcW w:w="3259" w:type="dxa"/>
            <w:shd w:val="clear" w:color="auto" w:fill="B8CCE4" w:themeFill="accent1" w:themeFillTint="66"/>
          </w:tcPr>
          <w:p w:rsidR="0095214C" w:rsidRPr="0095214C" w:rsidRDefault="0095214C" w:rsidP="001E0A95">
            <w:pPr>
              <w:pStyle w:val="BodyText"/>
              <w:spacing w:before="1"/>
              <w:ind w:right="31"/>
              <w:rPr>
                <w:rFonts w:asciiTheme="minorHAnsi" w:hAnsiTheme="minorHAnsi"/>
                <w:b/>
              </w:rPr>
            </w:pPr>
            <w:r w:rsidRPr="0095214C">
              <w:rPr>
                <w:rFonts w:asciiTheme="minorHAnsi" w:hAnsiTheme="minorHAnsi"/>
                <w:b/>
              </w:rPr>
              <w:t>Knowledge</w:t>
            </w:r>
          </w:p>
        </w:tc>
        <w:tc>
          <w:tcPr>
            <w:tcW w:w="3248" w:type="dxa"/>
            <w:shd w:val="clear" w:color="auto" w:fill="D6E3BC" w:themeFill="accent3" w:themeFillTint="66"/>
          </w:tcPr>
          <w:p w:rsidR="0095214C" w:rsidRPr="0095214C" w:rsidRDefault="0095214C" w:rsidP="001E0A95">
            <w:pPr>
              <w:pStyle w:val="BodyText"/>
              <w:spacing w:before="1"/>
              <w:ind w:right="31"/>
              <w:rPr>
                <w:rFonts w:asciiTheme="minorHAnsi" w:hAnsiTheme="minorHAnsi"/>
                <w:b/>
              </w:rPr>
            </w:pPr>
            <w:r w:rsidRPr="0095214C">
              <w:rPr>
                <w:rFonts w:asciiTheme="minorHAnsi" w:hAnsiTheme="minorHAnsi"/>
                <w:b/>
              </w:rPr>
              <w:t>Discussion max 1-2 min</w:t>
            </w:r>
          </w:p>
        </w:tc>
        <w:tc>
          <w:tcPr>
            <w:tcW w:w="3666" w:type="dxa"/>
            <w:shd w:val="clear" w:color="auto" w:fill="CCC0D9" w:themeFill="accent4" w:themeFillTint="66"/>
          </w:tcPr>
          <w:p w:rsidR="0095214C" w:rsidRPr="0095214C" w:rsidRDefault="0095214C" w:rsidP="0095214C">
            <w:pPr>
              <w:pStyle w:val="BodyText"/>
              <w:spacing w:before="1"/>
              <w:ind w:right="31"/>
              <w:rPr>
                <w:rFonts w:asciiTheme="minorHAnsi" w:hAnsiTheme="minorHAnsi"/>
                <w:b/>
              </w:rPr>
            </w:pPr>
            <w:r w:rsidRPr="0095214C">
              <w:rPr>
                <w:rFonts w:asciiTheme="minorHAnsi" w:hAnsiTheme="minorHAnsi"/>
                <w:b/>
              </w:rPr>
              <w:t>Journal: max 400 words</w:t>
            </w:r>
          </w:p>
        </w:tc>
      </w:tr>
      <w:tr w:rsidR="0095214C" w:rsidRPr="0095214C" w:rsidTr="0095214C">
        <w:tc>
          <w:tcPr>
            <w:tcW w:w="10173" w:type="dxa"/>
            <w:gridSpan w:val="3"/>
          </w:tcPr>
          <w:p w:rsidR="0095214C" w:rsidRPr="0095214C" w:rsidRDefault="0095214C" w:rsidP="0095214C">
            <w:pPr>
              <w:pStyle w:val="BodyText"/>
              <w:numPr>
                <w:ilvl w:val="0"/>
                <w:numId w:val="5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What new knowledge</w:t>
            </w:r>
            <w:r w:rsidR="00E219D7">
              <w:rPr>
                <w:rFonts w:asciiTheme="minorHAnsi" w:hAnsiTheme="minorHAnsi"/>
              </w:rPr>
              <w:t xml:space="preserve"> have you acquired through the Portfolio</w:t>
            </w:r>
            <w:r w:rsidRPr="0095214C">
              <w:rPr>
                <w:rFonts w:asciiTheme="minorHAnsi" w:hAnsiTheme="minorHAnsi"/>
              </w:rPr>
              <w:t>?</w:t>
            </w:r>
            <w:r w:rsidR="00E219D7">
              <w:rPr>
                <w:rFonts w:asciiTheme="minorHAnsi" w:hAnsiTheme="minorHAnsi"/>
              </w:rPr>
              <w:t xml:space="preserve"> Which of the Global Citizenship Portfolio</w:t>
            </w:r>
            <w:r w:rsidRPr="0095214C">
              <w:rPr>
                <w:rFonts w:asciiTheme="minorHAnsi" w:hAnsiTheme="minorHAnsi"/>
              </w:rPr>
              <w:t xml:space="preserve"> activities you engaged in led to acquiring this new knowledge?</w:t>
            </w:r>
          </w:p>
          <w:p w:rsidR="0095214C" w:rsidRPr="0095214C" w:rsidRDefault="0095214C" w:rsidP="0095214C">
            <w:pPr>
              <w:pStyle w:val="BodyText"/>
              <w:numPr>
                <w:ilvl w:val="0"/>
                <w:numId w:val="5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What were the challenges in developing this new knowledge? Why?</w:t>
            </w:r>
          </w:p>
          <w:p w:rsidR="0095214C" w:rsidRPr="0095214C" w:rsidRDefault="0095214C" w:rsidP="0095214C">
            <w:pPr>
              <w:pStyle w:val="BodyText"/>
              <w:numPr>
                <w:ilvl w:val="0"/>
                <w:numId w:val="5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How will this knowledge benefit you personally? How will it impact on your future career?</w:t>
            </w:r>
          </w:p>
          <w:p w:rsidR="0095214C" w:rsidRPr="0095214C" w:rsidRDefault="0095214C" w:rsidP="001E0A95">
            <w:pPr>
              <w:pStyle w:val="BodyText"/>
              <w:numPr>
                <w:ilvl w:val="0"/>
                <w:numId w:val="5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How do you plan to continue improving your intercultural knowledge in the future? Are there elements you need to continue working on?</w:t>
            </w:r>
          </w:p>
        </w:tc>
      </w:tr>
      <w:tr w:rsidR="0095214C" w:rsidRPr="0095214C" w:rsidTr="0095214C">
        <w:tc>
          <w:tcPr>
            <w:tcW w:w="3259" w:type="dxa"/>
            <w:shd w:val="clear" w:color="auto" w:fill="B8CCE4" w:themeFill="accent1" w:themeFillTint="66"/>
          </w:tcPr>
          <w:p w:rsidR="0095214C" w:rsidRPr="0095214C" w:rsidRDefault="0095214C" w:rsidP="00B30510">
            <w:pPr>
              <w:pStyle w:val="BodyText"/>
              <w:spacing w:before="1"/>
              <w:ind w:right="31"/>
              <w:rPr>
                <w:rFonts w:asciiTheme="minorHAnsi" w:hAnsiTheme="minorHAnsi"/>
                <w:b/>
              </w:rPr>
            </w:pPr>
            <w:r w:rsidRPr="0095214C">
              <w:rPr>
                <w:rFonts w:asciiTheme="minorHAnsi" w:hAnsiTheme="minorHAnsi"/>
                <w:b/>
              </w:rPr>
              <w:t>Skills</w:t>
            </w:r>
          </w:p>
        </w:tc>
        <w:tc>
          <w:tcPr>
            <w:tcW w:w="3248" w:type="dxa"/>
            <w:shd w:val="clear" w:color="auto" w:fill="D6E3BC" w:themeFill="accent3" w:themeFillTint="66"/>
          </w:tcPr>
          <w:p w:rsidR="0095214C" w:rsidRPr="0095214C" w:rsidRDefault="0095214C" w:rsidP="00B30510">
            <w:pPr>
              <w:pStyle w:val="BodyText"/>
              <w:spacing w:before="1"/>
              <w:ind w:right="31"/>
              <w:rPr>
                <w:rFonts w:asciiTheme="minorHAnsi" w:hAnsiTheme="minorHAnsi"/>
                <w:b/>
              </w:rPr>
            </w:pPr>
            <w:r w:rsidRPr="0095214C">
              <w:rPr>
                <w:rFonts w:asciiTheme="minorHAnsi" w:hAnsiTheme="minorHAnsi"/>
                <w:b/>
              </w:rPr>
              <w:t>Discussion max 1-2 min</w:t>
            </w:r>
          </w:p>
        </w:tc>
        <w:tc>
          <w:tcPr>
            <w:tcW w:w="3666" w:type="dxa"/>
            <w:shd w:val="clear" w:color="auto" w:fill="CCC0D9" w:themeFill="accent4" w:themeFillTint="66"/>
          </w:tcPr>
          <w:p w:rsidR="0095214C" w:rsidRPr="0095214C" w:rsidRDefault="0095214C" w:rsidP="00B30510">
            <w:pPr>
              <w:pStyle w:val="BodyText"/>
              <w:spacing w:before="1"/>
              <w:ind w:right="31"/>
              <w:rPr>
                <w:rFonts w:asciiTheme="minorHAnsi" w:hAnsiTheme="minorHAnsi"/>
                <w:b/>
              </w:rPr>
            </w:pPr>
            <w:r w:rsidRPr="0095214C">
              <w:rPr>
                <w:rFonts w:asciiTheme="minorHAnsi" w:hAnsiTheme="minorHAnsi"/>
                <w:b/>
              </w:rPr>
              <w:t>Journal: max 400 words</w:t>
            </w:r>
          </w:p>
        </w:tc>
      </w:tr>
      <w:tr w:rsidR="0095214C" w:rsidRPr="0095214C" w:rsidTr="0095214C">
        <w:tc>
          <w:tcPr>
            <w:tcW w:w="10173" w:type="dxa"/>
            <w:gridSpan w:val="3"/>
          </w:tcPr>
          <w:p w:rsidR="0095214C" w:rsidRPr="0095214C" w:rsidRDefault="0095214C" w:rsidP="0095214C">
            <w:pPr>
              <w:pStyle w:val="BodyText"/>
              <w:numPr>
                <w:ilvl w:val="0"/>
                <w:numId w:val="5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What new skills have you acquire</w:t>
            </w:r>
            <w:r w:rsidR="00E219D7">
              <w:rPr>
                <w:rFonts w:asciiTheme="minorHAnsi" w:hAnsiTheme="minorHAnsi"/>
              </w:rPr>
              <w:t>d through the Global Citizenship Portfolio</w:t>
            </w:r>
            <w:r w:rsidRPr="0095214C">
              <w:rPr>
                <w:rFonts w:asciiTheme="minorHAnsi" w:hAnsiTheme="minorHAnsi"/>
              </w:rPr>
              <w:t>?</w:t>
            </w:r>
          </w:p>
          <w:p w:rsidR="0095214C" w:rsidRPr="0095214C" w:rsidRDefault="00E219D7" w:rsidP="0095214C">
            <w:pPr>
              <w:pStyle w:val="BodyText"/>
              <w:numPr>
                <w:ilvl w:val="0"/>
                <w:numId w:val="5"/>
              </w:numPr>
              <w:spacing w:before="1"/>
              <w:ind w:right="3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Which of the Global Citizenship Portfolio</w:t>
            </w:r>
            <w:r w:rsidR="0095214C" w:rsidRPr="0095214C">
              <w:rPr>
                <w:rFonts w:asciiTheme="minorHAnsi" w:hAnsiTheme="minorHAnsi"/>
              </w:rPr>
              <w:t xml:space="preserve"> activities you engaged in led to acquiring these new skills?</w:t>
            </w:r>
          </w:p>
          <w:p w:rsidR="0095214C" w:rsidRPr="0095214C" w:rsidRDefault="0095214C" w:rsidP="0095214C">
            <w:pPr>
              <w:pStyle w:val="BodyText"/>
              <w:numPr>
                <w:ilvl w:val="0"/>
                <w:numId w:val="5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What were the successes and challenges in developing these new skills? Why?</w:t>
            </w:r>
          </w:p>
          <w:p w:rsidR="0095214C" w:rsidRPr="0095214C" w:rsidRDefault="0095214C" w:rsidP="0095214C">
            <w:pPr>
              <w:pStyle w:val="BodyText"/>
              <w:numPr>
                <w:ilvl w:val="0"/>
                <w:numId w:val="5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How will these skills benefit you personally? How will they impact on your future career?</w:t>
            </w:r>
          </w:p>
          <w:p w:rsidR="0095214C" w:rsidRPr="0095214C" w:rsidRDefault="0095214C" w:rsidP="0095214C">
            <w:pPr>
              <w:pStyle w:val="BodyText"/>
              <w:numPr>
                <w:ilvl w:val="0"/>
                <w:numId w:val="5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How do you plan to continue improving your intercultural skills in the future? Are there elements you need to continue working on?</w:t>
            </w:r>
          </w:p>
        </w:tc>
      </w:tr>
      <w:tr w:rsidR="0095214C" w:rsidRPr="0095214C" w:rsidTr="0095214C">
        <w:tc>
          <w:tcPr>
            <w:tcW w:w="3259" w:type="dxa"/>
            <w:shd w:val="clear" w:color="auto" w:fill="B8CCE4" w:themeFill="accent1" w:themeFillTint="66"/>
          </w:tcPr>
          <w:p w:rsidR="0095214C" w:rsidRPr="0095214C" w:rsidRDefault="0095214C" w:rsidP="00B30510">
            <w:pPr>
              <w:pStyle w:val="BodyText"/>
              <w:spacing w:before="1"/>
              <w:ind w:right="31"/>
              <w:rPr>
                <w:rFonts w:asciiTheme="minorHAnsi" w:hAnsiTheme="minorHAnsi"/>
                <w:b/>
              </w:rPr>
            </w:pPr>
            <w:r w:rsidRPr="0095214C">
              <w:rPr>
                <w:rFonts w:asciiTheme="minorHAnsi" w:hAnsiTheme="minorHAnsi"/>
                <w:b/>
              </w:rPr>
              <w:t>Attitudes &amp; values</w:t>
            </w:r>
          </w:p>
        </w:tc>
        <w:tc>
          <w:tcPr>
            <w:tcW w:w="3248" w:type="dxa"/>
            <w:shd w:val="clear" w:color="auto" w:fill="D6E3BC" w:themeFill="accent3" w:themeFillTint="66"/>
          </w:tcPr>
          <w:p w:rsidR="0095214C" w:rsidRPr="0095214C" w:rsidRDefault="0095214C" w:rsidP="00B30510">
            <w:pPr>
              <w:pStyle w:val="BodyText"/>
              <w:spacing w:before="1"/>
              <w:ind w:right="31"/>
              <w:rPr>
                <w:rFonts w:asciiTheme="minorHAnsi" w:hAnsiTheme="minorHAnsi"/>
                <w:b/>
              </w:rPr>
            </w:pPr>
            <w:r w:rsidRPr="0095214C">
              <w:rPr>
                <w:rFonts w:asciiTheme="minorHAnsi" w:hAnsiTheme="minorHAnsi"/>
                <w:b/>
              </w:rPr>
              <w:t>Discussion max 1-2 min</w:t>
            </w:r>
          </w:p>
        </w:tc>
        <w:tc>
          <w:tcPr>
            <w:tcW w:w="3666" w:type="dxa"/>
            <w:shd w:val="clear" w:color="auto" w:fill="CCC0D9" w:themeFill="accent4" w:themeFillTint="66"/>
          </w:tcPr>
          <w:p w:rsidR="0095214C" w:rsidRPr="0095214C" w:rsidRDefault="0095214C" w:rsidP="00B30510">
            <w:pPr>
              <w:pStyle w:val="BodyText"/>
              <w:spacing w:before="1"/>
              <w:ind w:right="31"/>
              <w:rPr>
                <w:rFonts w:asciiTheme="minorHAnsi" w:hAnsiTheme="minorHAnsi"/>
                <w:b/>
              </w:rPr>
            </w:pPr>
            <w:r w:rsidRPr="0095214C">
              <w:rPr>
                <w:rFonts w:asciiTheme="minorHAnsi" w:hAnsiTheme="minorHAnsi"/>
                <w:b/>
              </w:rPr>
              <w:t>Journal: max 400 words</w:t>
            </w:r>
          </w:p>
        </w:tc>
      </w:tr>
      <w:tr w:rsidR="0095214C" w:rsidRPr="0095214C" w:rsidTr="0095214C">
        <w:tc>
          <w:tcPr>
            <w:tcW w:w="10173" w:type="dxa"/>
            <w:gridSpan w:val="3"/>
          </w:tcPr>
          <w:p w:rsidR="0095214C" w:rsidRPr="0095214C" w:rsidRDefault="0095214C" w:rsidP="0095214C">
            <w:pPr>
              <w:pStyle w:val="BodyText"/>
              <w:numPr>
                <w:ilvl w:val="0"/>
                <w:numId w:val="5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How have your attitudes and values changed t</w:t>
            </w:r>
            <w:r w:rsidR="00E219D7">
              <w:rPr>
                <w:rFonts w:asciiTheme="minorHAnsi" w:hAnsiTheme="minorHAnsi"/>
              </w:rPr>
              <w:t>hroughout the Global Citizenship Portfolio</w:t>
            </w:r>
            <w:r w:rsidRPr="0095214C">
              <w:rPr>
                <w:rFonts w:asciiTheme="minorHAnsi" w:hAnsiTheme="minorHAnsi"/>
              </w:rPr>
              <w:t>? What is the most significant change you observed?</w:t>
            </w:r>
          </w:p>
          <w:p w:rsidR="0095214C" w:rsidRPr="0095214C" w:rsidRDefault="00E219D7" w:rsidP="0095214C">
            <w:pPr>
              <w:pStyle w:val="BodyText"/>
              <w:numPr>
                <w:ilvl w:val="0"/>
                <w:numId w:val="5"/>
              </w:numPr>
              <w:spacing w:before="1"/>
              <w:ind w:right="3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Which of the Global Citizenship</w:t>
            </w:r>
            <w:r w:rsidR="0095214C" w:rsidRPr="0095214C">
              <w:rPr>
                <w:rFonts w:asciiTheme="minorHAnsi" w:hAnsiTheme="minorHAnsi"/>
              </w:rPr>
              <w:t xml:space="preserve"> activities you engaged in led to change in values and attitudes? Why?</w:t>
            </w:r>
          </w:p>
          <w:p w:rsidR="0095214C" w:rsidRPr="0095214C" w:rsidRDefault="0095214C" w:rsidP="0095214C">
            <w:pPr>
              <w:pStyle w:val="BodyText"/>
              <w:numPr>
                <w:ilvl w:val="0"/>
                <w:numId w:val="5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Did you find the change in your attitudes and personal values challenging? Why?</w:t>
            </w:r>
          </w:p>
          <w:p w:rsidR="0095214C" w:rsidRPr="0095214C" w:rsidRDefault="0095214C" w:rsidP="0095214C">
            <w:pPr>
              <w:pStyle w:val="BodyText"/>
              <w:numPr>
                <w:ilvl w:val="0"/>
                <w:numId w:val="5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 xml:space="preserve">How do you feel the change in your attitudes and personal values will impact on your future life and career aspirations? Which attitudes/values would you like to continue working on? Why? </w:t>
            </w:r>
          </w:p>
        </w:tc>
      </w:tr>
      <w:tr w:rsidR="0095214C" w:rsidRPr="0095214C" w:rsidTr="0095214C">
        <w:tc>
          <w:tcPr>
            <w:tcW w:w="3259" w:type="dxa"/>
            <w:shd w:val="clear" w:color="auto" w:fill="B8CCE4" w:themeFill="accent1" w:themeFillTint="66"/>
          </w:tcPr>
          <w:p w:rsidR="0095214C" w:rsidRPr="0095214C" w:rsidRDefault="0095214C" w:rsidP="00B30510">
            <w:pPr>
              <w:pStyle w:val="BodyText"/>
              <w:spacing w:before="1"/>
              <w:ind w:right="31"/>
              <w:rPr>
                <w:rFonts w:asciiTheme="minorHAnsi" w:hAnsiTheme="minorHAnsi"/>
                <w:b/>
              </w:rPr>
            </w:pPr>
            <w:r w:rsidRPr="0095214C">
              <w:rPr>
                <w:rFonts w:asciiTheme="minorHAnsi" w:hAnsiTheme="minorHAnsi"/>
                <w:b/>
              </w:rPr>
              <w:t>Overall impact</w:t>
            </w:r>
          </w:p>
        </w:tc>
        <w:tc>
          <w:tcPr>
            <w:tcW w:w="3248" w:type="dxa"/>
            <w:shd w:val="clear" w:color="auto" w:fill="D6E3BC" w:themeFill="accent3" w:themeFillTint="66"/>
          </w:tcPr>
          <w:p w:rsidR="0095214C" w:rsidRPr="0095214C" w:rsidRDefault="0095214C" w:rsidP="00B30510">
            <w:pPr>
              <w:pStyle w:val="BodyText"/>
              <w:spacing w:before="1"/>
              <w:ind w:right="31"/>
              <w:rPr>
                <w:rFonts w:asciiTheme="minorHAnsi" w:hAnsiTheme="minorHAnsi"/>
                <w:b/>
              </w:rPr>
            </w:pPr>
            <w:r w:rsidRPr="0095214C">
              <w:rPr>
                <w:rFonts w:asciiTheme="minorHAnsi" w:hAnsiTheme="minorHAnsi"/>
                <w:b/>
              </w:rPr>
              <w:t>Discussion max 1-2 min</w:t>
            </w:r>
          </w:p>
        </w:tc>
        <w:tc>
          <w:tcPr>
            <w:tcW w:w="3666" w:type="dxa"/>
            <w:shd w:val="clear" w:color="auto" w:fill="CCC0D9" w:themeFill="accent4" w:themeFillTint="66"/>
          </w:tcPr>
          <w:p w:rsidR="0095214C" w:rsidRPr="0095214C" w:rsidRDefault="0095214C" w:rsidP="0095214C">
            <w:pPr>
              <w:pStyle w:val="BodyText"/>
              <w:spacing w:before="1"/>
              <w:ind w:right="31"/>
              <w:rPr>
                <w:rFonts w:asciiTheme="minorHAnsi" w:hAnsiTheme="minorHAnsi"/>
                <w:b/>
              </w:rPr>
            </w:pPr>
            <w:r w:rsidRPr="0095214C">
              <w:rPr>
                <w:rFonts w:asciiTheme="minorHAnsi" w:hAnsiTheme="minorHAnsi"/>
                <w:b/>
              </w:rPr>
              <w:t>Journal: max 300 words</w:t>
            </w:r>
          </w:p>
        </w:tc>
      </w:tr>
      <w:tr w:rsidR="0095214C" w:rsidRPr="0095214C" w:rsidTr="0095214C">
        <w:tc>
          <w:tcPr>
            <w:tcW w:w="10173" w:type="dxa"/>
            <w:gridSpan w:val="3"/>
          </w:tcPr>
          <w:p w:rsidR="0095214C" w:rsidRPr="0095214C" w:rsidRDefault="0095214C" w:rsidP="0095214C">
            <w:pPr>
              <w:pStyle w:val="BodyText"/>
              <w:numPr>
                <w:ilvl w:val="0"/>
                <w:numId w:val="6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How do you evaluate the overall impact from c</w:t>
            </w:r>
            <w:r w:rsidR="00E219D7">
              <w:rPr>
                <w:rFonts w:asciiTheme="minorHAnsi" w:hAnsiTheme="minorHAnsi"/>
              </w:rPr>
              <w:t>ompleting the Global Citizenship Portfolio</w:t>
            </w:r>
            <w:r w:rsidRPr="0095214C">
              <w:rPr>
                <w:rFonts w:asciiTheme="minorHAnsi" w:hAnsiTheme="minorHAnsi"/>
              </w:rPr>
              <w:t xml:space="preserve"> </w:t>
            </w:r>
          </w:p>
          <w:p w:rsidR="0095214C" w:rsidRPr="0095214C" w:rsidRDefault="0095214C" w:rsidP="0095214C">
            <w:pPr>
              <w:pStyle w:val="BodyText"/>
              <w:numPr>
                <w:ilvl w:val="1"/>
                <w:numId w:val="6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on your ability to engage with different value systems and cultures</w:t>
            </w:r>
          </w:p>
          <w:p w:rsidR="0095214C" w:rsidRPr="0095214C" w:rsidRDefault="0095214C" w:rsidP="0095214C">
            <w:pPr>
              <w:pStyle w:val="BodyText"/>
              <w:numPr>
                <w:ilvl w:val="1"/>
                <w:numId w:val="6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on your ability to communicate effectively across cultures and in different cultural contexts</w:t>
            </w:r>
          </w:p>
          <w:p w:rsidR="0095214C" w:rsidRPr="0095214C" w:rsidRDefault="0095214C" w:rsidP="0095214C">
            <w:pPr>
              <w:pStyle w:val="BodyText"/>
              <w:numPr>
                <w:ilvl w:val="1"/>
                <w:numId w:val="6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on your understanding of global issues affecting the world today</w:t>
            </w:r>
          </w:p>
          <w:p w:rsidR="0095214C" w:rsidRPr="0095214C" w:rsidRDefault="0095214C" w:rsidP="0095214C">
            <w:pPr>
              <w:pStyle w:val="BodyText"/>
              <w:numPr>
                <w:ilvl w:val="1"/>
                <w:numId w:val="6"/>
              </w:numPr>
              <w:spacing w:before="1"/>
              <w:ind w:right="31"/>
              <w:rPr>
                <w:rFonts w:asciiTheme="minorHAnsi" w:hAnsiTheme="minorHAnsi"/>
              </w:rPr>
            </w:pPr>
            <w:r w:rsidRPr="0095214C">
              <w:rPr>
                <w:rFonts w:asciiTheme="minorHAnsi" w:hAnsiTheme="minorHAnsi"/>
              </w:rPr>
              <w:t>on your future professional aspirations and plans</w:t>
            </w:r>
          </w:p>
        </w:tc>
      </w:tr>
    </w:tbl>
    <w:p w:rsidR="0095214C" w:rsidRPr="0095214C" w:rsidRDefault="0095214C" w:rsidP="0095214C">
      <w:pPr>
        <w:ind w:left="567"/>
        <w:rPr>
          <w:rFonts w:asciiTheme="minorHAnsi" w:hAnsiTheme="minorHAnsi"/>
          <w:b/>
        </w:rPr>
      </w:pPr>
    </w:p>
    <w:p w:rsidR="0095214C" w:rsidRPr="002C70A6" w:rsidRDefault="0095214C">
      <w:pPr>
        <w:rPr>
          <w:rFonts w:asciiTheme="minorHAnsi" w:hAnsiTheme="minorHAnsi"/>
          <w:b/>
        </w:rPr>
      </w:pPr>
    </w:p>
    <w:p w:rsidR="00DB57A7" w:rsidRPr="0095214C" w:rsidRDefault="00DB57A7" w:rsidP="0095214C">
      <w:pPr>
        <w:rPr>
          <w:rFonts w:asciiTheme="minorHAnsi" w:hAnsiTheme="minorHAnsi"/>
          <w:b/>
          <w:sz w:val="28"/>
          <w:szCs w:val="28"/>
        </w:rPr>
      </w:pPr>
      <w:r w:rsidRPr="0095214C">
        <w:rPr>
          <w:rFonts w:asciiTheme="minorHAnsi" w:hAnsiTheme="minorHAnsi"/>
          <w:b/>
          <w:sz w:val="28"/>
          <w:szCs w:val="28"/>
        </w:rPr>
        <w:t>Your journey towards intercultural competence</w:t>
      </w:r>
    </w:p>
    <w:p w:rsidR="00DB57A7" w:rsidRPr="0095214C" w:rsidRDefault="00DB57A7" w:rsidP="0095214C">
      <w:pPr>
        <w:pStyle w:val="BodyText"/>
        <w:spacing w:line="268" w:lineRule="exact"/>
        <w:ind w:right="225"/>
        <w:jc w:val="both"/>
        <w:rPr>
          <w:rFonts w:asciiTheme="minorHAnsi" w:hAnsiTheme="minorHAnsi"/>
        </w:rPr>
      </w:pPr>
      <w:proofErr w:type="spellStart"/>
      <w:r w:rsidRPr="0095214C">
        <w:rPr>
          <w:rFonts w:asciiTheme="minorHAnsi" w:hAnsiTheme="minorHAnsi"/>
        </w:rPr>
        <w:t>Deardorff</w:t>
      </w:r>
      <w:proofErr w:type="spellEnd"/>
      <w:r w:rsidRPr="0095214C">
        <w:rPr>
          <w:rFonts w:asciiTheme="minorHAnsi" w:hAnsiTheme="minorHAnsi"/>
        </w:rPr>
        <w:t xml:space="preserve"> (2006) defines intercultural competence as 'the ability to develop targeted knowledge, skills and attitud</w:t>
      </w:r>
      <w:r w:rsidR="00401263">
        <w:rPr>
          <w:rFonts w:asciiTheme="minorHAnsi" w:hAnsiTheme="minorHAnsi"/>
        </w:rPr>
        <w:t xml:space="preserve">es that lead to visible </w:t>
      </w:r>
      <w:proofErr w:type="spellStart"/>
      <w:r w:rsidR="00401263">
        <w:rPr>
          <w:rFonts w:asciiTheme="minorHAnsi" w:hAnsiTheme="minorHAnsi"/>
        </w:rPr>
        <w:t>behaviou</w:t>
      </w:r>
      <w:r w:rsidRPr="0095214C">
        <w:rPr>
          <w:rFonts w:asciiTheme="minorHAnsi" w:hAnsiTheme="minorHAnsi"/>
        </w:rPr>
        <w:t>r</w:t>
      </w:r>
      <w:proofErr w:type="spellEnd"/>
      <w:r w:rsidRPr="0095214C">
        <w:rPr>
          <w:rFonts w:asciiTheme="minorHAnsi" w:hAnsiTheme="minorHAnsi"/>
        </w:rPr>
        <w:t xml:space="preserve"> and communication that are both effective and appropriate in intercultural interactions.'</w:t>
      </w:r>
      <w:r w:rsidRPr="0095214C">
        <w:rPr>
          <w:rStyle w:val="FootnoteReference"/>
          <w:rFonts w:asciiTheme="minorHAnsi" w:hAnsiTheme="minorHAnsi"/>
        </w:rPr>
        <w:footnoteReference w:id="1"/>
      </w:r>
    </w:p>
    <w:p w:rsidR="00DB57A7" w:rsidRPr="0095214C" w:rsidRDefault="00DB57A7" w:rsidP="0095214C">
      <w:pPr>
        <w:pStyle w:val="BodyText"/>
        <w:spacing w:line="268" w:lineRule="exact"/>
        <w:ind w:right="225"/>
        <w:jc w:val="both"/>
        <w:rPr>
          <w:rFonts w:asciiTheme="minorHAnsi" w:hAnsiTheme="minorHAnsi"/>
        </w:rPr>
      </w:pPr>
    </w:p>
    <w:p w:rsidR="00DB57A7" w:rsidRPr="0095214C" w:rsidRDefault="00DB57A7" w:rsidP="0095214C">
      <w:pPr>
        <w:pStyle w:val="BodyText"/>
        <w:spacing w:line="268" w:lineRule="exact"/>
        <w:ind w:right="225"/>
        <w:jc w:val="both"/>
        <w:rPr>
          <w:rFonts w:asciiTheme="minorHAnsi" w:hAnsiTheme="minorHAnsi"/>
        </w:rPr>
      </w:pPr>
      <w:r w:rsidRPr="0095214C">
        <w:rPr>
          <w:rFonts w:asciiTheme="minorHAnsi" w:hAnsiTheme="minorHAnsi"/>
        </w:rPr>
        <w:t>The constituent elements of intercultural competence are:</w:t>
      </w:r>
    </w:p>
    <w:p w:rsidR="00DB57A7" w:rsidRPr="0095214C" w:rsidRDefault="00DB57A7" w:rsidP="0095214C">
      <w:pPr>
        <w:pStyle w:val="BodyText"/>
        <w:spacing w:line="268" w:lineRule="exact"/>
        <w:ind w:right="225"/>
        <w:jc w:val="both"/>
        <w:rPr>
          <w:rFonts w:asciiTheme="minorHAnsi" w:hAnsiTheme="minorHAnsi"/>
        </w:rPr>
      </w:pPr>
    </w:p>
    <w:p w:rsidR="00DB57A7" w:rsidRPr="0095214C" w:rsidRDefault="00DB57A7" w:rsidP="0095214C">
      <w:pPr>
        <w:rPr>
          <w:rFonts w:asciiTheme="minorHAnsi" w:hAnsiTheme="minorHAnsi"/>
          <w:b/>
        </w:rPr>
      </w:pPr>
      <w:r w:rsidRPr="0095214C">
        <w:rPr>
          <w:rFonts w:asciiTheme="minorHAnsi" w:hAnsiTheme="minorHAnsi"/>
          <w:b/>
        </w:rPr>
        <w:t>Knowledge</w:t>
      </w:r>
    </w:p>
    <w:p w:rsidR="00DB57A7" w:rsidRPr="0095214C" w:rsidRDefault="00DB57A7" w:rsidP="0095214C">
      <w:pPr>
        <w:pStyle w:val="ListParagraph"/>
        <w:numPr>
          <w:ilvl w:val="0"/>
          <w:numId w:val="6"/>
        </w:numPr>
        <w:spacing w:before="21"/>
        <w:ind w:right="31"/>
        <w:jc w:val="both"/>
        <w:rPr>
          <w:rFonts w:asciiTheme="minorHAnsi" w:hAnsiTheme="minorHAnsi"/>
        </w:rPr>
      </w:pPr>
      <w:r w:rsidRPr="0095214C">
        <w:rPr>
          <w:rFonts w:asciiTheme="minorHAnsi" w:hAnsiTheme="minorHAnsi"/>
          <w:b/>
        </w:rPr>
        <w:t xml:space="preserve">Cultural self- awareness: </w:t>
      </w:r>
      <w:r w:rsidRPr="0095214C">
        <w:rPr>
          <w:rFonts w:asciiTheme="minorHAnsi" w:hAnsiTheme="minorHAnsi"/>
        </w:rPr>
        <w:t>articulating how one’s own culture has shaped one’s identity and world</w:t>
      </w:r>
      <w:r w:rsidRPr="0095214C">
        <w:rPr>
          <w:rFonts w:asciiTheme="minorHAnsi" w:hAnsiTheme="minorHAnsi"/>
          <w:spacing w:val="-26"/>
        </w:rPr>
        <w:t xml:space="preserve"> </w:t>
      </w:r>
      <w:r w:rsidRPr="0095214C">
        <w:rPr>
          <w:rFonts w:asciiTheme="minorHAnsi" w:hAnsiTheme="minorHAnsi"/>
        </w:rPr>
        <w:t>view</w:t>
      </w:r>
    </w:p>
    <w:p w:rsidR="00DB57A7" w:rsidRPr="0095214C" w:rsidRDefault="00DB57A7" w:rsidP="0095214C">
      <w:pPr>
        <w:pStyle w:val="ListParagraph"/>
        <w:numPr>
          <w:ilvl w:val="0"/>
          <w:numId w:val="6"/>
        </w:numPr>
        <w:spacing w:before="21"/>
        <w:ind w:right="31"/>
        <w:jc w:val="both"/>
        <w:rPr>
          <w:rFonts w:asciiTheme="minorHAnsi" w:hAnsiTheme="minorHAnsi"/>
        </w:rPr>
      </w:pPr>
      <w:r w:rsidRPr="0095214C">
        <w:rPr>
          <w:rFonts w:asciiTheme="minorHAnsi" w:hAnsiTheme="minorHAnsi"/>
          <w:b/>
        </w:rPr>
        <w:t>Culture specific knowledge</w:t>
      </w:r>
      <w:r w:rsidRPr="0095214C">
        <w:rPr>
          <w:rFonts w:asciiTheme="minorHAnsi" w:hAnsiTheme="minorHAnsi"/>
        </w:rPr>
        <w:t xml:space="preserve">: </w:t>
      </w:r>
      <w:proofErr w:type="spellStart"/>
      <w:r w:rsidRPr="0095214C">
        <w:rPr>
          <w:rFonts w:asciiTheme="minorHAnsi" w:hAnsiTheme="minorHAnsi"/>
        </w:rPr>
        <w:t>analysing</w:t>
      </w:r>
      <w:proofErr w:type="spellEnd"/>
      <w:r w:rsidRPr="0095214C">
        <w:rPr>
          <w:rFonts w:asciiTheme="minorHAnsi" w:hAnsiTheme="minorHAnsi"/>
        </w:rPr>
        <w:t xml:space="preserve"> and explaining basic information about other cultures (history, values, politics, economics, communication styles, values, beliefs and</w:t>
      </w:r>
      <w:r w:rsidRPr="0095214C">
        <w:rPr>
          <w:rFonts w:asciiTheme="minorHAnsi" w:hAnsiTheme="minorHAnsi"/>
          <w:spacing w:val="-29"/>
        </w:rPr>
        <w:t xml:space="preserve"> </w:t>
      </w:r>
      <w:r w:rsidRPr="0095214C">
        <w:rPr>
          <w:rFonts w:asciiTheme="minorHAnsi" w:hAnsiTheme="minorHAnsi"/>
        </w:rPr>
        <w:t>practices)</w:t>
      </w:r>
    </w:p>
    <w:p w:rsidR="00DB57A7" w:rsidRPr="0095214C" w:rsidRDefault="00DB57A7" w:rsidP="0095214C">
      <w:pPr>
        <w:pStyle w:val="ListParagraph"/>
        <w:numPr>
          <w:ilvl w:val="0"/>
          <w:numId w:val="6"/>
        </w:numPr>
        <w:spacing w:before="21"/>
        <w:ind w:right="31"/>
        <w:jc w:val="both"/>
        <w:rPr>
          <w:rFonts w:asciiTheme="minorHAnsi" w:hAnsiTheme="minorHAnsi"/>
        </w:rPr>
      </w:pPr>
      <w:r w:rsidRPr="0095214C">
        <w:rPr>
          <w:rFonts w:asciiTheme="minorHAnsi" w:hAnsiTheme="minorHAnsi"/>
          <w:b/>
        </w:rPr>
        <w:t>Sociolinguistic awareness</w:t>
      </w:r>
      <w:r w:rsidRPr="0095214C">
        <w:rPr>
          <w:rFonts w:asciiTheme="minorHAnsi" w:hAnsiTheme="minorHAnsi"/>
        </w:rPr>
        <w:t>: acquiring basic local language skills, articulating differences in verbal/non-verbal communication and adjusting one’s speech to accommodate nationals from other</w:t>
      </w:r>
      <w:r w:rsidRPr="0095214C">
        <w:rPr>
          <w:rFonts w:asciiTheme="minorHAnsi" w:hAnsiTheme="minorHAnsi"/>
          <w:spacing w:val="-23"/>
        </w:rPr>
        <w:t xml:space="preserve"> </w:t>
      </w:r>
      <w:r w:rsidRPr="0095214C">
        <w:rPr>
          <w:rFonts w:asciiTheme="minorHAnsi" w:hAnsiTheme="minorHAnsi"/>
        </w:rPr>
        <w:t>cultures</w:t>
      </w:r>
    </w:p>
    <w:p w:rsidR="00DB57A7" w:rsidRPr="0095214C" w:rsidRDefault="00DB57A7" w:rsidP="0095214C">
      <w:pPr>
        <w:pStyle w:val="ListParagraph"/>
        <w:numPr>
          <w:ilvl w:val="0"/>
          <w:numId w:val="6"/>
        </w:numPr>
        <w:spacing w:before="21"/>
        <w:ind w:right="31"/>
        <w:jc w:val="both"/>
        <w:rPr>
          <w:rFonts w:asciiTheme="minorHAnsi" w:hAnsiTheme="minorHAnsi"/>
          <w:b/>
        </w:rPr>
      </w:pPr>
      <w:r w:rsidRPr="0095214C">
        <w:rPr>
          <w:rFonts w:asciiTheme="minorHAnsi" w:hAnsiTheme="minorHAnsi"/>
          <w:b/>
        </w:rPr>
        <w:t xml:space="preserve">Grasp of global issues and trends: </w:t>
      </w:r>
      <w:r w:rsidRPr="0095214C">
        <w:rPr>
          <w:rFonts w:asciiTheme="minorHAnsi" w:hAnsiTheme="minorHAnsi"/>
        </w:rPr>
        <w:t xml:space="preserve">explaining the meaning and implications of </w:t>
      </w:r>
      <w:proofErr w:type="spellStart"/>
      <w:r w:rsidRPr="0095214C">
        <w:rPr>
          <w:rFonts w:asciiTheme="minorHAnsi" w:hAnsiTheme="minorHAnsi"/>
        </w:rPr>
        <w:t>globalisation</w:t>
      </w:r>
      <w:proofErr w:type="spellEnd"/>
      <w:r w:rsidRPr="0095214C">
        <w:rPr>
          <w:rFonts w:asciiTheme="minorHAnsi" w:hAnsiTheme="minorHAnsi"/>
        </w:rPr>
        <w:t xml:space="preserve"> and relating local issues to global</w:t>
      </w:r>
      <w:r w:rsidRPr="0095214C">
        <w:rPr>
          <w:rFonts w:asciiTheme="minorHAnsi" w:hAnsiTheme="minorHAnsi"/>
          <w:spacing w:val="-8"/>
        </w:rPr>
        <w:t xml:space="preserve"> </w:t>
      </w:r>
      <w:r w:rsidRPr="0095214C">
        <w:rPr>
          <w:rFonts w:asciiTheme="minorHAnsi" w:hAnsiTheme="minorHAnsi"/>
        </w:rPr>
        <w:t>forces</w:t>
      </w:r>
    </w:p>
    <w:p w:rsidR="00DB57A7" w:rsidRPr="0095214C" w:rsidRDefault="00DB57A7" w:rsidP="0095214C">
      <w:pPr>
        <w:pStyle w:val="BodyText"/>
        <w:ind w:right="31"/>
        <w:rPr>
          <w:rFonts w:asciiTheme="minorHAnsi" w:hAnsiTheme="minorHAnsi"/>
        </w:rPr>
      </w:pPr>
    </w:p>
    <w:p w:rsidR="00DB57A7" w:rsidRPr="0095214C" w:rsidRDefault="00DB57A7" w:rsidP="0095214C">
      <w:pPr>
        <w:spacing w:before="21"/>
        <w:ind w:right="31"/>
        <w:rPr>
          <w:rFonts w:asciiTheme="minorHAnsi" w:hAnsiTheme="minorHAnsi"/>
          <w:b/>
        </w:rPr>
      </w:pPr>
      <w:r w:rsidRPr="0095214C">
        <w:rPr>
          <w:rFonts w:asciiTheme="minorHAnsi" w:hAnsiTheme="minorHAnsi"/>
          <w:b/>
        </w:rPr>
        <w:t>Skills</w:t>
      </w:r>
    </w:p>
    <w:p w:rsidR="00DB57A7" w:rsidRPr="0095214C" w:rsidRDefault="00DB57A7" w:rsidP="0095214C">
      <w:pPr>
        <w:pStyle w:val="ListParagraph"/>
        <w:numPr>
          <w:ilvl w:val="0"/>
          <w:numId w:val="9"/>
        </w:numPr>
        <w:tabs>
          <w:tab w:val="left" w:pos="948"/>
        </w:tabs>
        <w:spacing w:before="69"/>
        <w:ind w:right="31"/>
        <w:rPr>
          <w:rFonts w:asciiTheme="minorHAnsi" w:hAnsiTheme="minorHAnsi"/>
        </w:rPr>
      </w:pPr>
      <w:r w:rsidRPr="0095214C">
        <w:rPr>
          <w:rFonts w:asciiTheme="minorHAnsi" w:hAnsiTheme="minorHAnsi"/>
          <w:b/>
        </w:rPr>
        <w:t xml:space="preserve">Listening, observing, evaluating : </w:t>
      </w:r>
      <w:r w:rsidRPr="0095214C">
        <w:rPr>
          <w:rFonts w:asciiTheme="minorHAnsi" w:hAnsiTheme="minorHAnsi"/>
        </w:rPr>
        <w:t>using patience and perseverance to identify and minimize ethnocentrism, seek out cultural clues and</w:t>
      </w:r>
      <w:r w:rsidRPr="0095214C">
        <w:rPr>
          <w:rFonts w:asciiTheme="minorHAnsi" w:hAnsiTheme="minorHAnsi"/>
          <w:spacing w:val="-19"/>
        </w:rPr>
        <w:t xml:space="preserve"> </w:t>
      </w:r>
      <w:r w:rsidRPr="0095214C">
        <w:rPr>
          <w:rFonts w:asciiTheme="minorHAnsi" w:hAnsiTheme="minorHAnsi"/>
        </w:rPr>
        <w:t>meaning</w:t>
      </w:r>
    </w:p>
    <w:p w:rsidR="00DB57A7" w:rsidRPr="0095214C" w:rsidRDefault="00DB57A7" w:rsidP="0095214C">
      <w:pPr>
        <w:pStyle w:val="ListParagraph"/>
        <w:numPr>
          <w:ilvl w:val="0"/>
          <w:numId w:val="9"/>
        </w:numPr>
        <w:tabs>
          <w:tab w:val="left" w:pos="948"/>
        </w:tabs>
        <w:ind w:right="31"/>
        <w:rPr>
          <w:rFonts w:asciiTheme="minorHAnsi" w:hAnsiTheme="minorHAnsi"/>
        </w:rPr>
      </w:pPr>
      <w:proofErr w:type="spellStart"/>
      <w:r w:rsidRPr="0095214C">
        <w:rPr>
          <w:rFonts w:asciiTheme="minorHAnsi" w:hAnsiTheme="minorHAnsi"/>
          <w:b/>
        </w:rPr>
        <w:t>Analysing</w:t>
      </w:r>
      <w:proofErr w:type="spellEnd"/>
      <w:r w:rsidRPr="0095214C">
        <w:rPr>
          <w:rFonts w:asciiTheme="minorHAnsi" w:hAnsiTheme="minorHAnsi"/>
          <w:b/>
        </w:rPr>
        <w:t>, interpreting and relating</w:t>
      </w:r>
      <w:r w:rsidRPr="0095214C">
        <w:rPr>
          <w:rFonts w:asciiTheme="minorHAnsi" w:hAnsiTheme="minorHAnsi"/>
        </w:rPr>
        <w:t>: seeking out linkages, causality and relationships using comparative techniques of</w:t>
      </w:r>
      <w:r w:rsidRPr="0095214C">
        <w:rPr>
          <w:rFonts w:asciiTheme="minorHAnsi" w:hAnsiTheme="minorHAnsi"/>
          <w:spacing w:val="-10"/>
        </w:rPr>
        <w:t xml:space="preserve"> </w:t>
      </w:r>
      <w:r w:rsidRPr="0095214C">
        <w:rPr>
          <w:rFonts w:asciiTheme="minorHAnsi" w:hAnsiTheme="minorHAnsi"/>
        </w:rPr>
        <w:t>analysis</w:t>
      </w:r>
    </w:p>
    <w:p w:rsidR="00DB57A7" w:rsidRPr="0095214C" w:rsidRDefault="00DB57A7" w:rsidP="0095214C">
      <w:pPr>
        <w:pStyle w:val="ListParagraph"/>
        <w:numPr>
          <w:ilvl w:val="0"/>
          <w:numId w:val="9"/>
        </w:numPr>
        <w:tabs>
          <w:tab w:val="left" w:pos="948"/>
        </w:tabs>
        <w:ind w:right="31"/>
        <w:rPr>
          <w:rFonts w:asciiTheme="minorHAnsi" w:hAnsiTheme="minorHAnsi"/>
        </w:rPr>
      </w:pPr>
      <w:r w:rsidRPr="0095214C">
        <w:rPr>
          <w:rFonts w:asciiTheme="minorHAnsi" w:hAnsiTheme="minorHAnsi"/>
          <w:b/>
        </w:rPr>
        <w:t>Critical thinking</w:t>
      </w:r>
      <w:r w:rsidRPr="0095214C">
        <w:rPr>
          <w:rFonts w:asciiTheme="minorHAnsi" w:hAnsiTheme="minorHAnsi"/>
        </w:rPr>
        <w:t>: viewing and interpreting the world from other cultures’ point of view and identifying one’s own</w:t>
      </w:r>
    </w:p>
    <w:p w:rsidR="00DB57A7" w:rsidRPr="0095214C" w:rsidRDefault="00DB57A7" w:rsidP="0095214C">
      <w:pPr>
        <w:pStyle w:val="BodyText"/>
        <w:ind w:right="31"/>
        <w:rPr>
          <w:rFonts w:asciiTheme="minorHAnsi" w:hAnsiTheme="minorHAnsi"/>
        </w:rPr>
      </w:pPr>
    </w:p>
    <w:p w:rsidR="00DB57A7" w:rsidRPr="0095214C" w:rsidRDefault="00DB57A7" w:rsidP="0095214C">
      <w:pPr>
        <w:spacing w:before="21"/>
        <w:ind w:right="3158"/>
        <w:jc w:val="both"/>
        <w:rPr>
          <w:rFonts w:asciiTheme="minorHAnsi" w:hAnsiTheme="minorHAnsi"/>
          <w:b/>
        </w:rPr>
      </w:pPr>
      <w:r w:rsidRPr="0095214C">
        <w:rPr>
          <w:rFonts w:asciiTheme="minorHAnsi" w:hAnsiTheme="minorHAnsi"/>
          <w:b/>
        </w:rPr>
        <w:t>Attitudes</w:t>
      </w:r>
    </w:p>
    <w:p w:rsidR="00DB57A7" w:rsidRPr="0095214C" w:rsidRDefault="00DB57A7" w:rsidP="0095214C">
      <w:pPr>
        <w:pStyle w:val="ListParagraph"/>
        <w:numPr>
          <w:ilvl w:val="0"/>
          <w:numId w:val="10"/>
        </w:numPr>
        <w:tabs>
          <w:tab w:val="left" w:pos="948"/>
        </w:tabs>
        <w:spacing w:before="69"/>
        <w:ind w:right="31"/>
        <w:rPr>
          <w:rFonts w:asciiTheme="minorHAnsi" w:hAnsiTheme="minorHAnsi"/>
        </w:rPr>
      </w:pPr>
      <w:r w:rsidRPr="0095214C">
        <w:rPr>
          <w:rFonts w:asciiTheme="minorHAnsi" w:hAnsiTheme="minorHAnsi"/>
          <w:b/>
        </w:rPr>
        <w:t xml:space="preserve">Respect: </w:t>
      </w:r>
      <w:r w:rsidRPr="0095214C">
        <w:rPr>
          <w:rFonts w:asciiTheme="minorHAnsi" w:hAnsiTheme="minorHAnsi"/>
        </w:rPr>
        <w:t>seeking out other cultures’ attributes; value cultural diversity; thinking comparatively and without prejudice about cultural</w:t>
      </w:r>
      <w:r w:rsidRPr="0095214C">
        <w:rPr>
          <w:rFonts w:asciiTheme="minorHAnsi" w:hAnsiTheme="minorHAnsi"/>
          <w:spacing w:val="-21"/>
        </w:rPr>
        <w:t xml:space="preserve"> </w:t>
      </w:r>
      <w:r w:rsidRPr="0095214C">
        <w:rPr>
          <w:rFonts w:asciiTheme="minorHAnsi" w:hAnsiTheme="minorHAnsi"/>
        </w:rPr>
        <w:t>differences</w:t>
      </w:r>
    </w:p>
    <w:p w:rsidR="00DB57A7" w:rsidRPr="0095214C" w:rsidRDefault="00DB57A7" w:rsidP="0095214C">
      <w:pPr>
        <w:pStyle w:val="ListParagraph"/>
        <w:numPr>
          <w:ilvl w:val="0"/>
          <w:numId w:val="10"/>
        </w:numPr>
        <w:tabs>
          <w:tab w:val="left" w:pos="948"/>
        </w:tabs>
        <w:ind w:right="31"/>
        <w:rPr>
          <w:rFonts w:asciiTheme="minorHAnsi" w:hAnsiTheme="minorHAnsi"/>
        </w:rPr>
      </w:pPr>
      <w:r w:rsidRPr="0095214C">
        <w:rPr>
          <w:rFonts w:asciiTheme="minorHAnsi" w:hAnsiTheme="minorHAnsi"/>
          <w:b/>
        </w:rPr>
        <w:t xml:space="preserve">Openness: </w:t>
      </w:r>
      <w:r w:rsidRPr="0095214C">
        <w:rPr>
          <w:rFonts w:asciiTheme="minorHAnsi" w:hAnsiTheme="minorHAnsi"/>
        </w:rPr>
        <w:t>suspending criticism of other cultures; investing in collecting ‘evidence’ of cultural difference; being disposed to be proven</w:t>
      </w:r>
      <w:r w:rsidRPr="0095214C">
        <w:rPr>
          <w:rFonts w:asciiTheme="minorHAnsi" w:hAnsiTheme="minorHAnsi"/>
          <w:spacing w:val="-13"/>
        </w:rPr>
        <w:t xml:space="preserve"> </w:t>
      </w:r>
      <w:r w:rsidRPr="0095214C">
        <w:rPr>
          <w:rFonts w:asciiTheme="minorHAnsi" w:hAnsiTheme="minorHAnsi"/>
        </w:rPr>
        <w:t>wrong;</w:t>
      </w:r>
    </w:p>
    <w:p w:rsidR="00DB57A7" w:rsidRPr="0095214C" w:rsidRDefault="00DB57A7" w:rsidP="0095214C">
      <w:pPr>
        <w:pStyle w:val="ListParagraph"/>
        <w:numPr>
          <w:ilvl w:val="0"/>
          <w:numId w:val="10"/>
        </w:numPr>
        <w:tabs>
          <w:tab w:val="left" w:pos="948"/>
        </w:tabs>
        <w:ind w:right="31"/>
        <w:rPr>
          <w:rFonts w:asciiTheme="minorHAnsi" w:hAnsiTheme="minorHAnsi"/>
        </w:rPr>
      </w:pPr>
      <w:r w:rsidRPr="0095214C">
        <w:rPr>
          <w:rFonts w:asciiTheme="minorHAnsi" w:hAnsiTheme="minorHAnsi"/>
          <w:b/>
        </w:rPr>
        <w:t xml:space="preserve">Curiosity: </w:t>
      </w:r>
      <w:r w:rsidRPr="0095214C">
        <w:rPr>
          <w:rFonts w:asciiTheme="minorHAnsi" w:hAnsiTheme="minorHAnsi"/>
        </w:rPr>
        <w:t>seeking out intercultural interactions, viewing difference as a learning opportunity, being aware of one’s own</w:t>
      </w:r>
      <w:r w:rsidRPr="0095214C">
        <w:rPr>
          <w:rFonts w:asciiTheme="minorHAnsi" w:hAnsiTheme="minorHAnsi"/>
          <w:spacing w:val="-6"/>
        </w:rPr>
        <w:t xml:space="preserve"> </w:t>
      </w:r>
      <w:r w:rsidRPr="0095214C">
        <w:rPr>
          <w:rFonts w:asciiTheme="minorHAnsi" w:hAnsiTheme="minorHAnsi"/>
        </w:rPr>
        <w:t>ignorance</w:t>
      </w:r>
    </w:p>
    <w:p w:rsidR="00DB57A7" w:rsidRPr="0095214C" w:rsidRDefault="00DB57A7" w:rsidP="0095214C">
      <w:pPr>
        <w:pStyle w:val="ListParagraph"/>
        <w:numPr>
          <w:ilvl w:val="0"/>
          <w:numId w:val="10"/>
        </w:numPr>
        <w:tabs>
          <w:tab w:val="left" w:pos="948"/>
        </w:tabs>
        <w:ind w:right="31"/>
        <w:rPr>
          <w:rFonts w:asciiTheme="minorHAnsi" w:hAnsiTheme="minorHAnsi"/>
        </w:rPr>
      </w:pPr>
      <w:r w:rsidRPr="0095214C">
        <w:rPr>
          <w:rFonts w:asciiTheme="minorHAnsi" w:hAnsiTheme="minorHAnsi"/>
          <w:b/>
        </w:rPr>
        <w:t>Discovery</w:t>
      </w:r>
      <w:r w:rsidRPr="0095214C">
        <w:rPr>
          <w:rFonts w:asciiTheme="minorHAnsi" w:hAnsiTheme="minorHAnsi"/>
        </w:rPr>
        <w:t>: tolerating ambiguity and viewing it as a positive experience; willingness to move beyond one’s comfort</w:t>
      </w:r>
      <w:r w:rsidRPr="0095214C">
        <w:rPr>
          <w:rFonts w:asciiTheme="minorHAnsi" w:hAnsiTheme="minorHAnsi"/>
          <w:spacing w:val="-5"/>
        </w:rPr>
        <w:t xml:space="preserve"> </w:t>
      </w:r>
      <w:r w:rsidRPr="0095214C">
        <w:rPr>
          <w:rFonts w:asciiTheme="minorHAnsi" w:hAnsiTheme="minorHAnsi"/>
        </w:rPr>
        <w:t>zone</w:t>
      </w:r>
    </w:p>
    <w:p w:rsidR="00DB57A7" w:rsidRPr="0095214C" w:rsidRDefault="00DB57A7" w:rsidP="0095214C">
      <w:pPr>
        <w:spacing w:before="21"/>
        <w:ind w:right="3158"/>
        <w:rPr>
          <w:rFonts w:asciiTheme="minorHAnsi" w:hAnsiTheme="minorHAnsi"/>
          <w:b/>
        </w:rPr>
      </w:pPr>
    </w:p>
    <w:p w:rsidR="00DB57A7" w:rsidRPr="0095214C" w:rsidRDefault="00DB57A7" w:rsidP="0095214C">
      <w:pPr>
        <w:pStyle w:val="BodyText"/>
        <w:spacing w:before="56"/>
        <w:ind w:right="31"/>
        <w:rPr>
          <w:rFonts w:asciiTheme="minorHAnsi" w:hAnsiTheme="minorHAnsi"/>
        </w:rPr>
      </w:pPr>
      <w:r w:rsidRPr="0095214C">
        <w:rPr>
          <w:rFonts w:asciiTheme="minorHAnsi" w:hAnsiTheme="minorHAnsi"/>
        </w:rPr>
        <w:t xml:space="preserve">Accumulating this knowledge, skills and attitudes leads to </w:t>
      </w:r>
      <w:r w:rsidRPr="0095214C">
        <w:rPr>
          <w:rFonts w:asciiTheme="minorHAnsi" w:hAnsiTheme="minorHAnsi"/>
          <w:b/>
        </w:rPr>
        <w:t xml:space="preserve">internal outcomes </w:t>
      </w:r>
      <w:r w:rsidRPr="0095214C">
        <w:rPr>
          <w:rFonts w:asciiTheme="minorHAnsi" w:hAnsiTheme="minorHAnsi"/>
        </w:rPr>
        <w:t xml:space="preserve">which will make you flexible, adaptable, and empathetic and able to adopt an ethno-relative perspective. These qualities are reflected in </w:t>
      </w:r>
      <w:r w:rsidRPr="0095214C">
        <w:rPr>
          <w:rFonts w:asciiTheme="minorHAnsi" w:hAnsiTheme="minorHAnsi"/>
          <w:b/>
        </w:rPr>
        <w:t xml:space="preserve">external outcomes </w:t>
      </w:r>
      <w:r w:rsidRPr="0095214C">
        <w:rPr>
          <w:rFonts w:asciiTheme="minorHAnsi" w:hAnsiTheme="minorHAnsi"/>
        </w:rPr>
        <w:t xml:space="preserve">which can be observed in your </w:t>
      </w:r>
      <w:proofErr w:type="spellStart"/>
      <w:r w:rsidRPr="0095214C">
        <w:rPr>
          <w:rFonts w:asciiTheme="minorHAnsi" w:hAnsiTheme="minorHAnsi"/>
        </w:rPr>
        <w:t>behaviour</w:t>
      </w:r>
      <w:proofErr w:type="spellEnd"/>
      <w:r w:rsidRPr="0095214C">
        <w:rPr>
          <w:rFonts w:asciiTheme="minorHAnsi" w:hAnsiTheme="minorHAnsi"/>
        </w:rPr>
        <w:t xml:space="preserve"> and communication style - the visible evidence that you are, or are learning to be, </w:t>
      </w:r>
      <w:proofErr w:type="spellStart"/>
      <w:r w:rsidRPr="0095214C">
        <w:rPr>
          <w:rFonts w:asciiTheme="minorHAnsi" w:hAnsiTheme="minorHAnsi"/>
        </w:rPr>
        <w:t>interculturally</w:t>
      </w:r>
      <w:proofErr w:type="spellEnd"/>
      <w:r w:rsidRPr="0095214C">
        <w:rPr>
          <w:rFonts w:asciiTheme="minorHAnsi" w:hAnsiTheme="minorHAnsi"/>
        </w:rPr>
        <w:t xml:space="preserve"> competent.</w:t>
      </w:r>
    </w:p>
    <w:p w:rsidR="00DB57A7" w:rsidRPr="0095214C" w:rsidRDefault="00DB57A7" w:rsidP="0095214C">
      <w:pPr>
        <w:pStyle w:val="BodyText"/>
        <w:spacing w:before="1"/>
        <w:ind w:right="31"/>
        <w:rPr>
          <w:rFonts w:asciiTheme="minorHAnsi" w:hAnsiTheme="minorHAnsi"/>
        </w:rPr>
      </w:pPr>
    </w:p>
    <w:p w:rsidR="00DB57A7" w:rsidRPr="0095214C" w:rsidRDefault="00DB57A7" w:rsidP="0095214C">
      <w:pPr>
        <w:pStyle w:val="BodyText"/>
        <w:spacing w:before="1"/>
        <w:ind w:right="31"/>
        <w:rPr>
          <w:rFonts w:asciiTheme="minorHAnsi" w:hAnsiTheme="minorHAnsi"/>
        </w:rPr>
      </w:pPr>
      <w:r w:rsidRPr="0095214C">
        <w:rPr>
          <w:rFonts w:asciiTheme="minorHAnsi" w:hAnsiTheme="minorHAnsi"/>
        </w:rPr>
        <w:t xml:space="preserve">Intercultural competence cannot be acquired in a short space of time. You continue developing your intercultural competence throughout your life by being open to new cultures, experiences and critical reflection. </w:t>
      </w:r>
    </w:p>
    <w:p w:rsidR="00DB57A7" w:rsidRPr="0095214C" w:rsidRDefault="00DB57A7" w:rsidP="0095214C">
      <w:pPr>
        <w:pStyle w:val="BodyText"/>
        <w:ind w:left="567" w:right="28"/>
        <w:rPr>
          <w:rFonts w:asciiTheme="minorHAnsi" w:hAnsiTheme="minorHAnsi"/>
        </w:rPr>
      </w:pPr>
    </w:p>
    <w:sectPr w:rsidR="00DB57A7" w:rsidRPr="0095214C" w:rsidSect="0095214C">
      <w:footerReference w:type="default" r:id="rId9"/>
      <w:pgSz w:w="11910" w:h="16840"/>
      <w:pgMar w:top="567" w:right="1420" w:bottom="22" w:left="993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3C" w:rsidRDefault="005E2471">
      <w:r>
        <w:separator/>
      </w:r>
    </w:p>
  </w:endnote>
  <w:endnote w:type="continuationSeparator" w:id="0">
    <w:p w:rsidR="00C6793C" w:rsidRDefault="005E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2B" w:rsidRDefault="00BE372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3C" w:rsidRDefault="005E2471">
      <w:r>
        <w:separator/>
      </w:r>
    </w:p>
  </w:footnote>
  <w:footnote w:type="continuationSeparator" w:id="0">
    <w:p w:rsidR="00C6793C" w:rsidRDefault="005E2471">
      <w:r>
        <w:continuationSeparator/>
      </w:r>
    </w:p>
  </w:footnote>
  <w:footnote w:id="1">
    <w:p w:rsidR="00DB57A7" w:rsidRPr="001E0A95" w:rsidRDefault="00DB57A7" w:rsidP="00DB57A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Deardorff</w:t>
      </w:r>
      <w:proofErr w:type="spellEnd"/>
      <w:r>
        <w:t xml:space="preserve">, D. K. (2006) , The Identification and Assessment of Intercultural Competence as a Student Outcome of Internationalization at Institutions of Higher Education in the United States, </w:t>
      </w:r>
      <w:r>
        <w:rPr>
          <w:i/>
        </w:rPr>
        <w:t xml:space="preserve">Journal of Studies in International Education </w:t>
      </w:r>
      <w:r>
        <w:t>10:241-266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3D40"/>
    <w:multiLevelType w:val="hybridMultilevel"/>
    <w:tmpl w:val="179C42A4"/>
    <w:lvl w:ilvl="0" w:tplc="0809000F">
      <w:start w:val="1"/>
      <w:numFmt w:val="decimal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548" w:hanging="360"/>
      </w:pPr>
    </w:lvl>
    <w:lvl w:ilvl="2" w:tplc="0809001B" w:tentative="1">
      <w:start w:val="1"/>
      <w:numFmt w:val="lowerRoman"/>
      <w:lvlText w:val="%3."/>
      <w:lvlJc w:val="right"/>
      <w:pPr>
        <w:ind w:left="2268" w:hanging="180"/>
      </w:pPr>
    </w:lvl>
    <w:lvl w:ilvl="3" w:tplc="0809000F" w:tentative="1">
      <w:start w:val="1"/>
      <w:numFmt w:val="decimal"/>
      <w:lvlText w:val="%4."/>
      <w:lvlJc w:val="left"/>
      <w:pPr>
        <w:ind w:left="2988" w:hanging="360"/>
      </w:pPr>
    </w:lvl>
    <w:lvl w:ilvl="4" w:tplc="08090019" w:tentative="1">
      <w:start w:val="1"/>
      <w:numFmt w:val="lowerLetter"/>
      <w:lvlText w:val="%5."/>
      <w:lvlJc w:val="left"/>
      <w:pPr>
        <w:ind w:left="3708" w:hanging="360"/>
      </w:pPr>
    </w:lvl>
    <w:lvl w:ilvl="5" w:tplc="0809001B" w:tentative="1">
      <w:start w:val="1"/>
      <w:numFmt w:val="lowerRoman"/>
      <w:lvlText w:val="%6."/>
      <w:lvlJc w:val="right"/>
      <w:pPr>
        <w:ind w:left="4428" w:hanging="180"/>
      </w:pPr>
    </w:lvl>
    <w:lvl w:ilvl="6" w:tplc="0809000F" w:tentative="1">
      <w:start w:val="1"/>
      <w:numFmt w:val="decimal"/>
      <w:lvlText w:val="%7."/>
      <w:lvlJc w:val="left"/>
      <w:pPr>
        <w:ind w:left="5148" w:hanging="360"/>
      </w:pPr>
    </w:lvl>
    <w:lvl w:ilvl="7" w:tplc="08090019" w:tentative="1">
      <w:start w:val="1"/>
      <w:numFmt w:val="lowerLetter"/>
      <w:lvlText w:val="%8."/>
      <w:lvlJc w:val="left"/>
      <w:pPr>
        <w:ind w:left="5868" w:hanging="360"/>
      </w:pPr>
    </w:lvl>
    <w:lvl w:ilvl="8" w:tplc="08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1ADD3B34"/>
    <w:multiLevelType w:val="hybridMultilevel"/>
    <w:tmpl w:val="66CC1E2A"/>
    <w:lvl w:ilvl="0" w:tplc="671ADF26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1F7464C9"/>
    <w:multiLevelType w:val="hybridMultilevel"/>
    <w:tmpl w:val="701E8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32183"/>
    <w:multiLevelType w:val="hybridMultilevel"/>
    <w:tmpl w:val="902E9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B1979"/>
    <w:multiLevelType w:val="hybridMultilevel"/>
    <w:tmpl w:val="551E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708A5"/>
    <w:multiLevelType w:val="hybridMultilevel"/>
    <w:tmpl w:val="AC444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A58A5"/>
    <w:multiLevelType w:val="hybridMultilevel"/>
    <w:tmpl w:val="61D6C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83E78"/>
    <w:multiLevelType w:val="hybridMultilevel"/>
    <w:tmpl w:val="7F86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E694A"/>
    <w:multiLevelType w:val="hybridMultilevel"/>
    <w:tmpl w:val="FB2A3A92"/>
    <w:lvl w:ilvl="0" w:tplc="76507E0A">
      <w:start w:val="1"/>
      <w:numFmt w:val="bullet"/>
      <w:lvlText w:val=""/>
      <w:lvlJc w:val="left"/>
      <w:pPr>
        <w:ind w:left="947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B7B663FE">
      <w:start w:val="1"/>
      <w:numFmt w:val="bullet"/>
      <w:lvlText w:val="•"/>
      <w:lvlJc w:val="left"/>
      <w:pPr>
        <w:ind w:left="1968" w:hanging="360"/>
      </w:pPr>
      <w:rPr>
        <w:rFonts w:hint="default"/>
      </w:rPr>
    </w:lvl>
    <w:lvl w:ilvl="2" w:tplc="5FE2F1A0">
      <w:start w:val="1"/>
      <w:numFmt w:val="bullet"/>
      <w:lvlText w:val="•"/>
      <w:lvlJc w:val="left"/>
      <w:pPr>
        <w:ind w:left="2997" w:hanging="360"/>
      </w:pPr>
      <w:rPr>
        <w:rFonts w:hint="default"/>
      </w:rPr>
    </w:lvl>
    <w:lvl w:ilvl="3" w:tplc="255CA82E">
      <w:start w:val="1"/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61AECFCC">
      <w:start w:val="1"/>
      <w:numFmt w:val="bullet"/>
      <w:lvlText w:val="•"/>
      <w:lvlJc w:val="left"/>
      <w:pPr>
        <w:ind w:left="5054" w:hanging="360"/>
      </w:pPr>
      <w:rPr>
        <w:rFonts w:hint="default"/>
      </w:rPr>
    </w:lvl>
    <w:lvl w:ilvl="5" w:tplc="5B22BCD0">
      <w:start w:val="1"/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ECBC66E8">
      <w:start w:val="1"/>
      <w:numFmt w:val="bullet"/>
      <w:lvlText w:val="•"/>
      <w:lvlJc w:val="left"/>
      <w:pPr>
        <w:ind w:left="7111" w:hanging="360"/>
      </w:pPr>
      <w:rPr>
        <w:rFonts w:hint="default"/>
      </w:rPr>
    </w:lvl>
    <w:lvl w:ilvl="7" w:tplc="4D288248">
      <w:start w:val="1"/>
      <w:numFmt w:val="bullet"/>
      <w:lvlText w:val="•"/>
      <w:lvlJc w:val="left"/>
      <w:pPr>
        <w:ind w:left="8140" w:hanging="360"/>
      </w:pPr>
      <w:rPr>
        <w:rFonts w:hint="default"/>
      </w:rPr>
    </w:lvl>
    <w:lvl w:ilvl="8" w:tplc="9BD2678C">
      <w:start w:val="1"/>
      <w:numFmt w:val="bullet"/>
      <w:lvlText w:val="•"/>
      <w:lvlJc w:val="left"/>
      <w:pPr>
        <w:ind w:left="9169" w:hanging="360"/>
      </w:pPr>
      <w:rPr>
        <w:rFonts w:hint="default"/>
      </w:rPr>
    </w:lvl>
  </w:abstractNum>
  <w:abstractNum w:abstractNumId="9">
    <w:nsid w:val="7AD16F67"/>
    <w:multiLevelType w:val="hybridMultilevel"/>
    <w:tmpl w:val="0F4EA078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2B"/>
    <w:rsid w:val="001E0A95"/>
    <w:rsid w:val="002C70A6"/>
    <w:rsid w:val="002F2793"/>
    <w:rsid w:val="002F2A07"/>
    <w:rsid w:val="003646A4"/>
    <w:rsid w:val="00401263"/>
    <w:rsid w:val="004371C5"/>
    <w:rsid w:val="005E2471"/>
    <w:rsid w:val="006D632B"/>
    <w:rsid w:val="00796341"/>
    <w:rsid w:val="00820F15"/>
    <w:rsid w:val="00833E96"/>
    <w:rsid w:val="00874FD5"/>
    <w:rsid w:val="009265B7"/>
    <w:rsid w:val="0095214C"/>
    <w:rsid w:val="00970587"/>
    <w:rsid w:val="00BE372B"/>
    <w:rsid w:val="00C6793C"/>
    <w:rsid w:val="00C853EE"/>
    <w:rsid w:val="00CB5CC1"/>
    <w:rsid w:val="00CC1DBE"/>
    <w:rsid w:val="00D55DB4"/>
    <w:rsid w:val="00DB57A7"/>
    <w:rsid w:val="00DB5AFF"/>
    <w:rsid w:val="00E219D7"/>
    <w:rsid w:val="00F2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0"/>
      <w:ind w:left="3103" w:right="310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1"/>
      <w:ind w:left="3157" w:right="3158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D55D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5D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A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A9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0A95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1E0A9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705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9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27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7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27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793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6D632B"/>
    <w:rPr>
      <w:b/>
      <w:bCs/>
    </w:rPr>
  </w:style>
  <w:style w:type="table" w:styleId="TableGrid">
    <w:name w:val="Table Grid"/>
    <w:basedOn w:val="TableNormal"/>
    <w:uiPriority w:val="59"/>
    <w:rsid w:val="0095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219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0"/>
      <w:ind w:left="3103" w:right="310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1"/>
      <w:ind w:left="3157" w:right="3158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D55D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5D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A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A9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0A95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1E0A9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705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9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27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7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27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793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6D632B"/>
    <w:rPr>
      <w:b/>
      <w:bCs/>
    </w:rPr>
  </w:style>
  <w:style w:type="table" w:styleId="TableGrid">
    <w:name w:val="Table Grid"/>
    <w:basedOn w:val="TableNormal"/>
    <w:uiPriority w:val="59"/>
    <w:rsid w:val="0095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219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38B09-1B4E-44A9-86C4-E211C931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smk6</dc:creator>
  <cp:lastModifiedBy>Andrew Bromley</cp:lastModifiedBy>
  <cp:revision>5</cp:revision>
  <cp:lastPrinted>2018-05-01T14:40:00Z</cp:lastPrinted>
  <dcterms:created xsi:type="dcterms:W3CDTF">2019-12-06T09:46:00Z</dcterms:created>
  <dcterms:modified xsi:type="dcterms:W3CDTF">2019-12-06T09:59:00Z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2017-11-09T00:00:00Z</vt:filetime>
  </property>
</Properties>
</file>