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A2F1680" w:rsidR="004A228F" w:rsidRPr="008C0896" w:rsidRDefault="00346E6D">
      <w:pPr>
        <w:rPr>
          <w:rFonts w:ascii="Calibri" w:hAnsi="Calibri" w:cs="Calibri"/>
          <w:lang w:val="en-GB"/>
        </w:rPr>
      </w:pPr>
      <w:bookmarkStart w:id="0" w:name="_Hlk85457830"/>
      <w:bookmarkEnd w:id="0"/>
      <w:r w:rsidRPr="008C0896">
        <w:rPr>
          <w:rFonts w:ascii="Calibri" w:hAnsi="Calibri" w:cs="Calibri"/>
          <w:noProof/>
          <w:lang w:val="en-GB"/>
        </w:rPr>
        <w:drawing>
          <wp:inline distT="0" distB="0" distL="0" distR="0" wp14:anchorId="61733F3E" wp14:editId="1CF50297">
            <wp:extent cx="2609850" cy="7620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850" cy="762000"/>
                    </a:xfrm>
                    <a:prstGeom prst="rect">
                      <a:avLst/>
                    </a:prstGeom>
                    <a:noFill/>
                    <a:ln>
                      <a:noFill/>
                    </a:ln>
                  </pic:spPr>
                </pic:pic>
              </a:graphicData>
            </a:graphic>
          </wp:inline>
        </w:drawing>
      </w:r>
    </w:p>
    <w:p w14:paraId="64CAEC42" w14:textId="1B79FA76" w:rsidR="00F2001A" w:rsidRPr="008C0896" w:rsidRDefault="002B2AA0" w:rsidP="00B340EF">
      <w:pPr>
        <w:rPr>
          <w:rFonts w:ascii="Calibri" w:hAnsi="Calibri" w:cs="Calibri"/>
          <w:sz w:val="32"/>
          <w:szCs w:val="32"/>
          <w:lang w:val="en-GB"/>
        </w:rPr>
      </w:pPr>
      <w:r w:rsidRPr="008C0896">
        <w:rPr>
          <w:rFonts w:ascii="Calibri" w:hAnsi="Calibri" w:cs="Calibri"/>
          <w:sz w:val="32"/>
          <w:szCs w:val="32"/>
          <w:lang w:val="en-GB"/>
        </w:rPr>
        <w:t xml:space="preserve">Skills Training for Doctoral Researchers </w:t>
      </w:r>
      <w:r w:rsidR="008E711E" w:rsidRPr="008C0896">
        <w:rPr>
          <w:rFonts w:ascii="Calibri" w:hAnsi="Calibri" w:cs="Calibri"/>
          <w:sz w:val="32"/>
          <w:szCs w:val="32"/>
          <w:lang w:val="en-GB"/>
        </w:rPr>
        <w:t>2021-22</w:t>
      </w:r>
    </w:p>
    <w:p w14:paraId="30E583E5" w14:textId="3268CD64" w:rsidR="00B673C0" w:rsidRPr="008C0896" w:rsidRDefault="00952256" w:rsidP="00F2001A">
      <w:pPr>
        <w:rPr>
          <w:rFonts w:ascii="Calibri" w:hAnsi="Calibri" w:cs="Calibri"/>
          <w:sz w:val="32"/>
          <w:szCs w:val="32"/>
          <w:lang w:val="en-GB"/>
        </w:rPr>
      </w:pPr>
      <w:r w:rsidRPr="008C0896">
        <w:rPr>
          <w:rFonts w:ascii="Calibri" w:hAnsi="Calibri" w:cs="Calibri"/>
          <w:noProof/>
          <w:sz w:val="32"/>
          <w:szCs w:val="32"/>
          <w:lang w:val="en-GB"/>
        </w:rPr>
        <w:drawing>
          <wp:inline distT="0" distB="0" distL="0" distR="0" wp14:anchorId="799C4DF7" wp14:editId="104406A0">
            <wp:extent cx="485775" cy="485775"/>
            <wp:effectExtent l="0" t="0" r="0" b="0"/>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85775" cy="485775"/>
                    </a:xfrm>
                    <a:prstGeom prst="rect">
                      <a:avLst/>
                    </a:prstGeom>
                  </pic:spPr>
                </pic:pic>
              </a:graphicData>
            </a:graphic>
          </wp:inline>
        </w:drawing>
      </w:r>
      <w:r w:rsidR="04C04A63" w:rsidRPr="008C0896">
        <w:rPr>
          <w:rFonts w:ascii="Calibri" w:hAnsi="Calibri" w:cs="Calibri"/>
          <w:sz w:val="32"/>
          <w:szCs w:val="32"/>
          <w:lang w:val="en-GB"/>
        </w:rPr>
        <w:t xml:space="preserve">November </w:t>
      </w:r>
      <w:r w:rsidR="006E62DD" w:rsidRPr="008C0896">
        <w:rPr>
          <w:rFonts w:ascii="Calibri" w:hAnsi="Calibri" w:cs="Calibri"/>
          <w:sz w:val="32"/>
          <w:szCs w:val="32"/>
          <w:lang w:val="en-GB"/>
        </w:rPr>
        <w:t xml:space="preserve">2021 </w:t>
      </w:r>
      <w:r w:rsidR="00B673C0" w:rsidRPr="008C0896">
        <w:rPr>
          <w:rFonts w:ascii="Calibri" w:hAnsi="Calibri" w:cs="Calibri"/>
          <w:sz w:val="32"/>
          <w:szCs w:val="32"/>
          <w:lang w:val="en-GB"/>
        </w:rPr>
        <w:t>edition</w:t>
      </w:r>
      <w:r w:rsidR="00F2001A" w:rsidRPr="008C0896">
        <w:rPr>
          <w:rStyle w:val="FootnoteReference"/>
          <w:rFonts w:ascii="Calibri" w:hAnsi="Calibri" w:cs="Calibri"/>
          <w:sz w:val="32"/>
          <w:szCs w:val="32"/>
          <w:lang w:val="en-GB"/>
        </w:rPr>
        <w:footnoteReference w:customMarkFollows="1" w:id="2"/>
        <w:sym w:font="Symbol" w:char="F02A"/>
      </w:r>
      <w:r w:rsidRPr="008C0896">
        <w:rPr>
          <w:rFonts w:ascii="Calibri" w:hAnsi="Calibri" w:cs="Calibri"/>
          <w:sz w:val="32"/>
          <w:szCs w:val="32"/>
          <w:lang w:val="en-GB"/>
        </w:rPr>
        <w:t xml:space="preserve"> </w:t>
      </w:r>
    </w:p>
    <w:p w14:paraId="259F7225" w14:textId="77777777" w:rsidR="0029514B" w:rsidRPr="008C0896" w:rsidRDefault="0029514B" w:rsidP="00B673C0">
      <w:pPr>
        <w:rPr>
          <w:rFonts w:ascii="Calibri" w:hAnsi="Calibri" w:cs="Calibri"/>
          <w:lang w:val="en-GB"/>
        </w:rPr>
      </w:pPr>
    </w:p>
    <w:p w14:paraId="557B964F" w14:textId="5A21F7A5" w:rsidR="001963C0" w:rsidRPr="008C0896" w:rsidRDefault="005F4494" w:rsidP="0029514B">
      <w:pPr>
        <w:jc w:val="center"/>
        <w:rPr>
          <w:rFonts w:ascii="Calibri" w:hAnsi="Calibri" w:cs="Calibri"/>
          <w:lang w:val="en-GB"/>
        </w:rPr>
      </w:pPr>
      <w:r w:rsidRPr="008C0896">
        <w:rPr>
          <w:rFonts w:ascii="Calibri" w:hAnsi="Calibri" w:cs="Calibri"/>
          <w:noProof/>
          <w:lang w:val="en-GB"/>
        </w:rPr>
        <w:drawing>
          <wp:inline distT="0" distB="0" distL="0" distR="0" wp14:anchorId="0103A9F6" wp14:editId="5A38B20E">
            <wp:extent cx="5457826" cy="3638550"/>
            <wp:effectExtent l="0" t="0" r="9525" b="0"/>
            <wp:docPr id="3" name="Picture 3" descr="Labyrinth board game with h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byrinth board game with hole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77586" cy="3651723"/>
                    </a:xfrm>
                    <a:prstGeom prst="rect">
                      <a:avLst/>
                    </a:prstGeom>
                  </pic:spPr>
                </pic:pic>
              </a:graphicData>
            </a:graphic>
          </wp:inline>
        </w:drawing>
      </w:r>
    </w:p>
    <w:p w14:paraId="642651DA" w14:textId="15C8E78D" w:rsidR="005E0BFA" w:rsidRPr="008C0896" w:rsidRDefault="005E0BFA">
      <w:pPr>
        <w:rPr>
          <w:rFonts w:ascii="Calibri" w:hAnsi="Calibri" w:cs="Calibri"/>
          <w:lang w:val="en-GB"/>
        </w:rPr>
      </w:pPr>
      <w:r w:rsidRPr="008C0896">
        <w:rPr>
          <w:rFonts w:ascii="Calibri" w:hAnsi="Calibri" w:cs="Calibri"/>
          <w:lang w:val="en-GB"/>
        </w:rPr>
        <w:br w:type="page"/>
      </w:r>
    </w:p>
    <w:sdt>
      <w:sdtPr>
        <w:rPr>
          <w:rFonts w:ascii="Calibri" w:eastAsiaTheme="minorHAnsi" w:hAnsi="Calibri" w:cs="Calibri"/>
          <w:color w:val="auto"/>
          <w:sz w:val="22"/>
          <w:szCs w:val="22"/>
          <w:lang w:val="en-GB"/>
        </w:rPr>
        <w:id w:val="44341455"/>
        <w:docPartObj>
          <w:docPartGallery w:val="Table of Contents"/>
          <w:docPartUnique/>
        </w:docPartObj>
      </w:sdtPr>
      <w:sdtEndPr>
        <w:rPr>
          <w:b/>
          <w:bCs/>
          <w:noProof/>
        </w:rPr>
      </w:sdtEndPr>
      <w:sdtContent>
        <w:p w14:paraId="7B233BA0" w14:textId="675EC895" w:rsidR="001963C0" w:rsidRPr="008C0896" w:rsidRDefault="001963C0">
          <w:pPr>
            <w:pStyle w:val="TOCHeading"/>
            <w:rPr>
              <w:rFonts w:ascii="Calibri" w:hAnsi="Calibri" w:cs="Calibri"/>
              <w:lang w:val="en-GB"/>
            </w:rPr>
          </w:pPr>
          <w:r w:rsidRPr="008C0896">
            <w:rPr>
              <w:rFonts w:ascii="Calibri" w:hAnsi="Calibri" w:cs="Calibri"/>
              <w:lang w:val="en-GB"/>
            </w:rPr>
            <w:t>Contents</w:t>
          </w:r>
        </w:p>
        <w:p w14:paraId="63F43787" w14:textId="7EB36815" w:rsidR="0031645B" w:rsidRPr="008C0896" w:rsidRDefault="001963C0">
          <w:pPr>
            <w:pStyle w:val="TOC1"/>
            <w:tabs>
              <w:tab w:val="right" w:leader="dot" w:pos="9350"/>
            </w:tabs>
            <w:rPr>
              <w:rFonts w:ascii="Calibri" w:eastAsiaTheme="minorEastAsia" w:hAnsi="Calibri" w:cs="Calibri"/>
              <w:noProof/>
              <w:lang w:val="en-GB" w:eastAsia="en-GB"/>
            </w:rPr>
          </w:pPr>
          <w:r w:rsidRPr="008C0896">
            <w:rPr>
              <w:rFonts w:ascii="Calibri" w:hAnsi="Calibri" w:cs="Calibri"/>
              <w:lang w:val="en-GB"/>
            </w:rPr>
            <w:fldChar w:fldCharType="begin"/>
          </w:r>
          <w:r w:rsidRPr="008C0896">
            <w:rPr>
              <w:rFonts w:ascii="Calibri" w:hAnsi="Calibri" w:cs="Calibri"/>
              <w:lang w:val="en-GB"/>
            </w:rPr>
            <w:instrText xml:space="preserve"> TOC \o "1-3" \h \z \u </w:instrText>
          </w:r>
          <w:r w:rsidRPr="008C0896">
            <w:rPr>
              <w:rFonts w:ascii="Calibri" w:hAnsi="Calibri" w:cs="Calibri"/>
              <w:lang w:val="en-GB"/>
            </w:rPr>
            <w:fldChar w:fldCharType="separate"/>
          </w:r>
          <w:hyperlink w:anchor="_Toc86412228" w:history="1">
            <w:r w:rsidR="0031645B" w:rsidRPr="008C0896">
              <w:rPr>
                <w:rStyle w:val="Hyperlink"/>
                <w:rFonts w:ascii="Calibri" w:hAnsi="Calibri" w:cs="Calibri"/>
                <w:noProof/>
                <w:lang w:val="en-GB"/>
              </w:rPr>
              <w:t>About the development offer</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_Toc86412228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4</w:t>
            </w:r>
            <w:r w:rsidR="0031645B" w:rsidRPr="008C0896">
              <w:rPr>
                <w:rFonts w:ascii="Calibri" w:hAnsi="Calibri" w:cs="Calibri"/>
                <w:noProof/>
                <w:webHidden/>
              </w:rPr>
              <w:fldChar w:fldCharType="end"/>
            </w:r>
          </w:hyperlink>
        </w:p>
        <w:p w14:paraId="2B033187" w14:textId="1CDF8CC2" w:rsidR="0031645B" w:rsidRPr="008C0896" w:rsidRDefault="009534D8">
          <w:pPr>
            <w:pStyle w:val="TOC2"/>
            <w:tabs>
              <w:tab w:val="right" w:leader="dot" w:pos="9350"/>
            </w:tabs>
            <w:rPr>
              <w:rFonts w:ascii="Calibri" w:eastAsiaTheme="minorEastAsia" w:hAnsi="Calibri" w:cs="Calibri"/>
              <w:noProof/>
              <w:lang w:val="en-GB" w:eastAsia="en-GB"/>
            </w:rPr>
          </w:pPr>
          <w:hyperlink w:anchor="_Toc86412229" w:history="1">
            <w:r w:rsidR="0031645B" w:rsidRPr="008C0896">
              <w:rPr>
                <w:rStyle w:val="Hyperlink"/>
                <w:rFonts w:ascii="Calibri" w:hAnsi="Calibri" w:cs="Calibri"/>
                <w:noProof/>
                <w:lang w:val="en-GB"/>
              </w:rPr>
              <w:t>Our approach</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_Toc86412229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4</w:t>
            </w:r>
            <w:r w:rsidR="0031645B" w:rsidRPr="008C0896">
              <w:rPr>
                <w:rFonts w:ascii="Calibri" w:hAnsi="Calibri" w:cs="Calibri"/>
                <w:noProof/>
                <w:webHidden/>
              </w:rPr>
              <w:fldChar w:fldCharType="end"/>
            </w:r>
          </w:hyperlink>
        </w:p>
        <w:p w14:paraId="348FC8B5" w14:textId="51AA65A1" w:rsidR="0031645B" w:rsidRPr="008C0896" w:rsidRDefault="009534D8">
          <w:pPr>
            <w:pStyle w:val="TOC2"/>
            <w:tabs>
              <w:tab w:val="right" w:leader="dot" w:pos="9350"/>
            </w:tabs>
            <w:rPr>
              <w:rFonts w:ascii="Calibri" w:eastAsiaTheme="minorEastAsia" w:hAnsi="Calibri" w:cs="Calibri"/>
              <w:noProof/>
              <w:lang w:val="en-GB" w:eastAsia="en-GB"/>
            </w:rPr>
          </w:pPr>
          <w:hyperlink w:anchor="_Toc86412230" w:history="1">
            <w:r w:rsidR="0031645B" w:rsidRPr="008C0896">
              <w:rPr>
                <w:rStyle w:val="Hyperlink"/>
                <w:rFonts w:ascii="Calibri" w:hAnsi="Calibri" w:cs="Calibri"/>
                <w:noProof/>
                <w:lang w:val="en-GB"/>
              </w:rPr>
              <w:t>Identifying your development needs</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_Toc86412230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4</w:t>
            </w:r>
            <w:r w:rsidR="0031645B" w:rsidRPr="008C0896">
              <w:rPr>
                <w:rFonts w:ascii="Calibri" w:hAnsi="Calibri" w:cs="Calibri"/>
                <w:noProof/>
                <w:webHidden/>
              </w:rPr>
              <w:fldChar w:fldCharType="end"/>
            </w:r>
          </w:hyperlink>
        </w:p>
        <w:p w14:paraId="0B13983B" w14:textId="5384B4E2" w:rsidR="0031645B" w:rsidRPr="008C0896" w:rsidRDefault="009534D8">
          <w:pPr>
            <w:pStyle w:val="TOC1"/>
            <w:tabs>
              <w:tab w:val="right" w:leader="dot" w:pos="9350"/>
            </w:tabs>
            <w:rPr>
              <w:rFonts w:ascii="Calibri" w:eastAsiaTheme="minorEastAsia" w:hAnsi="Calibri" w:cs="Calibri"/>
              <w:noProof/>
              <w:lang w:val="en-GB" w:eastAsia="en-GB"/>
            </w:rPr>
          </w:pPr>
          <w:hyperlink w:anchor="_Toc86412231" w:history="1">
            <w:r w:rsidR="0031645B" w:rsidRPr="008C0896">
              <w:rPr>
                <w:rStyle w:val="Hyperlink"/>
                <w:rFonts w:ascii="Calibri" w:hAnsi="Calibri" w:cs="Calibri"/>
                <w:noProof/>
                <w:lang w:val="en-GB"/>
              </w:rPr>
              <w:t>Development themes</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_Toc86412231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6</w:t>
            </w:r>
            <w:r w:rsidR="0031645B" w:rsidRPr="008C0896">
              <w:rPr>
                <w:rFonts w:ascii="Calibri" w:hAnsi="Calibri" w:cs="Calibri"/>
                <w:noProof/>
                <w:webHidden/>
              </w:rPr>
              <w:fldChar w:fldCharType="end"/>
            </w:r>
          </w:hyperlink>
        </w:p>
        <w:p w14:paraId="09C3C60F" w14:textId="56A92268" w:rsidR="0031645B" w:rsidRPr="008C0896" w:rsidRDefault="009534D8">
          <w:pPr>
            <w:pStyle w:val="TOC1"/>
            <w:tabs>
              <w:tab w:val="right" w:leader="dot" w:pos="9350"/>
            </w:tabs>
            <w:rPr>
              <w:rFonts w:ascii="Calibri" w:eastAsiaTheme="minorEastAsia" w:hAnsi="Calibri" w:cs="Calibri"/>
              <w:noProof/>
              <w:lang w:val="en-GB" w:eastAsia="en-GB"/>
            </w:rPr>
          </w:pPr>
          <w:hyperlink w:anchor="_Toc86412232" w:history="1">
            <w:r w:rsidR="0031645B" w:rsidRPr="008C0896">
              <w:rPr>
                <w:rStyle w:val="Hyperlink"/>
                <w:rFonts w:ascii="Calibri" w:hAnsi="Calibri" w:cs="Calibri"/>
                <w:noProof/>
                <w:lang w:val="en-GB"/>
              </w:rPr>
              <w:t>PGR development activities 2021-22 *updated monthly*</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_Toc86412232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7</w:t>
            </w:r>
            <w:r w:rsidR="0031645B" w:rsidRPr="008C0896">
              <w:rPr>
                <w:rFonts w:ascii="Calibri" w:hAnsi="Calibri" w:cs="Calibri"/>
                <w:noProof/>
                <w:webHidden/>
              </w:rPr>
              <w:fldChar w:fldCharType="end"/>
            </w:r>
          </w:hyperlink>
        </w:p>
        <w:p w14:paraId="3691F0E3" w14:textId="1EF9B1EE" w:rsidR="0031645B" w:rsidRPr="008C0896" w:rsidRDefault="009534D8">
          <w:pPr>
            <w:pStyle w:val="TOC1"/>
            <w:tabs>
              <w:tab w:val="right" w:leader="dot" w:pos="9350"/>
            </w:tabs>
            <w:rPr>
              <w:rFonts w:ascii="Calibri" w:eastAsiaTheme="minorEastAsia" w:hAnsi="Calibri" w:cs="Calibri"/>
              <w:noProof/>
              <w:lang w:val="en-GB" w:eastAsia="en-GB"/>
            </w:rPr>
          </w:pPr>
          <w:hyperlink w:anchor="_Toc86412233" w:history="1">
            <w:r w:rsidR="0031645B" w:rsidRPr="008C0896">
              <w:rPr>
                <w:rStyle w:val="Hyperlink"/>
                <w:rFonts w:ascii="Calibri" w:hAnsi="Calibri" w:cs="Calibri"/>
                <w:noProof/>
                <w:lang w:val="en-GB"/>
              </w:rPr>
              <w:t>Session descriptions</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_Toc86412233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9</w:t>
            </w:r>
            <w:r w:rsidR="0031645B" w:rsidRPr="008C0896">
              <w:rPr>
                <w:rFonts w:ascii="Calibri" w:hAnsi="Calibri" w:cs="Calibri"/>
                <w:noProof/>
                <w:webHidden/>
              </w:rPr>
              <w:fldChar w:fldCharType="end"/>
            </w:r>
          </w:hyperlink>
        </w:p>
        <w:p w14:paraId="17D2FA3A" w14:textId="61F68237" w:rsidR="0031645B" w:rsidRPr="008C0896" w:rsidRDefault="009534D8">
          <w:pPr>
            <w:pStyle w:val="TOC1"/>
            <w:tabs>
              <w:tab w:val="right" w:leader="dot" w:pos="9350"/>
            </w:tabs>
            <w:rPr>
              <w:rFonts w:ascii="Calibri" w:eastAsiaTheme="minorEastAsia" w:hAnsi="Calibri" w:cs="Calibri"/>
              <w:noProof/>
              <w:lang w:val="en-GB" w:eastAsia="en-GB"/>
            </w:rPr>
          </w:pPr>
          <w:hyperlink w:anchor="_Toc86412234" w:history="1">
            <w:r w:rsidR="0031645B" w:rsidRPr="008C0896">
              <w:rPr>
                <w:rStyle w:val="Hyperlink"/>
                <w:rFonts w:ascii="Calibri" w:hAnsi="Calibri" w:cs="Calibri"/>
                <w:noProof/>
                <w:lang w:val="en-GB"/>
              </w:rPr>
              <w:t>Further resources and opportunities available</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_Toc86412234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12</w:t>
            </w:r>
            <w:r w:rsidR="0031645B" w:rsidRPr="008C0896">
              <w:rPr>
                <w:rFonts w:ascii="Calibri" w:hAnsi="Calibri" w:cs="Calibri"/>
                <w:noProof/>
                <w:webHidden/>
              </w:rPr>
              <w:fldChar w:fldCharType="end"/>
            </w:r>
          </w:hyperlink>
        </w:p>
        <w:p w14:paraId="13D63AAC" w14:textId="031C2489" w:rsidR="0031645B" w:rsidRPr="008C0896" w:rsidRDefault="009534D8">
          <w:pPr>
            <w:pStyle w:val="TOC2"/>
            <w:tabs>
              <w:tab w:val="right" w:leader="dot" w:pos="9350"/>
            </w:tabs>
            <w:rPr>
              <w:rFonts w:ascii="Calibri" w:eastAsiaTheme="minorEastAsia" w:hAnsi="Calibri" w:cs="Calibri"/>
              <w:noProof/>
              <w:lang w:val="en-GB" w:eastAsia="en-GB"/>
            </w:rPr>
          </w:pPr>
          <w:hyperlink w:anchor="_Toc86412235" w:history="1">
            <w:r w:rsidR="0031645B" w:rsidRPr="008C0896">
              <w:rPr>
                <w:rStyle w:val="Hyperlink"/>
                <w:rFonts w:ascii="Calibri" w:hAnsi="Calibri" w:cs="Calibri"/>
                <w:noProof/>
                <w:lang w:val="en-GB"/>
              </w:rPr>
              <w:t>Induction and getting started</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_Toc86412235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12</w:t>
            </w:r>
            <w:r w:rsidR="0031645B" w:rsidRPr="008C0896">
              <w:rPr>
                <w:rFonts w:ascii="Calibri" w:hAnsi="Calibri" w:cs="Calibri"/>
                <w:noProof/>
                <w:webHidden/>
              </w:rPr>
              <w:fldChar w:fldCharType="end"/>
            </w:r>
          </w:hyperlink>
        </w:p>
        <w:p w14:paraId="1C95836C" w14:textId="161ADA4D"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36" w:history="1">
            <w:r w:rsidR="0031645B" w:rsidRPr="008C0896">
              <w:rPr>
                <w:rStyle w:val="Hyperlink"/>
                <w:rFonts w:ascii="Calibri" w:eastAsia="Times New Roman" w:hAnsi="Calibri" w:cs="Calibri"/>
                <w:noProof/>
                <w:lang w:val="en-GB" w:eastAsia="en-GB"/>
              </w:rPr>
              <w:t>Ethical research (Epigeum course)</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_Toc86412236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12</w:t>
            </w:r>
            <w:r w:rsidR="0031645B" w:rsidRPr="008C0896">
              <w:rPr>
                <w:rFonts w:ascii="Calibri" w:hAnsi="Calibri" w:cs="Calibri"/>
                <w:noProof/>
                <w:webHidden/>
              </w:rPr>
              <w:fldChar w:fldCharType="end"/>
            </w:r>
          </w:hyperlink>
        </w:p>
        <w:p w14:paraId="2EDF7CC9" w14:textId="6228E296"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37" w:history="1">
            <w:r w:rsidR="0031645B" w:rsidRPr="008C0896">
              <w:rPr>
                <w:rStyle w:val="Hyperlink"/>
                <w:rFonts w:ascii="Calibri" w:eastAsia="Times New Roman" w:hAnsi="Calibri" w:cs="Calibri"/>
                <w:noProof/>
                <w:lang w:val="en-GB" w:eastAsia="en-GB"/>
              </w:rPr>
              <w:t>Introduction to research skills (Epigeum course)</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_Toc86412237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12</w:t>
            </w:r>
            <w:r w:rsidR="0031645B" w:rsidRPr="008C0896">
              <w:rPr>
                <w:rFonts w:ascii="Calibri" w:hAnsi="Calibri" w:cs="Calibri"/>
                <w:noProof/>
                <w:webHidden/>
              </w:rPr>
              <w:fldChar w:fldCharType="end"/>
            </w:r>
          </w:hyperlink>
        </w:p>
        <w:p w14:paraId="4EC2E77C" w14:textId="522164BB"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38" w:history="1">
            <w:r w:rsidR="0031645B" w:rsidRPr="008C0896">
              <w:rPr>
                <w:rStyle w:val="Hyperlink"/>
                <w:rFonts w:ascii="Calibri" w:eastAsia="Times New Roman" w:hAnsi="Calibri" w:cs="Calibri"/>
                <w:noProof/>
                <w:lang w:val="en-GB" w:eastAsia="en-GB"/>
              </w:rPr>
              <w:t>Research integrity (Epigeum course)</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_Toc86412238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12</w:t>
            </w:r>
            <w:r w:rsidR="0031645B" w:rsidRPr="008C0896">
              <w:rPr>
                <w:rFonts w:ascii="Calibri" w:hAnsi="Calibri" w:cs="Calibri"/>
                <w:noProof/>
                <w:webHidden/>
              </w:rPr>
              <w:fldChar w:fldCharType="end"/>
            </w:r>
          </w:hyperlink>
        </w:p>
        <w:p w14:paraId="2637704B" w14:textId="3FB624BF" w:rsidR="0031645B" w:rsidRPr="008C0896" w:rsidRDefault="009534D8">
          <w:pPr>
            <w:pStyle w:val="TOC2"/>
            <w:tabs>
              <w:tab w:val="right" w:leader="dot" w:pos="9350"/>
            </w:tabs>
            <w:rPr>
              <w:rFonts w:ascii="Calibri" w:eastAsiaTheme="minorEastAsia" w:hAnsi="Calibri" w:cs="Calibri"/>
              <w:noProof/>
              <w:lang w:val="en-GB" w:eastAsia="en-GB"/>
            </w:rPr>
          </w:pPr>
          <w:hyperlink w:anchor="_Toc86412239" w:history="1">
            <w:r w:rsidR="0031645B" w:rsidRPr="008C0896">
              <w:rPr>
                <w:rStyle w:val="Hyperlink"/>
                <w:rFonts w:ascii="Calibri" w:hAnsi="Calibri" w:cs="Calibri"/>
                <w:noProof/>
                <w:lang w:val="en-GB"/>
              </w:rPr>
              <w:t>Continuing your doctoral journey</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_Toc86412239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12</w:t>
            </w:r>
            <w:r w:rsidR="0031645B" w:rsidRPr="008C0896">
              <w:rPr>
                <w:rFonts w:ascii="Calibri" w:hAnsi="Calibri" w:cs="Calibri"/>
                <w:noProof/>
                <w:webHidden/>
              </w:rPr>
              <w:fldChar w:fldCharType="end"/>
            </w:r>
          </w:hyperlink>
        </w:p>
        <w:p w14:paraId="37DBA478" w14:textId="46984759"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40" w:history="1">
            <w:r w:rsidR="0031645B" w:rsidRPr="008C0896">
              <w:rPr>
                <w:rStyle w:val="Hyperlink"/>
                <w:rFonts w:ascii="Calibri" w:hAnsi="Calibri" w:cs="Calibri"/>
                <w:noProof/>
                <w:lang w:val="en-GB"/>
              </w:rPr>
              <w:t>Transferable skills (Epigeum course)</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_Toc86412240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12</w:t>
            </w:r>
            <w:r w:rsidR="0031645B" w:rsidRPr="008C0896">
              <w:rPr>
                <w:rFonts w:ascii="Calibri" w:hAnsi="Calibri" w:cs="Calibri"/>
                <w:noProof/>
                <w:webHidden/>
              </w:rPr>
              <w:fldChar w:fldCharType="end"/>
            </w:r>
          </w:hyperlink>
        </w:p>
        <w:p w14:paraId="0041646B" w14:textId="64E28F80" w:rsidR="0031645B" w:rsidRPr="008C0896" w:rsidRDefault="009534D8">
          <w:pPr>
            <w:pStyle w:val="TOC2"/>
            <w:tabs>
              <w:tab w:val="right" w:leader="dot" w:pos="9350"/>
            </w:tabs>
            <w:rPr>
              <w:rFonts w:ascii="Calibri" w:eastAsiaTheme="minorEastAsia" w:hAnsi="Calibri" w:cs="Calibri"/>
              <w:noProof/>
              <w:lang w:val="en-GB" w:eastAsia="en-GB"/>
            </w:rPr>
          </w:pPr>
          <w:hyperlink w:anchor="_Toc86412241" w:history="1">
            <w:r w:rsidR="0031645B" w:rsidRPr="008C0896">
              <w:rPr>
                <w:rStyle w:val="Hyperlink"/>
                <w:rFonts w:ascii="Calibri" w:hAnsi="Calibri" w:cs="Calibri"/>
                <w:noProof/>
                <w:lang w:val="en-GB"/>
              </w:rPr>
              <w:t>Completing the doctorate</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_Toc86412241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13</w:t>
            </w:r>
            <w:r w:rsidR="0031645B" w:rsidRPr="008C0896">
              <w:rPr>
                <w:rFonts w:ascii="Calibri" w:hAnsi="Calibri" w:cs="Calibri"/>
                <w:noProof/>
                <w:webHidden/>
              </w:rPr>
              <w:fldChar w:fldCharType="end"/>
            </w:r>
          </w:hyperlink>
        </w:p>
        <w:p w14:paraId="67B601A9" w14:textId="085C86B4"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42" w:history="1">
            <w:r w:rsidR="0031645B" w:rsidRPr="008C0896">
              <w:rPr>
                <w:rStyle w:val="Hyperlink"/>
                <w:rFonts w:ascii="Calibri" w:hAnsi="Calibri" w:cs="Calibri"/>
                <w:noProof/>
                <w:lang w:val="en-GB"/>
              </w:rPr>
              <w:t>E-theses and copyright (online course)</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_Toc86412242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13</w:t>
            </w:r>
            <w:r w:rsidR="0031645B" w:rsidRPr="008C0896">
              <w:rPr>
                <w:rFonts w:ascii="Calibri" w:hAnsi="Calibri" w:cs="Calibri"/>
                <w:noProof/>
                <w:webHidden/>
              </w:rPr>
              <w:fldChar w:fldCharType="end"/>
            </w:r>
          </w:hyperlink>
        </w:p>
        <w:p w14:paraId="4C6A915A" w14:textId="6769D0ED"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43" w:history="1">
            <w:r w:rsidR="0031645B" w:rsidRPr="008C0896">
              <w:rPr>
                <w:rStyle w:val="Hyperlink"/>
                <w:rFonts w:ascii="Calibri" w:hAnsi="Calibri" w:cs="Calibri"/>
                <w:noProof/>
                <w:lang w:val="en-GB"/>
              </w:rPr>
              <w:t>The Good Viva video (Angel Productions)</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_Toc86412243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13</w:t>
            </w:r>
            <w:r w:rsidR="0031645B" w:rsidRPr="008C0896">
              <w:rPr>
                <w:rFonts w:ascii="Calibri" w:hAnsi="Calibri" w:cs="Calibri"/>
                <w:noProof/>
                <w:webHidden/>
              </w:rPr>
              <w:fldChar w:fldCharType="end"/>
            </w:r>
          </w:hyperlink>
        </w:p>
        <w:p w14:paraId="2F571392" w14:textId="1EADCAE1" w:rsidR="0031645B" w:rsidRPr="008C0896" w:rsidRDefault="009534D8">
          <w:pPr>
            <w:pStyle w:val="TOC2"/>
            <w:tabs>
              <w:tab w:val="right" w:leader="dot" w:pos="9350"/>
            </w:tabs>
            <w:rPr>
              <w:rFonts w:ascii="Calibri" w:eastAsiaTheme="minorEastAsia" w:hAnsi="Calibri" w:cs="Calibri"/>
              <w:noProof/>
              <w:lang w:val="en-GB" w:eastAsia="en-GB"/>
            </w:rPr>
          </w:pPr>
          <w:hyperlink w:anchor="_Toc86412244" w:history="1">
            <w:r w:rsidR="0031645B" w:rsidRPr="008C0896">
              <w:rPr>
                <w:rStyle w:val="Hyperlink"/>
                <w:rFonts w:ascii="Calibri" w:hAnsi="Calibri" w:cs="Calibri"/>
                <w:noProof/>
                <w:lang w:val="en-GB"/>
              </w:rPr>
              <w:t>Career management</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_Toc86412244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13</w:t>
            </w:r>
            <w:r w:rsidR="0031645B" w:rsidRPr="008C0896">
              <w:rPr>
                <w:rFonts w:ascii="Calibri" w:hAnsi="Calibri" w:cs="Calibri"/>
                <w:noProof/>
                <w:webHidden/>
              </w:rPr>
              <w:fldChar w:fldCharType="end"/>
            </w:r>
          </w:hyperlink>
        </w:p>
        <w:p w14:paraId="3A9694C4" w14:textId="0BE24C9F"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45" w:history="1">
            <w:r w:rsidR="0031645B" w:rsidRPr="008C0896">
              <w:rPr>
                <w:rStyle w:val="Hyperlink"/>
                <w:rFonts w:ascii="Calibri" w:hAnsi="Calibri" w:cs="Calibri"/>
                <w:noProof/>
                <w:lang w:val="en-GB"/>
              </w:rPr>
              <w:t>Careers and Employability</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_Toc86412245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13</w:t>
            </w:r>
            <w:r w:rsidR="0031645B" w:rsidRPr="008C0896">
              <w:rPr>
                <w:rFonts w:ascii="Calibri" w:hAnsi="Calibri" w:cs="Calibri"/>
                <w:noProof/>
                <w:webHidden/>
              </w:rPr>
              <w:fldChar w:fldCharType="end"/>
            </w:r>
          </w:hyperlink>
        </w:p>
        <w:p w14:paraId="3DD5FD0B" w14:textId="44AA8A95" w:rsidR="0031645B" w:rsidRPr="008C0896" w:rsidRDefault="009534D8">
          <w:pPr>
            <w:pStyle w:val="TOC2"/>
            <w:tabs>
              <w:tab w:val="right" w:leader="dot" w:pos="9350"/>
            </w:tabs>
            <w:rPr>
              <w:rFonts w:ascii="Calibri" w:eastAsiaTheme="minorEastAsia" w:hAnsi="Calibri" w:cs="Calibri"/>
              <w:noProof/>
              <w:lang w:val="en-GB" w:eastAsia="en-GB"/>
            </w:rPr>
          </w:pPr>
          <w:hyperlink w:anchor="_Toc86412246" w:history="1">
            <w:r w:rsidR="0031645B" w:rsidRPr="008C0896">
              <w:rPr>
                <w:rStyle w:val="Hyperlink"/>
                <w:rFonts w:ascii="Calibri" w:hAnsi="Calibri" w:cs="Calibri"/>
                <w:noProof/>
                <w:lang w:val="en-GB"/>
              </w:rPr>
              <w:t>Communicating your research</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_Toc86412246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13</w:t>
            </w:r>
            <w:r w:rsidR="0031645B" w:rsidRPr="008C0896">
              <w:rPr>
                <w:rFonts w:ascii="Calibri" w:hAnsi="Calibri" w:cs="Calibri"/>
                <w:noProof/>
                <w:webHidden/>
              </w:rPr>
              <w:fldChar w:fldCharType="end"/>
            </w:r>
          </w:hyperlink>
        </w:p>
        <w:p w14:paraId="555960AB" w14:textId="57F2A388"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47" w:history="1">
            <w:r w:rsidR="0031645B" w:rsidRPr="008C0896">
              <w:rPr>
                <w:rStyle w:val="Hyperlink"/>
                <w:rFonts w:ascii="Calibri" w:hAnsi="Calibri" w:cs="Calibri"/>
                <w:noProof/>
                <w:lang w:val="en-GB"/>
              </w:rPr>
              <w:t>Three Minute Thesis</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_Toc86412247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13</w:t>
            </w:r>
            <w:r w:rsidR="0031645B" w:rsidRPr="008C0896">
              <w:rPr>
                <w:rFonts w:ascii="Calibri" w:hAnsi="Calibri" w:cs="Calibri"/>
                <w:noProof/>
                <w:webHidden/>
              </w:rPr>
              <w:fldChar w:fldCharType="end"/>
            </w:r>
          </w:hyperlink>
        </w:p>
        <w:p w14:paraId="60DE5982" w14:textId="6E826BFF"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48" w:history="1">
            <w:r w:rsidR="0031645B" w:rsidRPr="008C0896">
              <w:rPr>
                <w:rStyle w:val="Hyperlink"/>
                <w:rFonts w:ascii="Calibri" w:hAnsi="Calibri" w:cs="Calibri"/>
                <w:noProof/>
                <w:lang w:val="en-GB"/>
              </w:rPr>
              <w:t>PubhD Sheffield</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_Toc86412248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13</w:t>
            </w:r>
            <w:r w:rsidR="0031645B" w:rsidRPr="008C0896">
              <w:rPr>
                <w:rFonts w:ascii="Calibri" w:hAnsi="Calibri" w:cs="Calibri"/>
                <w:noProof/>
                <w:webHidden/>
              </w:rPr>
              <w:fldChar w:fldCharType="end"/>
            </w:r>
          </w:hyperlink>
        </w:p>
        <w:p w14:paraId="4D1CC4D1" w14:textId="0D37FA87" w:rsidR="0031645B" w:rsidRPr="008C0896" w:rsidRDefault="009534D8">
          <w:pPr>
            <w:pStyle w:val="TOC2"/>
            <w:tabs>
              <w:tab w:val="right" w:leader="dot" w:pos="9350"/>
            </w:tabs>
            <w:rPr>
              <w:rFonts w:ascii="Calibri" w:eastAsiaTheme="minorEastAsia" w:hAnsi="Calibri" w:cs="Calibri"/>
              <w:noProof/>
              <w:lang w:val="en-GB" w:eastAsia="en-GB"/>
            </w:rPr>
          </w:pPr>
          <w:hyperlink w:anchor="_Toc86412249" w:history="1">
            <w:r w:rsidR="0031645B" w:rsidRPr="008C0896">
              <w:rPr>
                <w:rStyle w:val="Hyperlink"/>
                <w:rFonts w:ascii="Calibri" w:hAnsi="Calibri" w:cs="Calibri"/>
                <w:noProof/>
                <w:lang w:val="en-GB"/>
              </w:rPr>
              <w:t>Engagement and impact</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_Toc86412249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14</w:t>
            </w:r>
            <w:r w:rsidR="0031645B" w:rsidRPr="008C0896">
              <w:rPr>
                <w:rFonts w:ascii="Calibri" w:hAnsi="Calibri" w:cs="Calibri"/>
                <w:noProof/>
                <w:webHidden/>
              </w:rPr>
              <w:fldChar w:fldCharType="end"/>
            </w:r>
          </w:hyperlink>
        </w:p>
        <w:p w14:paraId="63B751AD" w14:textId="43E67C29"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50" w:history="1">
            <w:r w:rsidR="0031645B" w:rsidRPr="008C0896">
              <w:rPr>
                <w:rStyle w:val="Hyperlink"/>
                <w:rFonts w:ascii="Calibri" w:hAnsi="Calibri" w:cs="Calibri"/>
                <w:noProof/>
                <w:lang w:val="en-GB"/>
              </w:rPr>
              <w:t>Enhancing Research Impact (Epigeum course)</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_Toc86412250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14</w:t>
            </w:r>
            <w:r w:rsidR="0031645B" w:rsidRPr="008C0896">
              <w:rPr>
                <w:rFonts w:ascii="Calibri" w:hAnsi="Calibri" w:cs="Calibri"/>
                <w:noProof/>
                <w:webHidden/>
              </w:rPr>
              <w:fldChar w:fldCharType="end"/>
            </w:r>
          </w:hyperlink>
        </w:p>
        <w:p w14:paraId="0AC54C31" w14:textId="12EF250D"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51" w:history="1">
            <w:r w:rsidR="0031645B" w:rsidRPr="008C0896">
              <w:rPr>
                <w:rStyle w:val="Hyperlink"/>
                <w:rFonts w:ascii="Calibri" w:eastAsia="Times New Roman" w:hAnsi="Calibri" w:cs="Calibri"/>
                <w:noProof/>
                <w:lang w:val="en-GB" w:eastAsia="en-GB"/>
              </w:rPr>
              <w:t>Entrepreneurship in the research context (Epigeum course)</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_Toc86412251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14</w:t>
            </w:r>
            <w:r w:rsidR="0031645B" w:rsidRPr="008C0896">
              <w:rPr>
                <w:rFonts w:ascii="Calibri" w:hAnsi="Calibri" w:cs="Calibri"/>
                <w:noProof/>
                <w:webHidden/>
              </w:rPr>
              <w:fldChar w:fldCharType="end"/>
            </w:r>
          </w:hyperlink>
        </w:p>
        <w:p w14:paraId="4E08AE52" w14:textId="2658640F"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52" w:history="1">
            <w:r w:rsidR="0031645B" w:rsidRPr="008C0896">
              <w:rPr>
                <w:rStyle w:val="Hyperlink"/>
                <w:rFonts w:ascii="Calibri" w:eastAsia="Times New Roman" w:hAnsi="Calibri" w:cs="Calibri"/>
                <w:noProof/>
                <w:lang w:val="en-GB" w:eastAsia="en-GB"/>
              </w:rPr>
              <w:t>How Researchers Changed the World (podcast)</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_Toc86412252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14</w:t>
            </w:r>
            <w:r w:rsidR="0031645B" w:rsidRPr="008C0896">
              <w:rPr>
                <w:rFonts w:ascii="Calibri" w:hAnsi="Calibri" w:cs="Calibri"/>
                <w:noProof/>
                <w:webHidden/>
              </w:rPr>
              <w:fldChar w:fldCharType="end"/>
            </w:r>
          </w:hyperlink>
        </w:p>
        <w:p w14:paraId="3E14544F" w14:textId="4351E3AF"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53" w:history="1">
            <w:r w:rsidR="0031645B" w:rsidRPr="008C0896">
              <w:rPr>
                <w:rStyle w:val="Hyperlink"/>
                <w:rFonts w:ascii="Calibri" w:eastAsia="Times New Roman" w:hAnsi="Calibri" w:cs="Calibri"/>
                <w:noProof/>
                <w:lang w:val="en-GB" w:eastAsia="en-GB"/>
              </w:rPr>
              <w:t>Responsible use of research metrics (online course)</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_Toc86412253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14</w:t>
            </w:r>
            <w:r w:rsidR="0031645B" w:rsidRPr="008C0896">
              <w:rPr>
                <w:rFonts w:ascii="Calibri" w:hAnsi="Calibri" w:cs="Calibri"/>
                <w:noProof/>
                <w:webHidden/>
              </w:rPr>
              <w:fldChar w:fldCharType="end"/>
            </w:r>
          </w:hyperlink>
        </w:p>
        <w:p w14:paraId="2CF33058" w14:textId="04838F14" w:rsidR="0031645B" w:rsidRPr="008C0896" w:rsidRDefault="009534D8">
          <w:pPr>
            <w:pStyle w:val="TOC2"/>
            <w:tabs>
              <w:tab w:val="right" w:leader="dot" w:pos="9350"/>
            </w:tabs>
            <w:rPr>
              <w:rFonts w:ascii="Calibri" w:eastAsiaTheme="minorEastAsia" w:hAnsi="Calibri" w:cs="Calibri"/>
              <w:noProof/>
              <w:lang w:val="en-GB" w:eastAsia="en-GB"/>
            </w:rPr>
          </w:pPr>
          <w:hyperlink w:anchor="_Toc86412254" w:history="1">
            <w:r w:rsidR="0031645B" w:rsidRPr="008C0896">
              <w:rPr>
                <w:rStyle w:val="Hyperlink"/>
                <w:rFonts w:ascii="Calibri" w:hAnsi="Calibri" w:cs="Calibri"/>
                <w:noProof/>
                <w:lang w:val="en-GB"/>
              </w:rPr>
              <w:t>Funding</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_Toc86412254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14</w:t>
            </w:r>
            <w:r w:rsidR="0031645B" w:rsidRPr="008C0896">
              <w:rPr>
                <w:rFonts w:ascii="Calibri" w:hAnsi="Calibri" w:cs="Calibri"/>
                <w:noProof/>
                <w:webHidden/>
              </w:rPr>
              <w:fldChar w:fldCharType="end"/>
            </w:r>
          </w:hyperlink>
        </w:p>
        <w:p w14:paraId="08926B0D" w14:textId="03F009CB" w:rsidR="0031645B" w:rsidRPr="008C0896" w:rsidRDefault="009534D8">
          <w:pPr>
            <w:pStyle w:val="TOC2"/>
            <w:tabs>
              <w:tab w:val="right" w:leader="dot" w:pos="9350"/>
            </w:tabs>
            <w:rPr>
              <w:rFonts w:ascii="Calibri" w:eastAsiaTheme="minorEastAsia" w:hAnsi="Calibri" w:cs="Calibri"/>
              <w:noProof/>
              <w:lang w:val="en-GB" w:eastAsia="en-GB"/>
            </w:rPr>
          </w:pPr>
          <w:hyperlink w:anchor="_Toc86412255" w:history="1">
            <w:r w:rsidR="0031645B" w:rsidRPr="008C0896">
              <w:rPr>
                <w:rStyle w:val="Hyperlink"/>
                <w:rFonts w:ascii="Calibri" w:hAnsi="Calibri" w:cs="Calibri"/>
                <w:noProof/>
                <w:lang w:val="en-GB"/>
              </w:rPr>
              <w:t>Innovation</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_Toc86412255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14</w:t>
            </w:r>
            <w:r w:rsidR="0031645B" w:rsidRPr="008C0896">
              <w:rPr>
                <w:rFonts w:ascii="Calibri" w:hAnsi="Calibri" w:cs="Calibri"/>
                <w:noProof/>
                <w:webHidden/>
              </w:rPr>
              <w:fldChar w:fldCharType="end"/>
            </w:r>
          </w:hyperlink>
        </w:p>
        <w:p w14:paraId="74218558" w14:textId="2BE39F4E" w:rsidR="0031645B" w:rsidRPr="008C0896" w:rsidRDefault="009534D8">
          <w:pPr>
            <w:pStyle w:val="TOC2"/>
            <w:tabs>
              <w:tab w:val="right" w:leader="dot" w:pos="9350"/>
            </w:tabs>
            <w:rPr>
              <w:rFonts w:ascii="Calibri" w:eastAsiaTheme="minorEastAsia" w:hAnsi="Calibri" w:cs="Calibri"/>
              <w:noProof/>
              <w:lang w:val="en-GB" w:eastAsia="en-GB"/>
            </w:rPr>
          </w:pPr>
          <w:hyperlink w:anchor="_Toc86412256" w:history="1">
            <w:r w:rsidR="0031645B" w:rsidRPr="008C0896">
              <w:rPr>
                <w:rStyle w:val="Hyperlink"/>
                <w:rFonts w:ascii="Calibri" w:hAnsi="Calibri" w:cs="Calibri"/>
                <w:noProof/>
                <w:lang w:val="en-GB"/>
              </w:rPr>
              <w:t>Leadership</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_Toc86412256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14</w:t>
            </w:r>
            <w:r w:rsidR="0031645B" w:rsidRPr="008C0896">
              <w:rPr>
                <w:rFonts w:ascii="Calibri" w:hAnsi="Calibri" w:cs="Calibri"/>
                <w:noProof/>
                <w:webHidden/>
              </w:rPr>
              <w:fldChar w:fldCharType="end"/>
            </w:r>
          </w:hyperlink>
        </w:p>
        <w:p w14:paraId="450586F1" w14:textId="33386FAC"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57" w:history="1">
            <w:r w:rsidR="0031645B" w:rsidRPr="008C0896">
              <w:rPr>
                <w:rStyle w:val="Hyperlink"/>
                <w:rFonts w:ascii="Calibri" w:eastAsia="Times New Roman" w:hAnsi="Calibri" w:cs="Calibri"/>
                <w:noProof/>
                <w:lang w:val="en-GB" w:eastAsia="en-GB"/>
              </w:rPr>
              <w:t>Professional skills for research leaders (Epigeum course)</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_Toc86412257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14</w:t>
            </w:r>
            <w:r w:rsidR="0031645B" w:rsidRPr="008C0896">
              <w:rPr>
                <w:rFonts w:ascii="Calibri" w:hAnsi="Calibri" w:cs="Calibri"/>
                <w:noProof/>
                <w:webHidden/>
              </w:rPr>
              <w:fldChar w:fldCharType="end"/>
            </w:r>
          </w:hyperlink>
        </w:p>
        <w:p w14:paraId="00169CB4" w14:textId="33E3E091" w:rsidR="0031645B" w:rsidRPr="008C0896" w:rsidRDefault="009534D8">
          <w:pPr>
            <w:pStyle w:val="TOC2"/>
            <w:tabs>
              <w:tab w:val="right" w:leader="dot" w:pos="9350"/>
            </w:tabs>
            <w:rPr>
              <w:rFonts w:ascii="Calibri" w:eastAsiaTheme="minorEastAsia" w:hAnsi="Calibri" w:cs="Calibri"/>
              <w:noProof/>
              <w:lang w:val="en-GB" w:eastAsia="en-GB"/>
            </w:rPr>
          </w:pPr>
          <w:hyperlink w:anchor="_Toc86412258" w:history="1">
            <w:r w:rsidR="0031645B" w:rsidRPr="008C0896">
              <w:rPr>
                <w:rStyle w:val="Hyperlink"/>
                <w:rFonts w:ascii="Calibri" w:hAnsi="Calibri" w:cs="Calibri"/>
                <w:noProof/>
                <w:lang w:val="en-GB"/>
              </w:rPr>
              <w:t>Managing your research</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_Toc86412258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15</w:t>
            </w:r>
            <w:r w:rsidR="0031645B" w:rsidRPr="008C0896">
              <w:rPr>
                <w:rFonts w:ascii="Calibri" w:hAnsi="Calibri" w:cs="Calibri"/>
                <w:noProof/>
                <w:webHidden/>
              </w:rPr>
              <w:fldChar w:fldCharType="end"/>
            </w:r>
          </w:hyperlink>
        </w:p>
        <w:p w14:paraId="7E864E00" w14:textId="5796FFE1"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59" w:history="1">
            <w:r w:rsidR="0031645B" w:rsidRPr="008C0896">
              <w:rPr>
                <w:rStyle w:val="Hyperlink"/>
                <w:rFonts w:ascii="Calibri" w:hAnsi="Calibri" w:cs="Calibri"/>
                <w:noProof/>
                <w:lang w:val="en-GB"/>
              </w:rPr>
              <w:t>Research Data Management (online course)</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_Toc86412259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15</w:t>
            </w:r>
            <w:r w:rsidR="0031645B" w:rsidRPr="008C0896">
              <w:rPr>
                <w:rFonts w:ascii="Calibri" w:hAnsi="Calibri" w:cs="Calibri"/>
                <w:noProof/>
                <w:webHidden/>
              </w:rPr>
              <w:fldChar w:fldCharType="end"/>
            </w:r>
          </w:hyperlink>
        </w:p>
        <w:p w14:paraId="016B4114" w14:textId="625EDBB7" w:rsidR="0031645B" w:rsidRPr="008C0896" w:rsidRDefault="009534D8">
          <w:pPr>
            <w:pStyle w:val="TOC2"/>
            <w:tabs>
              <w:tab w:val="right" w:leader="dot" w:pos="9350"/>
            </w:tabs>
            <w:rPr>
              <w:rFonts w:ascii="Calibri" w:eastAsiaTheme="minorEastAsia" w:hAnsi="Calibri" w:cs="Calibri"/>
              <w:noProof/>
              <w:lang w:val="en-GB" w:eastAsia="en-GB"/>
            </w:rPr>
          </w:pPr>
          <w:hyperlink w:anchor="_Toc86412260" w:history="1">
            <w:r w:rsidR="0031645B" w:rsidRPr="008C0896">
              <w:rPr>
                <w:rStyle w:val="Hyperlink"/>
                <w:rFonts w:ascii="Calibri" w:hAnsi="Calibri" w:cs="Calibri"/>
                <w:noProof/>
                <w:lang w:val="en-GB"/>
              </w:rPr>
              <w:t>Research methods and data analysis</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_Toc86412260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15</w:t>
            </w:r>
            <w:r w:rsidR="0031645B" w:rsidRPr="008C0896">
              <w:rPr>
                <w:rFonts w:ascii="Calibri" w:hAnsi="Calibri" w:cs="Calibri"/>
                <w:noProof/>
                <w:webHidden/>
              </w:rPr>
              <w:fldChar w:fldCharType="end"/>
            </w:r>
          </w:hyperlink>
        </w:p>
        <w:p w14:paraId="0AAC4CBF" w14:textId="1A6FBB9F"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61" w:history="1">
            <w:r w:rsidR="0031645B" w:rsidRPr="008C0896">
              <w:rPr>
                <w:rStyle w:val="Hyperlink"/>
                <w:rFonts w:ascii="Calibri" w:eastAsia="Times New Roman" w:hAnsi="Calibri" w:cs="Calibri"/>
                <w:noProof/>
                <w:lang w:val="en-GB" w:eastAsia="en-GB"/>
              </w:rPr>
              <w:t>Research methods (Epigeum course)</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_Toc86412261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15</w:t>
            </w:r>
            <w:r w:rsidR="0031645B" w:rsidRPr="008C0896">
              <w:rPr>
                <w:rFonts w:ascii="Calibri" w:hAnsi="Calibri" w:cs="Calibri"/>
                <w:noProof/>
                <w:webHidden/>
              </w:rPr>
              <w:fldChar w:fldCharType="end"/>
            </w:r>
          </w:hyperlink>
        </w:p>
        <w:p w14:paraId="0F0902DF" w14:textId="5C378F1B"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62" w:history="1">
            <w:r w:rsidR="0031645B" w:rsidRPr="008C0896">
              <w:rPr>
                <w:rStyle w:val="Hyperlink"/>
                <w:rFonts w:ascii="Calibri" w:eastAsia="Times New Roman" w:hAnsi="Calibri" w:cs="Calibri"/>
                <w:noProof/>
                <w:lang w:val="en-GB" w:eastAsia="en-GB"/>
              </w:rPr>
              <w:t>Statistical methods for research (Epigeum course)</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_Toc86412262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15</w:t>
            </w:r>
            <w:r w:rsidR="0031645B" w:rsidRPr="008C0896">
              <w:rPr>
                <w:rFonts w:ascii="Calibri" w:hAnsi="Calibri" w:cs="Calibri"/>
                <w:noProof/>
                <w:webHidden/>
              </w:rPr>
              <w:fldChar w:fldCharType="end"/>
            </w:r>
          </w:hyperlink>
        </w:p>
        <w:p w14:paraId="67BFEEED" w14:textId="5F2596C1" w:rsidR="0031645B" w:rsidRPr="008C0896" w:rsidRDefault="009534D8">
          <w:pPr>
            <w:pStyle w:val="TOC2"/>
            <w:tabs>
              <w:tab w:val="right" w:leader="dot" w:pos="9350"/>
            </w:tabs>
            <w:rPr>
              <w:rFonts w:ascii="Calibri" w:eastAsiaTheme="minorEastAsia" w:hAnsi="Calibri" w:cs="Calibri"/>
              <w:noProof/>
              <w:lang w:val="en-GB" w:eastAsia="en-GB"/>
            </w:rPr>
          </w:pPr>
          <w:hyperlink w:anchor="_Toc86412263" w:history="1">
            <w:r w:rsidR="0031645B" w:rsidRPr="008C0896">
              <w:rPr>
                <w:rStyle w:val="Hyperlink"/>
                <w:rFonts w:ascii="Calibri" w:hAnsi="Calibri" w:cs="Calibri"/>
                <w:noProof/>
                <w:lang w:val="en-GB"/>
              </w:rPr>
              <w:t>Supervision</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_Toc86412263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15</w:t>
            </w:r>
            <w:r w:rsidR="0031645B" w:rsidRPr="008C0896">
              <w:rPr>
                <w:rFonts w:ascii="Calibri" w:hAnsi="Calibri" w:cs="Calibri"/>
                <w:noProof/>
                <w:webHidden/>
              </w:rPr>
              <w:fldChar w:fldCharType="end"/>
            </w:r>
          </w:hyperlink>
        </w:p>
        <w:p w14:paraId="493DEE59" w14:textId="0FC2A8DD"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64" w:history="1">
            <w:r w:rsidR="0031645B" w:rsidRPr="008C0896">
              <w:rPr>
                <w:rStyle w:val="Hyperlink"/>
                <w:rFonts w:ascii="Calibri" w:eastAsia="Times New Roman" w:hAnsi="Calibri" w:cs="Calibri"/>
                <w:noProof/>
                <w:lang w:val="en-GB" w:eastAsia="en-GB"/>
              </w:rPr>
              <w:t>Supervising Doctoral Studies (Epigeum course)</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_Toc86412264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15</w:t>
            </w:r>
            <w:r w:rsidR="0031645B" w:rsidRPr="008C0896">
              <w:rPr>
                <w:rFonts w:ascii="Calibri" w:hAnsi="Calibri" w:cs="Calibri"/>
                <w:noProof/>
                <w:webHidden/>
              </w:rPr>
              <w:fldChar w:fldCharType="end"/>
            </w:r>
          </w:hyperlink>
        </w:p>
        <w:p w14:paraId="67EDB23B" w14:textId="13D23FDC" w:rsidR="0031645B" w:rsidRPr="008C0896" w:rsidRDefault="009534D8">
          <w:pPr>
            <w:pStyle w:val="TOC2"/>
            <w:tabs>
              <w:tab w:val="right" w:leader="dot" w:pos="9350"/>
            </w:tabs>
            <w:rPr>
              <w:rFonts w:ascii="Calibri" w:eastAsiaTheme="minorEastAsia" w:hAnsi="Calibri" w:cs="Calibri"/>
              <w:noProof/>
              <w:lang w:val="en-GB" w:eastAsia="en-GB"/>
            </w:rPr>
          </w:pPr>
          <w:hyperlink w:anchor="_Toc86412265" w:history="1">
            <w:r w:rsidR="0031645B" w:rsidRPr="008C0896">
              <w:rPr>
                <w:rStyle w:val="Hyperlink"/>
                <w:rFonts w:ascii="Calibri" w:hAnsi="Calibri" w:cs="Calibri"/>
                <w:noProof/>
                <w:lang w:val="en-GB"/>
              </w:rPr>
              <w:t>Teaching</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_Toc86412265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15</w:t>
            </w:r>
            <w:r w:rsidR="0031645B" w:rsidRPr="008C0896">
              <w:rPr>
                <w:rFonts w:ascii="Calibri" w:hAnsi="Calibri" w:cs="Calibri"/>
                <w:noProof/>
                <w:webHidden/>
              </w:rPr>
              <w:fldChar w:fldCharType="end"/>
            </w:r>
          </w:hyperlink>
        </w:p>
        <w:p w14:paraId="24DB82D6" w14:textId="22D57691"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66" w:history="1">
            <w:r w:rsidR="0031645B" w:rsidRPr="008C0896">
              <w:rPr>
                <w:rStyle w:val="Hyperlink"/>
                <w:rFonts w:ascii="Calibri" w:hAnsi="Calibri" w:cs="Calibri"/>
                <w:noProof/>
                <w:lang w:val="en-GB"/>
              </w:rPr>
              <w:t>Postgraduate Researcher (PGR) teaching scheme</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_Toc86412266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15</w:t>
            </w:r>
            <w:r w:rsidR="0031645B" w:rsidRPr="008C0896">
              <w:rPr>
                <w:rFonts w:ascii="Calibri" w:hAnsi="Calibri" w:cs="Calibri"/>
                <w:noProof/>
                <w:webHidden/>
              </w:rPr>
              <w:fldChar w:fldCharType="end"/>
            </w:r>
          </w:hyperlink>
        </w:p>
        <w:p w14:paraId="143719D2" w14:textId="42A77975"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67" w:history="1">
            <w:r w:rsidR="0031645B" w:rsidRPr="008C0896">
              <w:rPr>
                <w:rStyle w:val="Hyperlink"/>
                <w:rFonts w:ascii="Calibri" w:hAnsi="Calibri" w:cs="Calibri"/>
                <w:noProof/>
                <w:lang w:val="en-GB"/>
              </w:rPr>
              <w:t>Online Teaching Courses (Epigeum)</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_Toc86412267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16</w:t>
            </w:r>
            <w:r w:rsidR="0031645B" w:rsidRPr="008C0896">
              <w:rPr>
                <w:rFonts w:ascii="Calibri" w:hAnsi="Calibri" w:cs="Calibri"/>
                <w:noProof/>
                <w:webHidden/>
              </w:rPr>
              <w:fldChar w:fldCharType="end"/>
            </w:r>
          </w:hyperlink>
        </w:p>
        <w:p w14:paraId="20E64B1B" w14:textId="5D74F217"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68" w:history="1">
            <w:r w:rsidR="0031645B" w:rsidRPr="008C0896">
              <w:rPr>
                <w:rStyle w:val="Hyperlink"/>
                <w:rFonts w:ascii="Calibri" w:hAnsi="Calibri" w:cs="Calibri"/>
                <w:noProof/>
                <w:lang w:val="en-GB"/>
              </w:rPr>
              <w:t>The Brilliant Club</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_Toc86412268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16</w:t>
            </w:r>
            <w:r w:rsidR="0031645B" w:rsidRPr="008C0896">
              <w:rPr>
                <w:rFonts w:ascii="Calibri" w:hAnsi="Calibri" w:cs="Calibri"/>
                <w:noProof/>
                <w:webHidden/>
              </w:rPr>
              <w:fldChar w:fldCharType="end"/>
            </w:r>
          </w:hyperlink>
        </w:p>
        <w:p w14:paraId="3DDC1F07" w14:textId="256BBFB6" w:rsidR="0031645B" w:rsidRPr="008C0896" w:rsidRDefault="009534D8">
          <w:pPr>
            <w:pStyle w:val="TOC2"/>
            <w:tabs>
              <w:tab w:val="right" w:leader="dot" w:pos="9350"/>
            </w:tabs>
            <w:rPr>
              <w:rFonts w:ascii="Calibri" w:eastAsiaTheme="minorEastAsia" w:hAnsi="Calibri" w:cs="Calibri"/>
              <w:noProof/>
              <w:lang w:val="en-GB" w:eastAsia="en-GB"/>
            </w:rPr>
          </w:pPr>
          <w:hyperlink w:anchor="_Toc86412269" w:history="1">
            <w:r w:rsidR="0031645B" w:rsidRPr="008C0896">
              <w:rPr>
                <w:rStyle w:val="Hyperlink"/>
                <w:rFonts w:ascii="Calibri" w:hAnsi="Calibri" w:cs="Calibri"/>
                <w:noProof/>
                <w:lang w:val="en-GB"/>
              </w:rPr>
              <w:t>Wellbeing</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_Toc86412269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17</w:t>
            </w:r>
            <w:r w:rsidR="0031645B" w:rsidRPr="008C0896">
              <w:rPr>
                <w:rFonts w:ascii="Calibri" w:hAnsi="Calibri" w:cs="Calibri"/>
                <w:noProof/>
                <w:webHidden/>
              </w:rPr>
              <w:fldChar w:fldCharType="end"/>
            </w:r>
          </w:hyperlink>
        </w:p>
        <w:p w14:paraId="409F2FAD" w14:textId="31CBC33F"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70" w:history="1">
            <w:r w:rsidR="0031645B" w:rsidRPr="008C0896">
              <w:rPr>
                <w:rStyle w:val="Hyperlink"/>
                <w:rFonts w:ascii="Calibri" w:hAnsi="Calibri" w:cs="Calibri"/>
                <w:noProof/>
                <w:lang w:val="en-GB"/>
              </w:rPr>
              <w:t>PGR Peer Mentoring</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_Toc86412270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17</w:t>
            </w:r>
            <w:r w:rsidR="0031645B" w:rsidRPr="008C0896">
              <w:rPr>
                <w:rFonts w:ascii="Calibri" w:hAnsi="Calibri" w:cs="Calibri"/>
                <w:noProof/>
                <w:webHidden/>
              </w:rPr>
              <w:fldChar w:fldCharType="end"/>
            </w:r>
          </w:hyperlink>
        </w:p>
        <w:p w14:paraId="35F4DB69" w14:textId="4A2CDE5C"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71" w:history="1">
            <w:r w:rsidR="0031645B" w:rsidRPr="008C0896">
              <w:rPr>
                <w:rStyle w:val="Hyperlink"/>
                <w:rFonts w:ascii="Calibri" w:hAnsi="Calibri" w:cs="Calibri"/>
                <w:noProof/>
                <w:lang w:val="en-GB"/>
              </w:rPr>
              <w:t>Tackling harassment: promoting cultural change in HE (Epigeum course)</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_Toc86412271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17</w:t>
            </w:r>
            <w:r w:rsidR="0031645B" w:rsidRPr="008C0896">
              <w:rPr>
                <w:rFonts w:ascii="Calibri" w:hAnsi="Calibri" w:cs="Calibri"/>
                <w:noProof/>
                <w:webHidden/>
              </w:rPr>
              <w:fldChar w:fldCharType="end"/>
            </w:r>
          </w:hyperlink>
        </w:p>
        <w:p w14:paraId="0D9223A3" w14:textId="63279D7E"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72" w:history="1">
            <w:r w:rsidR="0031645B" w:rsidRPr="008C0896">
              <w:rPr>
                <w:rStyle w:val="Hyperlink"/>
                <w:rFonts w:ascii="Calibri" w:eastAsia="Times New Roman" w:hAnsi="Calibri" w:cs="Calibri"/>
                <w:noProof/>
                <w:lang w:val="en-GB" w:eastAsia="en-GB"/>
              </w:rPr>
              <w:t>The Wellbeing Thesis</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_Toc86412272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17</w:t>
            </w:r>
            <w:r w:rsidR="0031645B" w:rsidRPr="008C0896">
              <w:rPr>
                <w:rFonts w:ascii="Calibri" w:hAnsi="Calibri" w:cs="Calibri"/>
                <w:noProof/>
                <w:webHidden/>
              </w:rPr>
              <w:fldChar w:fldCharType="end"/>
            </w:r>
          </w:hyperlink>
        </w:p>
        <w:p w14:paraId="3A6DEB8C" w14:textId="35079315" w:rsidR="0031645B" w:rsidRPr="008C0896" w:rsidRDefault="009534D8">
          <w:pPr>
            <w:pStyle w:val="TOC2"/>
            <w:tabs>
              <w:tab w:val="right" w:leader="dot" w:pos="9350"/>
            </w:tabs>
            <w:rPr>
              <w:rFonts w:ascii="Calibri" w:eastAsiaTheme="minorEastAsia" w:hAnsi="Calibri" w:cs="Calibri"/>
              <w:noProof/>
              <w:lang w:val="en-GB" w:eastAsia="en-GB"/>
            </w:rPr>
          </w:pPr>
          <w:hyperlink w:anchor="_Toc86412273" w:history="1">
            <w:r w:rsidR="0031645B" w:rsidRPr="008C0896">
              <w:rPr>
                <w:rStyle w:val="Hyperlink"/>
                <w:rFonts w:ascii="Calibri" w:hAnsi="Calibri" w:cs="Calibri"/>
                <w:noProof/>
                <w:lang w:val="en-GB"/>
              </w:rPr>
              <w:t>Writing and publishing</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_Toc86412273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17</w:t>
            </w:r>
            <w:r w:rsidR="0031645B" w:rsidRPr="008C0896">
              <w:rPr>
                <w:rFonts w:ascii="Calibri" w:hAnsi="Calibri" w:cs="Calibri"/>
                <w:noProof/>
                <w:webHidden/>
              </w:rPr>
              <w:fldChar w:fldCharType="end"/>
            </w:r>
          </w:hyperlink>
        </w:p>
        <w:p w14:paraId="25F230B4" w14:textId="2F1C7338"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74" w:history="1">
            <w:r w:rsidR="0031645B" w:rsidRPr="008C0896">
              <w:rPr>
                <w:rStyle w:val="Hyperlink"/>
                <w:rFonts w:ascii="Calibri" w:hAnsi="Calibri" w:cs="Calibri"/>
                <w:noProof/>
                <w:lang w:val="en-GB"/>
              </w:rPr>
              <w:t>WriteFest</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_Toc86412274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17</w:t>
            </w:r>
            <w:r w:rsidR="0031645B" w:rsidRPr="008C0896">
              <w:rPr>
                <w:rFonts w:ascii="Calibri" w:hAnsi="Calibri" w:cs="Calibri"/>
                <w:noProof/>
                <w:webHidden/>
              </w:rPr>
              <w:fldChar w:fldCharType="end"/>
            </w:r>
          </w:hyperlink>
        </w:p>
        <w:p w14:paraId="574330DF" w14:textId="494611CE"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75" w:history="1">
            <w:r w:rsidR="0031645B" w:rsidRPr="008C0896">
              <w:rPr>
                <w:rStyle w:val="Hyperlink"/>
                <w:rFonts w:ascii="Calibri" w:hAnsi="Calibri" w:cs="Calibri"/>
                <w:noProof/>
                <w:lang w:val="en-GB"/>
              </w:rPr>
              <w:t>Publishing and profile (Taylor &amp; Francis Group learning programmes)</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_Toc86412275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17</w:t>
            </w:r>
            <w:r w:rsidR="0031645B" w:rsidRPr="008C0896">
              <w:rPr>
                <w:rFonts w:ascii="Calibri" w:hAnsi="Calibri" w:cs="Calibri"/>
                <w:noProof/>
                <w:webHidden/>
              </w:rPr>
              <w:fldChar w:fldCharType="end"/>
            </w:r>
          </w:hyperlink>
        </w:p>
        <w:p w14:paraId="47B6BFCA" w14:textId="64DD6FEC" w:rsidR="0031645B" w:rsidRPr="008C0896" w:rsidRDefault="009534D8">
          <w:pPr>
            <w:pStyle w:val="TOC3"/>
            <w:tabs>
              <w:tab w:val="right" w:leader="dot" w:pos="9350"/>
            </w:tabs>
            <w:rPr>
              <w:rFonts w:ascii="Calibri" w:eastAsiaTheme="minorEastAsia" w:hAnsi="Calibri" w:cs="Calibri"/>
              <w:noProof/>
              <w:lang w:val="en-GB" w:eastAsia="en-GB"/>
            </w:rPr>
          </w:pPr>
          <w:hyperlink w:anchor="_Toc86412276" w:history="1">
            <w:r w:rsidR="0031645B" w:rsidRPr="008C0896">
              <w:rPr>
                <w:rStyle w:val="Hyperlink"/>
                <w:rFonts w:ascii="Calibri" w:hAnsi="Calibri" w:cs="Calibri"/>
                <w:noProof/>
                <w:lang w:val="en-GB" w:eastAsia="en-GB"/>
              </w:rPr>
              <w:t>Reading, Writing and Editing sessions from the Skills Centre</w:t>
            </w:r>
            <w:r w:rsidR="0031645B" w:rsidRPr="008C0896">
              <w:rPr>
                <w:rFonts w:ascii="Calibri" w:hAnsi="Calibri" w:cs="Calibri"/>
                <w:noProof/>
                <w:webHidden/>
              </w:rPr>
              <w:tab/>
            </w:r>
            <w:r w:rsidR="0031645B" w:rsidRPr="008C0896">
              <w:rPr>
                <w:rFonts w:ascii="Calibri" w:hAnsi="Calibri" w:cs="Calibri"/>
                <w:noProof/>
                <w:webHidden/>
              </w:rPr>
              <w:fldChar w:fldCharType="begin"/>
            </w:r>
            <w:r w:rsidR="0031645B" w:rsidRPr="008C0896">
              <w:rPr>
                <w:rFonts w:ascii="Calibri" w:hAnsi="Calibri" w:cs="Calibri"/>
                <w:noProof/>
                <w:webHidden/>
              </w:rPr>
              <w:instrText xml:space="preserve"> PAGEREF _Toc86412276 \h </w:instrText>
            </w:r>
            <w:r w:rsidR="0031645B" w:rsidRPr="008C0896">
              <w:rPr>
                <w:rFonts w:ascii="Calibri" w:hAnsi="Calibri" w:cs="Calibri"/>
                <w:noProof/>
                <w:webHidden/>
              </w:rPr>
            </w:r>
            <w:r w:rsidR="0031645B" w:rsidRPr="008C0896">
              <w:rPr>
                <w:rFonts w:ascii="Calibri" w:hAnsi="Calibri" w:cs="Calibri"/>
                <w:noProof/>
                <w:webHidden/>
              </w:rPr>
              <w:fldChar w:fldCharType="separate"/>
            </w:r>
            <w:r w:rsidR="0031645B" w:rsidRPr="008C0896">
              <w:rPr>
                <w:rFonts w:ascii="Calibri" w:hAnsi="Calibri" w:cs="Calibri"/>
                <w:noProof/>
                <w:webHidden/>
              </w:rPr>
              <w:t>18</w:t>
            </w:r>
            <w:r w:rsidR="0031645B" w:rsidRPr="008C0896">
              <w:rPr>
                <w:rFonts w:ascii="Calibri" w:hAnsi="Calibri" w:cs="Calibri"/>
                <w:noProof/>
                <w:webHidden/>
              </w:rPr>
              <w:fldChar w:fldCharType="end"/>
            </w:r>
          </w:hyperlink>
        </w:p>
        <w:p w14:paraId="11B363A3" w14:textId="48E88DFC" w:rsidR="001963C0" w:rsidRPr="008C0896" w:rsidRDefault="001963C0">
          <w:pPr>
            <w:rPr>
              <w:rFonts w:ascii="Calibri" w:hAnsi="Calibri" w:cs="Calibri"/>
              <w:lang w:val="en-GB"/>
            </w:rPr>
          </w:pPr>
          <w:r w:rsidRPr="008C0896">
            <w:rPr>
              <w:rFonts w:ascii="Calibri" w:hAnsi="Calibri" w:cs="Calibri"/>
              <w:b/>
              <w:bCs/>
              <w:noProof/>
              <w:lang w:val="en-GB"/>
            </w:rPr>
            <w:fldChar w:fldCharType="end"/>
          </w:r>
        </w:p>
      </w:sdtContent>
    </w:sdt>
    <w:p w14:paraId="77651C9C" w14:textId="77777777" w:rsidR="005E0BFA" w:rsidRPr="008C0896" w:rsidRDefault="005E0BFA">
      <w:pPr>
        <w:rPr>
          <w:rFonts w:ascii="Calibri" w:eastAsiaTheme="majorEastAsia" w:hAnsi="Calibri" w:cs="Calibri"/>
          <w:color w:val="2F5496" w:themeColor="accent1" w:themeShade="BF"/>
          <w:sz w:val="32"/>
          <w:szCs w:val="32"/>
          <w:lang w:val="en-GB"/>
        </w:rPr>
      </w:pPr>
      <w:r w:rsidRPr="008C0896">
        <w:rPr>
          <w:rFonts w:ascii="Calibri" w:hAnsi="Calibri" w:cs="Calibri"/>
          <w:lang w:val="en-GB"/>
        </w:rPr>
        <w:br w:type="page"/>
      </w:r>
    </w:p>
    <w:p w14:paraId="09DC0079" w14:textId="2F12982F" w:rsidR="00C05E04" w:rsidRPr="008C0896" w:rsidRDefault="00521160" w:rsidP="005A508B">
      <w:pPr>
        <w:pStyle w:val="Heading1"/>
        <w:spacing w:before="0" w:line="240" w:lineRule="auto"/>
        <w:rPr>
          <w:rFonts w:ascii="Calibri" w:hAnsi="Calibri" w:cs="Calibri"/>
          <w:lang w:val="en-GB"/>
        </w:rPr>
      </w:pPr>
      <w:bookmarkStart w:id="1" w:name="_Toc86412228"/>
      <w:r w:rsidRPr="008C0896">
        <w:rPr>
          <w:rFonts w:ascii="Calibri" w:hAnsi="Calibri" w:cs="Calibri"/>
          <w:lang w:val="en-GB"/>
        </w:rPr>
        <w:lastRenderedPageBreak/>
        <w:t xml:space="preserve">About </w:t>
      </w:r>
      <w:r w:rsidR="00D8455E" w:rsidRPr="008C0896">
        <w:rPr>
          <w:rFonts w:ascii="Calibri" w:hAnsi="Calibri" w:cs="Calibri"/>
          <w:lang w:val="en-GB"/>
        </w:rPr>
        <w:t>the development offer</w:t>
      </w:r>
      <w:bookmarkEnd w:id="1"/>
    </w:p>
    <w:p w14:paraId="48A34642" w14:textId="77777777" w:rsidR="005A508B" w:rsidRPr="008C0896" w:rsidRDefault="005A508B" w:rsidP="005A508B">
      <w:pPr>
        <w:spacing w:after="0" w:line="240" w:lineRule="auto"/>
        <w:jc w:val="both"/>
        <w:rPr>
          <w:rFonts w:ascii="Calibri" w:hAnsi="Calibri" w:cs="Calibri"/>
          <w:lang w:val="en-GB"/>
        </w:rPr>
      </w:pPr>
    </w:p>
    <w:p w14:paraId="0933BA2E" w14:textId="3D8F9711" w:rsidR="00E01EA1" w:rsidRPr="008C0896" w:rsidRDefault="00E01EA1" w:rsidP="005A508B">
      <w:pPr>
        <w:spacing w:after="0" w:line="240" w:lineRule="auto"/>
        <w:jc w:val="both"/>
        <w:rPr>
          <w:rFonts w:ascii="Calibri" w:hAnsi="Calibri" w:cs="Calibri"/>
          <w:lang w:val="en-GB"/>
        </w:rPr>
      </w:pPr>
      <w:r w:rsidRPr="008C0896">
        <w:rPr>
          <w:rFonts w:ascii="Calibri" w:hAnsi="Calibri" w:cs="Calibri"/>
          <w:lang w:val="en-GB"/>
        </w:rPr>
        <w:t xml:space="preserve">As we enter this academic year it is perhaps more </w:t>
      </w:r>
      <w:r w:rsidR="7D1DF0F7" w:rsidRPr="008C0896">
        <w:rPr>
          <w:rFonts w:ascii="Calibri" w:hAnsi="Calibri" w:cs="Calibri"/>
          <w:lang w:val="en-GB"/>
        </w:rPr>
        <w:t>crucial</w:t>
      </w:r>
      <w:r w:rsidRPr="008C0896">
        <w:rPr>
          <w:rFonts w:ascii="Calibri" w:hAnsi="Calibri" w:cs="Calibri"/>
          <w:lang w:val="en-GB"/>
        </w:rPr>
        <w:t xml:space="preserve"> than ever to emphasise the importance in connecting with other researchers and enjoying a sense of community. At Sheffield Hallam Doctoral School one of our key aims remains to achieve a vibrant inclusive postgraduate research </w:t>
      </w:r>
      <w:r w:rsidR="000534C2" w:rsidRPr="008C0896">
        <w:rPr>
          <w:rFonts w:ascii="Calibri" w:hAnsi="Calibri" w:cs="Calibri"/>
          <w:lang w:val="en-GB"/>
        </w:rPr>
        <w:t xml:space="preserve">(PGR) </w:t>
      </w:r>
      <w:r w:rsidRPr="008C0896">
        <w:rPr>
          <w:rFonts w:ascii="Calibri" w:hAnsi="Calibri" w:cs="Calibri"/>
          <w:lang w:val="en-GB"/>
        </w:rPr>
        <w:t>community</w:t>
      </w:r>
      <w:r w:rsidR="00EE60AC" w:rsidRPr="008C0896">
        <w:rPr>
          <w:rFonts w:ascii="Calibri" w:hAnsi="Calibri" w:cs="Calibri"/>
          <w:lang w:val="en-GB"/>
        </w:rPr>
        <w:t xml:space="preserve"> across </w:t>
      </w:r>
      <w:r w:rsidR="000C4517" w:rsidRPr="008C0896">
        <w:rPr>
          <w:rFonts w:ascii="Calibri" w:hAnsi="Calibri" w:cs="Calibri"/>
          <w:lang w:val="en-GB"/>
        </w:rPr>
        <w:t>the institution</w:t>
      </w:r>
      <w:r w:rsidRPr="008C0896">
        <w:rPr>
          <w:rFonts w:ascii="Calibri" w:hAnsi="Calibri" w:cs="Calibri"/>
          <w:lang w:val="en-GB"/>
        </w:rPr>
        <w:t xml:space="preserve">. With this in mind, we have produced this guide to provide our </w:t>
      </w:r>
      <w:r w:rsidRPr="008C0896">
        <w:rPr>
          <w:rFonts w:ascii="Calibri" w:eastAsia="Corbel" w:hAnsi="Calibri" w:cs="Calibri"/>
          <w:color w:val="000000" w:themeColor="text1"/>
          <w:lang w:val="en-GB"/>
        </w:rPr>
        <w:t>postgraduate research students and supervisors</w:t>
      </w:r>
      <w:r w:rsidRPr="008C0896">
        <w:rPr>
          <w:rFonts w:ascii="Calibri" w:hAnsi="Calibri" w:cs="Calibri"/>
          <w:lang w:val="en-GB"/>
        </w:rPr>
        <w:t xml:space="preserve"> with an overview of training and development and community-building opportunities for the coming academic year.</w:t>
      </w:r>
    </w:p>
    <w:p w14:paraId="223F815D" w14:textId="77777777" w:rsidR="005A508B" w:rsidRPr="008C0896" w:rsidRDefault="005A508B" w:rsidP="005A508B">
      <w:pPr>
        <w:spacing w:after="0" w:line="240" w:lineRule="auto"/>
        <w:jc w:val="both"/>
        <w:rPr>
          <w:rFonts w:ascii="Calibri" w:hAnsi="Calibri" w:cs="Calibri"/>
          <w:lang w:val="en-GB"/>
        </w:rPr>
      </w:pPr>
    </w:p>
    <w:p w14:paraId="34C0A5B5" w14:textId="3ACB3F13" w:rsidR="00540E88" w:rsidRPr="008C0896" w:rsidRDefault="00540E88" w:rsidP="005A508B">
      <w:pPr>
        <w:spacing w:after="0" w:line="240" w:lineRule="auto"/>
        <w:jc w:val="both"/>
        <w:rPr>
          <w:rFonts w:ascii="Calibri" w:hAnsi="Calibri" w:cs="Calibri"/>
          <w:lang w:val="en-GB"/>
        </w:rPr>
      </w:pPr>
      <w:r w:rsidRPr="008C0896">
        <w:rPr>
          <w:rFonts w:ascii="Calibri" w:hAnsi="Calibri" w:cs="Calibri"/>
          <w:lang w:val="en-GB"/>
        </w:rPr>
        <w:t xml:space="preserve">Last year all our provision was </w:t>
      </w:r>
      <w:r w:rsidR="00715E66" w:rsidRPr="008C0896">
        <w:rPr>
          <w:rFonts w:ascii="Calibri" w:hAnsi="Calibri" w:cs="Calibri"/>
          <w:lang w:val="en-GB"/>
        </w:rPr>
        <w:t>online,</w:t>
      </w:r>
      <w:r w:rsidRPr="008C0896">
        <w:rPr>
          <w:rFonts w:ascii="Calibri" w:hAnsi="Calibri" w:cs="Calibri"/>
          <w:lang w:val="en-GB"/>
        </w:rPr>
        <w:t xml:space="preserve"> and </w:t>
      </w:r>
      <w:r w:rsidR="00737F2D" w:rsidRPr="008C0896">
        <w:rPr>
          <w:rFonts w:ascii="Calibri" w:hAnsi="Calibri" w:cs="Calibri"/>
          <w:lang w:val="en-GB"/>
        </w:rPr>
        <w:t>many sessions were recorded</w:t>
      </w:r>
      <w:r w:rsidR="31B49CC2" w:rsidRPr="008C0896">
        <w:rPr>
          <w:rFonts w:ascii="Calibri" w:hAnsi="Calibri" w:cs="Calibri"/>
          <w:lang w:val="en-GB"/>
        </w:rPr>
        <w:t>,</w:t>
      </w:r>
      <w:r w:rsidR="00737F2D" w:rsidRPr="008C0896">
        <w:rPr>
          <w:rFonts w:ascii="Calibri" w:hAnsi="Calibri" w:cs="Calibri"/>
          <w:lang w:val="en-GB"/>
        </w:rPr>
        <w:t xml:space="preserve"> making our programme </w:t>
      </w:r>
      <w:r w:rsidR="713DD5AF" w:rsidRPr="008C0896">
        <w:rPr>
          <w:rFonts w:ascii="Calibri" w:hAnsi="Calibri" w:cs="Calibri"/>
          <w:lang w:val="en-GB"/>
        </w:rPr>
        <w:t xml:space="preserve">much </w:t>
      </w:r>
      <w:r w:rsidR="00737F2D" w:rsidRPr="008C0896">
        <w:rPr>
          <w:rFonts w:ascii="Calibri" w:hAnsi="Calibri" w:cs="Calibri"/>
          <w:lang w:val="en-GB"/>
        </w:rPr>
        <w:t>more accessible</w:t>
      </w:r>
      <w:r w:rsidR="6C269C8D" w:rsidRPr="008C0896">
        <w:rPr>
          <w:rFonts w:ascii="Calibri" w:hAnsi="Calibri" w:cs="Calibri"/>
          <w:lang w:val="en-GB"/>
        </w:rPr>
        <w:t xml:space="preserve"> to our diverse PGR community.</w:t>
      </w:r>
      <w:r w:rsidR="00246281" w:rsidRPr="008C0896">
        <w:rPr>
          <w:rFonts w:ascii="Calibri" w:hAnsi="Calibri" w:cs="Calibri"/>
          <w:lang w:val="en-GB"/>
        </w:rPr>
        <w:t xml:space="preserve"> We want to retain these benefits</w:t>
      </w:r>
      <w:r w:rsidR="0247BC6D" w:rsidRPr="008C0896">
        <w:rPr>
          <w:rFonts w:ascii="Calibri" w:hAnsi="Calibri" w:cs="Calibri"/>
          <w:lang w:val="en-GB"/>
        </w:rPr>
        <w:t>,</w:t>
      </w:r>
      <w:r w:rsidR="00246281" w:rsidRPr="008C0896">
        <w:rPr>
          <w:rFonts w:ascii="Calibri" w:hAnsi="Calibri" w:cs="Calibri"/>
          <w:lang w:val="en-GB"/>
        </w:rPr>
        <w:t xml:space="preserve"> </w:t>
      </w:r>
      <w:r w:rsidR="00701D65" w:rsidRPr="008C0896">
        <w:rPr>
          <w:rFonts w:ascii="Calibri" w:hAnsi="Calibri" w:cs="Calibri"/>
          <w:lang w:val="en-GB"/>
        </w:rPr>
        <w:t xml:space="preserve">whilst </w:t>
      </w:r>
      <w:r w:rsidR="001B0A36" w:rsidRPr="008C0896">
        <w:rPr>
          <w:rFonts w:ascii="Calibri" w:hAnsi="Calibri" w:cs="Calibri"/>
          <w:lang w:val="en-GB"/>
        </w:rPr>
        <w:t>introducing some on-campus session</w:t>
      </w:r>
      <w:r w:rsidR="00BC5BA2" w:rsidRPr="008C0896">
        <w:rPr>
          <w:rFonts w:ascii="Calibri" w:hAnsi="Calibri" w:cs="Calibri"/>
          <w:lang w:val="en-GB"/>
        </w:rPr>
        <w:t>s</w:t>
      </w:r>
      <w:r w:rsidR="001B0A36" w:rsidRPr="008C0896">
        <w:rPr>
          <w:rFonts w:ascii="Calibri" w:hAnsi="Calibri" w:cs="Calibri"/>
          <w:lang w:val="en-GB"/>
        </w:rPr>
        <w:t xml:space="preserve"> where face-to-face interaction would add value.</w:t>
      </w:r>
      <w:r w:rsidR="00BC5BA2" w:rsidRPr="008C0896">
        <w:rPr>
          <w:rFonts w:ascii="Calibri" w:hAnsi="Calibri" w:cs="Calibri"/>
          <w:lang w:val="en-GB"/>
        </w:rPr>
        <w:t xml:space="preserve"> This year, we have worked with all four Research Institutes to present a </w:t>
      </w:r>
      <w:r w:rsidR="00365F41" w:rsidRPr="008C0896">
        <w:rPr>
          <w:rFonts w:ascii="Calibri" w:hAnsi="Calibri" w:cs="Calibri"/>
          <w:lang w:val="en-GB"/>
        </w:rPr>
        <w:t>coordinated programme of activities where some sessions are discipline-specific</w:t>
      </w:r>
      <w:r w:rsidR="2091D053" w:rsidRPr="008C0896">
        <w:rPr>
          <w:rFonts w:ascii="Calibri" w:hAnsi="Calibri" w:cs="Calibri"/>
          <w:lang w:val="en-GB"/>
        </w:rPr>
        <w:t>,</w:t>
      </w:r>
      <w:r w:rsidR="00365F41" w:rsidRPr="008C0896">
        <w:rPr>
          <w:rFonts w:ascii="Calibri" w:hAnsi="Calibri" w:cs="Calibri"/>
          <w:lang w:val="en-GB"/>
        </w:rPr>
        <w:t xml:space="preserve"> but most are open to all.</w:t>
      </w:r>
    </w:p>
    <w:p w14:paraId="6F3FE2CA" w14:textId="77777777" w:rsidR="005A508B" w:rsidRPr="008C0896" w:rsidRDefault="005A508B" w:rsidP="005A508B">
      <w:pPr>
        <w:pStyle w:val="Heading2"/>
        <w:spacing w:before="0" w:line="240" w:lineRule="auto"/>
        <w:rPr>
          <w:rFonts w:ascii="Calibri" w:hAnsi="Calibri" w:cs="Calibri"/>
          <w:lang w:val="en-GB"/>
        </w:rPr>
      </w:pPr>
    </w:p>
    <w:p w14:paraId="1EE54B01" w14:textId="79528EDE" w:rsidR="00521160" w:rsidRPr="008C0896" w:rsidRDefault="00BC112D" w:rsidP="005A508B">
      <w:pPr>
        <w:pStyle w:val="Heading2"/>
        <w:spacing w:before="0" w:line="240" w:lineRule="auto"/>
        <w:rPr>
          <w:rFonts w:ascii="Calibri" w:hAnsi="Calibri" w:cs="Calibri"/>
          <w:lang w:val="en-GB"/>
        </w:rPr>
      </w:pPr>
      <w:bookmarkStart w:id="2" w:name="_Toc86412229"/>
      <w:r w:rsidRPr="008C0896">
        <w:rPr>
          <w:rFonts w:ascii="Calibri" w:hAnsi="Calibri" w:cs="Calibri"/>
          <w:lang w:val="en-GB"/>
        </w:rPr>
        <w:t>Our approach</w:t>
      </w:r>
      <w:bookmarkEnd w:id="2"/>
    </w:p>
    <w:p w14:paraId="075B0C66" w14:textId="77777777" w:rsidR="005A508B" w:rsidRPr="008C0896" w:rsidRDefault="005A508B" w:rsidP="005A508B">
      <w:pPr>
        <w:spacing w:after="0" w:line="240" w:lineRule="auto"/>
        <w:jc w:val="both"/>
        <w:rPr>
          <w:rFonts w:ascii="Calibri" w:hAnsi="Calibri" w:cs="Calibri"/>
          <w:lang w:val="en-GB"/>
        </w:rPr>
      </w:pPr>
    </w:p>
    <w:p w14:paraId="2FC625DF" w14:textId="00EC613D" w:rsidR="00253B59" w:rsidRPr="008C0896" w:rsidRDefault="00253B59" w:rsidP="005A508B">
      <w:pPr>
        <w:spacing w:after="0" w:line="240" w:lineRule="auto"/>
        <w:jc w:val="both"/>
        <w:rPr>
          <w:rFonts w:ascii="Calibri" w:hAnsi="Calibri" w:cs="Calibri"/>
          <w:lang w:val="en-GB"/>
        </w:rPr>
      </w:pPr>
      <w:r w:rsidRPr="008C0896">
        <w:rPr>
          <w:rFonts w:ascii="Calibri" w:hAnsi="Calibri" w:cs="Calibri"/>
          <w:lang w:val="en-GB"/>
        </w:rPr>
        <w:t xml:space="preserve">All PGRs at Sheffield Hallam University </w:t>
      </w:r>
      <w:proofErr w:type="gramStart"/>
      <w:r w:rsidRPr="008C0896">
        <w:rPr>
          <w:rFonts w:ascii="Calibri" w:hAnsi="Calibri" w:cs="Calibri"/>
          <w:lang w:val="en-GB"/>
        </w:rPr>
        <w:t>have the opportunity to</w:t>
      </w:r>
      <w:proofErr w:type="gramEnd"/>
      <w:r w:rsidRPr="008C0896">
        <w:rPr>
          <w:rFonts w:ascii="Calibri" w:hAnsi="Calibri" w:cs="Calibri"/>
          <w:lang w:val="en-GB"/>
        </w:rPr>
        <w:t xml:space="preserve"> develop a range of research, personal and professional skills during the course of their programme. Transferable skills training as a key component of undertaking a PhD or professional doctorate is required by the university regulator, expected by research </w:t>
      </w:r>
      <w:proofErr w:type="gramStart"/>
      <w:r w:rsidRPr="008C0896">
        <w:rPr>
          <w:rFonts w:ascii="Calibri" w:hAnsi="Calibri" w:cs="Calibri"/>
          <w:lang w:val="en-GB"/>
        </w:rPr>
        <w:t>funders</w:t>
      </w:r>
      <w:proofErr w:type="gramEnd"/>
      <w:r w:rsidRPr="008C0896">
        <w:rPr>
          <w:rFonts w:ascii="Calibri" w:hAnsi="Calibri" w:cs="Calibri"/>
          <w:lang w:val="en-GB"/>
        </w:rPr>
        <w:t xml:space="preserve"> and supported and encouraged by the University.</w:t>
      </w:r>
    </w:p>
    <w:p w14:paraId="0CEFA363" w14:textId="77777777" w:rsidR="005A508B" w:rsidRPr="008C0896" w:rsidRDefault="005A508B" w:rsidP="005A508B">
      <w:pPr>
        <w:spacing w:after="0" w:line="240" w:lineRule="auto"/>
        <w:jc w:val="both"/>
        <w:rPr>
          <w:rFonts w:ascii="Calibri" w:hAnsi="Calibri" w:cs="Calibri"/>
          <w:lang w:val="en-GB"/>
        </w:rPr>
      </w:pPr>
    </w:p>
    <w:p w14:paraId="5FA7AC42" w14:textId="24B34873" w:rsidR="00253B59" w:rsidRPr="008C0896" w:rsidRDefault="00253B59" w:rsidP="005A508B">
      <w:pPr>
        <w:spacing w:after="0" w:line="240" w:lineRule="auto"/>
        <w:jc w:val="both"/>
        <w:rPr>
          <w:rFonts w:ascii="Calibri" w:hAnsi="Calibri" w:cs="Calibri"/>
          <w:lang w:val="en-GB"/>
        </w:rPr>
      </w:pPr>
      <w:r w:rsidRPr="008C0896">
        <w:rPr>
          <w:rFonts w:ascii="Calibri" w:hAnsi="Calibri" w:cs="Calibri"/>
          <w:lang w:val="en-GB"/>
        </w:rPr>
        <w:t>We recognise that all PGRs arrive at the start of their programme of study with different experiences and career plans. Therefore, our PGR skills training offer is, as far as possible, needs-</w:t>
      </w:r>
      <w:proofErr w:type="gramStart"/>
      <w:r w:rsidRPr="008C0896">
        <w:rPr>
          <w:rFonts w:ascii="Calibri" w:hAnsi="Calibri" w:cs="Calibri"/>
          <w:lang w:val="en-GB"/>
        </w:rPr>
        <w:t>based</w:t>
      </w:r>
      <w:proofErr w:type="gramEnd"/>
      <w:r w:rsidRPr="008C0896">
        <w:rPr>
          <w:rFonts w:ascii="Calibri" w:hAnsi="Calibri" w:cs="Calibri"/>
          <w:lang w:val="en-GB"/>
        </w:rPr>
        <w:t xml:space="preserve"> and individually tailored. Rather than being required to complete a set training programme, each PGR’s development needs are identified and jointly agreed with their supervisory team at the start of their research degree, and these are regularly reviewed and updated as appropriate. This guide is intended to facilitate awareness of opportunities that are available to support your skills training and personal development needs.</w:t>
      </w:r>
    </w:p>
    <w:p w14:paraId="0CEF203F" w14:textId="77777777" w:rsidR="00005642" w:rsidRPr="008C0896" w:rsidRDefault="00005642" w:rsidP="005A508B">
      <w:pPr>
        <w:spacing w:after="0" w:line="240" w:lineRule="auto"/>
        <w:jc w:val="both"/>
        <w:rPr>
          <w:rFonts w:ascii="Calibri" w:hAnsi="Calibri" w:cs="Calibri"/>
          <w:lang w:val="en-GB"/>
        </w:rPr>
      </w:pPr>
    </w:p>
    <w:p w14:paraId="3E884E6C" w14:textId="190F313E" w:rsidR="00253B59" w:rsidRPr="008C0896" w:rsidRDefault="00253B59" w:rsidP="005A508B">
      <w:pPr>
        <w:spacing w:after="0" w:line="240" w:lineRule="auto"/>
        <w:jc w:val="both"/>
        <w:rPr>
          <w:rFonts w:ascii="Calibri" w:hAnsi="Calibri" w:cs="Calibri"/>
          <w:lang w:val="en-GB"/>
        </w:rPr>
      </w:pPr>
      <w:r w:rsidRPr="008C0896">
        <w:rPr>
          <w:rFonts w:ascii="Calibri" w:hAnsi="Calibri" w:cs="Calibri"/>
          <w:lang w:val="en-GB"/>
        </w:rPr>
        <w:t xml:space="preserve">We strive to provide a blend of flexible, timely, </w:t>
      </w:r>
      <w:proofErr w:type="gramStart"/>
      <w:r w:rsidRPr="008C0896">
        <w:rPr>
          <w:rFonts w:ascii="Calibri" w:hAnsi="Calibri" w:cs="Calibri"/>
          <w:lang w:val="en-GB"/>
        </w:rPr>
        <w:t>relevant</w:t>
      </w:r>
      <w:proofErr w:type="gramEnd"/>
      <w:r w:rsidRPr="008C0896">
        <w:rPr>
          <w:rFonts w:ascii="Calibri" w:hAnsi="Calibri" w:cs="Calibri"/>
          <w:lang w:val="en-GB"/>
        </w:rPr>
        <w:t xml:space="preserve"> and applied training and development opportunities. Events form</w:t>
      </w:r>
      <w:r w:rsidR="00F4100A" w:rsidRPr="008C0896">
        <w:rPr>
          <w:rFonts w:ascii="Calibri" w:hAnsi="Calibri" w:cs="Calibri"/>
          <w:lang w:val="en-GB"/>
        </w:rPr>
        <w:t xml:space="preserve"> just one part of our offer but hold significant value for community building and the development of healthy, </w:t>
      </w:r>
      <w:proofErr w:type="gramStart"/>
      <w:r w:rsidR="00F4100A" w:rsidRPr="008C0896">
        <w:rPr>
          <w:rFonts w:ascii="Calibri" w:hAnsi="Calibri" w:cs="Calibri"/>
          <w:lang w:val="en-GB"/>
        </w:rPr>
        <w:t>happy</w:t>
      </w:r>
      <w:proofErr w:type="gramEnd"/>
      <w:r w:rsidR="00F4100A" w:rsidRPr="008C0896">
        <w:rPr>
          <w:rFonts w:ascii="Calibri" w:hAnsi="Calibri" w:cs="Calibri"/>
          <w:lang w:val="en-GB"/>
        </w:rPr>
        <w:t xml:space="preserve"> and confident researchers, equipped to deal with and work alongside PGRs globally. We hope that you will join us at the events listed in our calendar this academic year.</w:t>
      </w:r>
    </w:p>
    <w:p w14:paraId="1DE6660C" w14:textId="77777777" w:rsidR="00005642" w:rsidRPr="008C0896" w:rsidRDefault="00005642" w:rsidP="005A508B">
      <w:pPr>
        <w:pStyle w:val="Heading2"/>
        <w:spacing w:before="0" w:line="240" w:lineRule="auto"/>
        <w:rPr>
          <w:rFonts w:ascii="Calibri" w:hAnsi="Calibri" w:cs="Calibri"/>
          <w:lang w:val="en-GB"/>
        </w:rPr>
      </w:pPr>
    </w:p>
    <w:p w14:paraId="063F9680" w14:textId="235C1034" w:rsidR="00E97ECE" w:rsidRPr="008C0896" w:rsidRDefault="00E97ECE" w:rsidP="005A508B">
      <w:pPr>
        <w:pStyle w:val="Heading2"/>
        <w:spacing w:before="0" w:line="240" w:lineRule="auto"/>
        <w:rPr>
          <w:rFonts w:ascii="Calibri" w:hAnsi="Calibri" w:cs="Calibri"/>
          <w:lang w:val="en-GB"/>
        </w:rPr>
      </w:pPr>
      <w:bookmarkStart w:id="3" w:name="_Toc86412230"/>
      <w:r w:rsidRPr="008C0896">
        <w:rPr>
          <w:rFonts w:ascii="Calibri" w:hAnsi="Calibri" w:cs="Calibri"/>
          <w:lang w:val="en-GB"/>
        </w:rPr>
        <w:t>Identifying your development needs</w:t>
      </w:r>
      <w:bookmarkEnd w:id="3"/>
    </w:p>
    <w:p w14:paraId="44903021" w14:textId="77777777" w:rsidR="00005642" w:rsidRPr="008C0896" w:rsidRDefault="00005642" w:rsidP="005A508B">
      <w:pPr>
        <w:spacing w:after="0" w:line="240" w:lineRule="auto"/>
        <w:jc w:val="both"/>
        <w:rPr>
          <w:rFonts w:ascii="Calibri" w:hAnsi="Calibri" w:cs="Calibri"/>
          <w:lang w:val="en-GB"/>
        </w:rPr>
      </w:pPr>
    </w:p>
    <w:p w14:paraId="31A28378" w14:textId="2AE594F4" w:rsidR="00E97ECE" w:rsidRPr="008C0896" w:rsidRDefault="00E97ECE" w:rsidP="005A508B">
      <w:pPr>
        <w:spacing w:after="0" w:line="240" w:lineRule="auto"/>
        <w:jc w:val="both"/>
        <w:rPr>
          <w:rFonts w:ascii="Calibri" w:hAnsi="Calibri" w:cs="Calibri"/>
          <w:lang w:val="en-GB"/>
        </w:rPr>
      </w:pPr>
      <w:r w:rsidRPr="008C0896">
        <w:rPr>
          <w:rFonts w:ascii="Calibri" w:hAnsi="Calibri" w:cs="Calibri"/>
          <w:lang w:val="en-GB"/>
        </w:rPr>
        <w:t xml:space="preserve">Development Needs Analysis (DNA) should be undertaken alongside a professional standards framework of the knowledge, </w:t>
      </w:r>
      <w:proofErr w:type="gramStart"/>
      <w:r w:rsidRPr="008C0896">
        <w:rPr>
          <w:rFonts w:ascii="Calibri" w:hAnsi="Calibri" w:cs="Calibri"/>
          <w:lang w:val="en-GB"/>
        </w:rPr>
        <w:t>behaviours</w:t>
      </w:r>
      <w:proofErr w:type="gramEnd"/>
      <w:r w:rsidRPr="008C0896">
        <w:rPr>
          <w:rFonts w:ascii="Calibri" w:hAnsi="Calibri" w:cs="Calibri"/>
          <w:lang w:val="en-GB"/>
        </w:rPr>
        <w:t xml:space="preserve"> and </w:t>
      </w:r>
      <w:r w:rsidR="00A76487" w:rsidRPr="008C0896">
        <w:rPr>
          <w:rFonts w:ascii="Calibri" w:hAnsi="Calibri" w:cs="Calibri"/>
          <w:lang w:val="en-GB"/>
        </w:rPr>
        <w:t xml:space="preserve">attributes of excellent practitioners. Alongside other UK universities, we use </w:t>
      </w:r>
      <w:hyperlink r:id="rId15" w:history="1">
        <w:r w:rsidR="00A76487" w:rsidRPr="008C0896">
          <w:rPr>
            <w:rStyle w:val="Hyperlink"/>
            <w:rFonts w:ascii="Calibri" w:hAnsi="Calibri" w:cs="Calibri"/>
            <w:lang w:val="en-GB"/>
          </w:rPr>
          <w:t>Vitae’s Researcher Development Framework (RDF)</w:t>
        </w:r>
      </w:hyperlink>
      <w:r w:rsidR="00A76487" w:rsidRPr="008C0896">
        <w:rPr>
          <w:rFonts w:ascii="Calibri" w:hAnsi="Calibri" w:cs="Calibri"/>
          <w:lang w:val="en-GB"/>
        </w:rPr>
        <w:t xml:space="preserve"> to help researchers articulate their skills and provide a common language for understanding and communicating their capabilities.</w:t>
      </w:r>
    </w:p>
    <w:p w14:paraId="2C2BF40B" w14:textId="77777777" w:rsidR="00005642" w:rsidRPr="008C0896" w:rsidRDefault="00005642" w:rsidP="005A508B">
      <w:pPr>
        <w:spacing w:after="0" w:line="240" w:lineRule="auto"/>
        <w:jc w:val="both"/>
        <w:rPr>
          <w:rFonts w:ascii="Calibri" w:hAnsi="Calibri" w:cs="Calibri"/>
          <w:lang w:val="en-GB"/>
        </w:rPr>
      </w:pPr>
    </w:p>
    <w:p w14:paraId="3040B6EC" w14:textId="2D3E2077" w:rsidR="00A76487" w:rsidRPr="008C0896" w:rsidRDefault="00A76487" w:rsidP="005A508B">
      <w:pPr>
        <w:spacing w:after="0" w:line="240" w:lineRule="auto"/>
        <w:jc w:val="both"/>
        <w:rPr>
          <w:rFonts w:ascii="Calibri" w:hAnsi="Calibri" w:cs="Calibri"/>
          <w:lang w:val="en-GB"/>
        </w:rPr>
      </w:pPr>
      <w:r w:rsidRPr="008C0896">
        <w:rPr>
          <w:rFonts w:ascii="Calibri" w:hAnsi="Calibri" w:cs="Calibri"/>
          <w:lang w:val="en-GB"/>
        </w:rPr>
        <w:t xml:space="preserve">The RDF is structured into four domains covering the knowledge, </w:t>
      </w:r>
      <w:proofErr w:type="gramStart"/>
      <w:r w:rsidRPr="008C0896">
        <w:rPr>
          <w:rFonts w:ascii="Calibri" w:hAnsi="Calibri" w:cs="Calibri"/>
          <w:lang w:val="en-GB"/>
        </w:rPr>
        <w:t>behaviours</w:t>
      </w:r>
      <w:proofErr w:type="gramEnd"/>
      <w:r w:rsidRPr="008C0896">
        <w:rPr>
          <w:rFonts w:ascii="Calibri" w:hAnsi="Calibri" w:cs="Calibri"/>
          <w:lang w:val="en-GB"/>
        </w:rPr>
        <w:t xml:space="preserve"> and attributes of researchers. It sets out the wide-ranging knowledge, intellectual abilities, </w:t>
      </w:r>
      <w:proofErr w:type="gramStart"/>
      <w:r w:rsidRPr="008C0896">
        <w:rPr>
          <w:rFonts w:ascii="Calibri" w:hAnsi="Calibri" w:cs="Calibri"/>
          <w:lang w:val="en-GB"/>
        </w:rPr>
        <w:t>techniques</w:t>
      </w:r>
      <w:proofErr w:type="gramEnd"/>
      <w:r w:rsidRPr="008C0896">
        <w:rPr>
          <w:rFonts w:ascii="Calibri" w:hAnsi="Calibri" w:cs="Calibri"/>
          <w:lang w:val="en-GB"/>
        </w:rPr>
        <w:t xml:space="preserve"> and profes</w:t>
      </w:r>
      <w:r w:rsidR="0093639C" w:rsidRPr="008C0896">
        <w:rPr>
          <w:rFonts w:ascii="Calibri" w:hAnsi="Calibri" w:cs="Calibri"/>
          <w:lang w:val="en-GB"/>
        </w:rPr>
        <w:t>s</w:t>
      </w:r>
      <w:r w:rsidRPr="008C0896">
        <w:rPr>
          <w:rFonts w:ascii="Calibri" w:hAnsi="Calibri" w:cs="Calibri"/>
          <w:lang w:val="en-GB"/>
        </w:rPr>
        <w:t>ional stand</w:t>
      </w:r>
      <w:r w:rsidR="0093639C" w:rsidRPr="008C0896">
        <w:rPr>
          <w:rFonts w:ascii="Calibri" w:hAnsi="Calibri" w:cs="Calibri"/>
          <w:lang w:val="en-GB"/>
        </w:rPr>
        <w:t xml:space="preserve">ards expected to do research, as well as the personal qualities, knowledge and skills to work with others and </w:t>
      </w:r>
      <w:r w:rsidR="00031B74" w:rsidRPr="008C0896">
        <w:rPr>
          <w:rFonts w:ascii="Calibri" w:hAnsi="Calibri" w:cs="Calibri"/>
          <w:lang w:val="en-GB"/>
        </w:rPr>
        <w:t>ensure the wider impact of research. Within each of the domains there are three sub-domains and associated descriptors. There are sixty-three descriptors in total, each of which contains between three to five phases, representing distinct stages of development or level of performance within that descriptor.</w:t>
      </w:r>
    </w:p>
    <w:p w14:paraId="4370403C" w14:textId="77777777" w:rsidR="00005642" w:rsidRPr="008C0896" w:rsidRDefault="00005642" w:rsidP="005A508B">
      <w:pPr>
        <w:spacing w:after="0" w:line="240" w:lineRule="auto"/>
        <w:jc w:val="both"/>
        <w:rPr>
          <w:rFonts w:ascii="Calibri" w:hAnsi="Calibri" w:cs="Calibri"/>
          <w:lang w:val="en-GB"/>
        </w:rPr>
      </w:pPr>
    </w:p>
    <w:p w14:paraId="481CBBEA" w14:textId="39EA40CF" w:rsidR="00031B74" w:rsidRPr="008C0896" w:rsidRDefault="00CB6D0C" w:rsidP="005A508B">
      <w:pPr>
        <w:spacing w:after="0" w:line="240" w:lineRule="auto"/>
        <w:jc w:val="both"/>
        <w:rPr>
          <w:rFonts w:ascii="Calibri" w:hAnsi="Calibri" w:cs="Calibri"/>
          <w:lang w:val="en-GB"/>
        </w:rPr>
      </w:pPr>
      <w:r w:rsidRPr="008C0896">
        <w:rPr>
          <w:rFonts w:ascii="Calibri" w:hAnsi="Calibri" w:cs="Calibri"/>
          <w:lang w:val="en-GB"/>
        </w:rPr>
        <w:lastRenderedPageBreak/>
        <w:t>PGRs</w:t>
      </w:r>
      <w:r w:rsidR="00E04DE0" w:rsidRPr="008C0896">
        <w:rPr>
          <w:rFonts w:ascii="Calibri" w:hAnsi="Calibri" w:cs="Calibri"/>
          <w:lang w:val="en-GB"/>
        </w:rPr>
        <w:t xml:space="preserve"> will need to use the RDF to carry out a </w:t>
      </w:r>
      <w:r w:rsidR="00701091" w:rsidRPr="008C0896">
        <w:rPr>
          <w:rFonts w:ascii="Calibri" w:hAnsi="Calibri" w:cs="Calibri"/>
          <w:lang w:val="en-GB"/>
        </w:rPr>
        <w:t>skills audit (or DNA)</w:t>
      </w:r>
      <w:r w:rsidR="00274F11" w:rsidRPr="008C0896">
        <w:rPr>
          <w:rFonts w:ascii="Calibri" w:hAnsi="Calibri" w:cs="Calibri"/>
          <w:lang w:val="en-GB"/>
        </w:rPr>
        <w:t xml:space="preserve"> and create a bespoke personal development plan. This should be agreed with your supervisor and submitted as part of the RF1 process.</w:t>
      </w:r>
      <w:r w:rsidR="004B5CE7" w:rsidRPr="008C0896">
        <w:rPr>
          <w:rFonts w:ascii="Calibri" w:hAnsi="Calibri" w:cs="Calibri"/>
          <w:lang w:val="en-GB"/>
        </w:rPr>
        <w:t xml:space="preserve"> Further instructions on how to do this are in the Induction section of the RESEARCH DEGREES blackboard site and will be covered in the rolling induction sessions.</w:t>
      </w:r>
    </w:p>
    <w:p w14:paraId="303679EE" w14:textId="177E9726" w:rsidR="005E0BFA" w:rsidRPr="008C0896" w:rsidRDefault="0088502A" w:rsidP="00467711">
      <w:pPr>
        <w:rPr>
          <w:rFonts w:ascii="Calibri" w:eastAsiaTheme="majorEastAsia" w:hAnsi="Calibri" w:cs="Calibri"/>
          <w:color w:val="2F5496" w:themeColor="accent1" w:themeShade="BF"/>
          <w:sz w:val="32"/>
          <w:szCs w:val="32"/>
          <w:lang w:val="en-GB"/>
        </w:rPr>
      </w:pPr>
      <w:r w:rsidRPr="008C0896">
        <w:rPr>
          <w:rFonts w:ascii="Calibri" w:hAnsi="Calibri" w:cs="Calibri"/>
          <w:noProof/>
          <w:lang w:val="en-GB"/>
        </w:rPr>
        <w:drawing>
          <wp:inline distT="0" distB="0" distL="0" distR="0" wp14:anchorId="3576C21C" wp14:editId="248E11EF">
            <wp:extent cx="5872846" cy="5864772"/>
            <wp:effectExtent l="0" t="0" r="0" b="3175"/>
            <wp:docPr id="2" name="Picture 2" descr="Diagram showing the 4 domains, 12 subdomains and 63 descriptors of the Researcher Development Framework as a segmented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howing the 4 domains, 12 subdomains and 63 descriptors of the Researcher Development Framework as a segmented wheel."/>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72846" cy="5864772"/>
                    </a:xfrm>
                    <a:prstGeom prst="rect">
                      <a:avLst/>
                    </a:prstGeom>
                  </pic:spPr>
                </pic:pic>
              </a:graphicData>
            </a:graphic>
          </wp:inline>
        </w:drawing>
      </w:r>
      <w:r w:rsidR="007447B8" w:rsidRPr="008C0896">
        <w:rPr>
          <w:rFonts w:ascii="Calibri" w:hAnsi="Calibri" w:cs="Calibri"/>
          <w:lang w:val="en-GB"/>
        </w:rPr>
        <w:br/>
      </w:r>
      <w:r w:rsidR="005E0BFA" w:rsidRPr="008C0896">
        <w:rPr>
          <w:rFonts w:ascii="Calibri" w:hAnsi="Calibri" w:cs="Calibri"/>
          <w:lang w:val="en-GB"/>
        </w:rPr>
        <w:br w:type="page"/>
      </w:r>
    </w:p>
    <w:p w14:paraId="224D6851" w14:textId="7C53A6E4" w:rsidR="000D79BB" w:rsidRPr="008C0896" w:rsidRDefault="00572DA3" w:rsidP="00B340EF">
      <w:pPr>
        <w:pStyle w:val="Heading1"/>
        <w:rPr>
          <w:rFonts w:ascii="Calibri" w:hAnsi="Calibri" w:cs="Calibri"/>
          <w:lang w:val="en-GB"/>
        </w:rPr>
      </w:pPr>
      <w:bookmarkStart w:id="4" w:name="_Toc86412231"/>
      <w:r w:rsidRPr="008C0896">
        <w:rPr>
          <w:rFonts w:ascii="Calibri" w:hAnsi="Calibri" w:cs="Calibri"/>
          <w:lang w:val="en-GB"/>
        </w:rPr>
        <w:lastRenderedPageBreak/>
        <w:t>Development themes</w:t>
      </w:r>
      <w:bookmarkEnd w:id="4"/>
    </w:p>
    <w:p w14:paraId="58786621" w14:textId="3F54814A" w:rsidR="003912C5" w:rsidRPr="008C0896" w:rsidRDefault="00E47349" w:rsidP="00153726">
      <w:pPr>
        <w:rPr>
          <w:rFonts w:ascii="Calibri" w:hAnsi="Calibri" w:cs="Calibri"/>
          <w:lang w:val="en-GB"/>
        </w:rPr>
      </w:pPr>
      <w:r w:rsidRPr="008C0896">
        <w:rPr>
          <w:rFonts w:ascii="Calibri" w:hAnsi="Calibri" w:cs="Calibri"/>
          <w:noProof/>
          <w:lang w:val="en-GB"/>
        </w:rPr>
        <w:drawing>
          <wp:anchor distT="0" distB="0" distL="114300" distR="114300" simplePos="0" relativeHeight="251658240" behindDoc="0" locked="0" layoutInCell="1" allowOverlap="1" wp14:anchorId="6F3FA6EA" wp14:editId="27F0C482">
            <wp:simplePos x="0" y="0"/>
            <wp:positionH relativeFrom="margin">
              <wp:align>left</wp:align>
            </wp:positionH>
            <wp:positionV relativeFrom="paragraph">
              <wp:posOffset>813951</wp:posOffset>
            </wp:positionV>
            <wp:extent cx="5943600" cy="3962400"/>
            <wp:effectExtent l="38100" t="0" r="19050" b="0"/>
            <wp:wrapSquare wrapText="bothSides"/>
            <wp:docPr id="5" name="Diagram 5">
              <a:extLst xmlns:a="http://schemas.openxmlformats.org/drawingml/2006/main">
                <a:ext uri="{FF2B5EF4-FFF2-40B4-BE49-F238E27FC236}">
                  <a16:creationId xmlns:a16="http://schemas.microsoft.com/office/drawing/2014/main" id="{D7E7AEB6-A228-4E7B-AF74-E2F3894496A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BD316C" w:rsidRPr="008C0896">
        <w:rPr>
          <w:rFonts w:ascii="Calibri" w:hAnsi="Calibri" w:cs="Calibri"/>
          <w:lang w:val="en-GB"/>
        </w:rPr>
        <w:t xml:space="preserve">The </w:t>
      </w:r>
      <w:r w:rsidR="008A5DD0" w:rsidRPr="008C0896">
        <w:rPr>
          <w:rFonts w:ascii="Calibri" w:hAnsi="Calibri" w:cs="Calibri"/>
          <w:lang w:val="en-GB"/>
        </w:rPr>
        <w:t xml:space="preserve">activities and resources outlined in this </w:t>
      </w:r>
      <w:r w:rsidR="00DC6AA7" w:rsidRPr="008C0896">
        <w:rPr>
          <w:rFonts w:ascii="Calibri" w:hAnsi="Calibri" w:cs="Calibri"/>
          <w:lang w:val="en-GB"/>
        </w:rPr>
        <w:t>guide</w:t>
      </w:r>
      <w:r w:rsidR="000572AD" w:rsidRPr="008C0896">
        <w:rPr>
          <w:rFonts w:ascii="Calibri" w:hAnsi="Calibri" w:cs="Calibri"/>
          <w:lang w:val="en-GB"/>
        </w:rPr>
        <w:t xml:space="preserve"> have been grouped by broad themes</w:t>
      </w:r>
      <w:r w:rsidR="0023555C" w:rsidRPr="008C0896">
        <w:rPr>
          <w:rFonts w:ascii="Calibri" w:hAnsi="Calibri" w:cs="Calibri"/>
          <w:lang w:val="en-GB"/>
        </w:rPr>
        <w:t xml:space="preserve"> </w:t>
      </w:r>
      <w:r w:rsidR="008B1D73" w:rsidRPr="008C0896">
        <w:rPr>
          <w:rFonts w:ascii="Calibri" w:hAnsi="Calibri" w:cs="Calibri"/>
          <w:lang w:val="en-GB"/>
        </w:rPr>
        <w:t>to help you navigate</w:t>
      </w:r>
      <w:r w:rsidR="003912C5" w:rsidRPr="008C0896">
        <w:rPr>
          <w:rFonts w:ascii="Calibri" w:hAnsi="Calibri" w:cs="Calibri"/>
          <w:lang w:val="en-GB"/>
        </w:rPr>
        <w:t xml:space="preserve"> them. So that you can relate this back to your </w:t>
      </w:r>
      <w:r w:rsidR="008C46A0" w:rsidRPr="008C0896">
        <w:rPr>
          <w:rFonts w:ascii="Calibri" w:hAnsi="Calibri" w:cs="Calibri"/>
          <w:lang w:val="en-GB"/>
        </w:rPr>
        <w:t>own development plan, they have also been mapped to the Vitae RDF.</w:t>
      </w:r>
    </w:p>
    <w:p w14:paraId="69A89227" w14:textId="77777777" w:rsidR="00E47349" w:rsidRPr="008C0896" w:rsidRDefault="00E47349">
      <w:pPr>
        <w:rPr>
          <w:rFonts w:ascii="Calibri" w:eastAsiaTheme="majorEastAsia" w:hAnsi="Calibri" w:cs="Calibri"/>
          <w:color w:val="2F5496" w:themeColor="accent1" w:themeShade="BF"/>
          <w:sz w:val="32"/>
          <w:szCs w:val="32"/>
          <w:lang w:val="en-GB"/>
        </w:rPr>
      </w:pPr>
      <w:r w:rsidRPr="008C0896">
        <w:rPr>
          <w:rFonts w:ascii="Calibri" w:hAnsi="Calibri" w:cs="Calibri"/>
          <w:lang w:val="en-GB"/>
        </w:rPr>
        <w:br w:type="page"/>
      </w:r>
    </w:p>
    <w:p w14:paraId="1AE5DD7E" w14:textId="635756C6" w:rsidR="006B3929" w:rsidRPr="008C0896" w:rsidRDefault="005A619B" w:rsidP="006B3929">
      <w:pPr>
        <w:pStyle w:val="Heading1"/>
        <w:rPr>
          <w:rFonts w:ascii="Calibri" w:hAnsi="Calibri" w:cs="Calibri"/>
          <w:lang w:val="en-GB"/>
        </w:rPr>
      </w:pPr>
      <w:bookmarkStart w:id="5" w:name="_Toc86412232"/>
      <w:r w:rsidRPr="008C0896">
        <w:rPr>
          <w:rFonts w:ascii="Calibri" w:hAnsi="Calibri" w:cs="Calibri"/>
          <w:lang w:val="en-GB"/>
        </w:rPr>
        <w:lastRenderedPageBreak/>
        <w:t xml:space="preserve">PGR </w:t>
      </w:r>
      <w:r w:rsidR="00697AD3" w:rsidRPr="008C0896">
        <w:rPr>
          <w:rFonts w:ascii="Calibri" w:hAnsi="Calibri" w:cs="Calibri"/>
          <w:lang w:val="en-GB"/>
        </w:rPr>
        <w:t xml:space="preserve">development </w:t>
      </w:r>
      <w:r w:rsidR="006E62DD" w:rsidRPr="008C0896">
        <w:rPr>
          <w:rFonts w:ascii="Calibri" w:hAnsi="Calibri" w:cs="Calibri"/>
          <w:lang w:val="en-GB"/>
        </w:rPr>
        <w:t>activities</w:t>
      </w:r>
      <w:r w:rsidR="00697AD3" w:rsidRPr="008C0896">
        <w:rPr>
          <w:rFonts w:ascii="Calibri" w:hAnsi="Calibri" w:cs="Calibri"/>
          <w:lang w:val="en-GB"/>
        </w:rPr>
        <w:t xml:space="preserve"> </w:t>
      </w:r>
      <w:r w:rsidRPr="008C0896">
        <w:rPr>
          <w:rFonts w:ascii="Calibri" w:hAnsi="Calibri" w:cs="Calibri"/>
          <w:lang w:val="en-GB"/>
        </w:rPr>
        <w:t>2021-22</w:t>
      </w:r>
      <w:r w:rsidR="00697AD3" w:rsidRPr="008C0896">
        <w:rPr>
          <w:rFonts w:ascii="Calibri" w:hAnsi="Calibri" w:cs="Calibri"/>
          <w:lang w:val="en-GB"/>
        </w:rPr>
        <w:t xml:space="preserve"> *updated monthly*</w:t>
      </w:r>
      <w:bookmarkEnd w:id="5"/>
    </w:p>
    <w:tbl>
      <w:tblPr>
        <w:tblStyle w:val="TableGrid"/>
        <w:tblW w:w="0" w:type="auto"/>
        <w:tblLook w:val="06A0" w:firstRow="1" w:lastRow="0" w:firstColumn="1" w:lastColumn="0" w:noHBand="1" w:noVBand="1"/>
      </w:tblPr>
      <w:tblGrid>
        <w:gridCol w:w="723"/>
        <w:gridCol w:w="1539"/>
        <w:gridCol w:w="2345"/>
        <w:gridCol w:w="1532"/>
        <w:gridCol w:w="1404"/>
        <w:gridCol w:w="2095"/>
      </w:tblGrid>
      <w:tr w:rsidR="00C153B3" w:rsidRPr="008C0896" w14:paraId="7FD8D824" w14:textId="66346D0B" w:rsidTr="007B0B17">
        <w:tc>
          <w:tcPr>
            <w:tcW w:w="0" w:type="auto"/>
            <w:tcBorders>
              <w:top w:val="single" w:sz="4" w:space="0" w:color="auto"/>
              <w:left w:val="single" w:sz="4" w:space="0" w:color="auto"/>
              <w:bottom w:val="single" w:sz="4" w:space="0" w:color="auto"/>
              <w:right w:val="single" w:sz="4" w:space="0" w:color="auto"/>
            </w:tcBorders>
          </w:tcPr>
          <w:p w14:paraId="7BE0511E" w14:textId="77777777" w:rsidR="00CE15D9" w:rsidRPr="008C0896" w:rsidRDefault="00CE15D9" w:rsidP="007055E7">
            <w:pPr>
              <w:rPr>
                <w:rFonts w:ascii="Calibri" w:hAnsi="Calibri" w:cs="Calibri"/>
                <w:b/>
                <w:bCs/>
                <w:lang w:val="en-GB"/>
              </w:rPr>
            </w:pPr>
          </w:p>
        </w:tc>
        <w:tc>
          <w:tcPr>
            <w:tcW w:w="1539" w:type="dxa"/>
            <w:tcBorders>
              <w:top w:val="single" w:sz="4" w:space="0" w:color="auto"/>
              <w:left w:val="single" w:sz="4" w:space="0" w:color="auto"/>
              <w:bottom w:val="single" w:sz="4" w:space="0" w:color="auto"/>
              <w:right w:val="single" w:sz="4" w:space="0" w:color="auto"/>
            </w:tcBorders>
          </w:tcPr>
          <w:p w14:paraId="1DC858D4" w14:textId="3C53F4BA" w:rsidR="00CE15D9" w:rsidRPr="008C0896" w:rsidRDefault="00CE15D9" w:rsidP="007055E7">
            <w:pPr>
              <w:rPr>
                <w:rFonts w:ascii="Calibri" w:hAnsi="Calibri" w:cs="Calibri"/>
                <w:b/>
                <w:bCs/>
                <w:sz w:val="18"/>
                <w:szCs w:val="18"/>
                <w:lang w:val="en-GB"/>
              </w:rPr>
            </w:pPr>
            <w:r w:rsidRPr="008C0896">
              <w:rPr>
                <w:rFonts w:ascii="Calibri" w:hAnsi="Calibri" w:cs="Calibri"/>
                <w:b/>
                <w:bCs/>
                <w:sz w:val="18"/>
                <w:szCs w:val="18"/>
                <w:lang w:val="en-GB"/>
              </w:rPr>
              <w:t>Date &amp; Time</w:t>
            </w:r>
          </w:p>
        </w:tc>
        <w:tc>
          <w:tcPr>
            <w:tcW w:w="2345" w:type="dxa"/>
            <w:tcBorders>
              <w:top w:val="single" w:sz="4" w:space="0" w:color="auto"/>
              <w:left w:val="single" w:sz="4" w:space="0" w:color="auto"/>
              <w:bottom w:val="single" w:sz="4" w:space="0" w:color="auto"/>
              <w:right w:val="single" w:sz="4" w:space="0" w:color="auto"/>
            </w:tcBorders>
          </w:tcPr>
          <w:p w14:paraId="28ED5E4C" w14:textId="36D695A8" w:rsidR="00CE15D9" w:rsidRPr="008C0896" w:rsidRDefault="00CE15D9" w:rsidP="007055E7">
            <w:pPr>
              <w:rPr>
                <w:rFonts w:ascii="Calibri" w:hAnsi="Calibri" w:cs="Calibri"/>
                <w:b/>
                <w:bCs/>
                <w:sz w:val="18"/>
                <w:szCs w:val="18"/>
                <w:lang w:val="en-GB"/>
              </w:rPr>
            </w:pPr>
            <w:r w:rsidRPr="008C0896">
              <w:rPr>
                <w:rFonts w:ascii="Calibri" w:hAnsi="Calibri" w:cs="Calibri"/>
                <w:b/>
                <w:bCs/>
                <w:sz w:val="18"/>
                <w:szCs w:val="18"/>
                <w:lang w:val="en-GB"/>
              </w:rPr>
              <w:t>Title</w:t>
            </w:r>
          </w:p>
        </w:tc>
        <w:tc>
          <w:tcPr>
            <w:tcW w:w="0" w:type="auto"/>
            <w:tcBorders>
              <w:top w:val="single" w:sz="4" w:space="0" w:color="auto"/>
              <w:left w:val="single" w:sz="4" w:space="0" w:color="auto"/>
              <w:bottom w:val="single" w:sz="4" w:space="0" w:color="auto"/>
              <w:right w:val="single" w:sz="4" w:space="0" w:color="auto"/>
            </w:tcBorders>
          </w:tcPr>
          <w:p w14:paraId="6B270E82" w14:textId="373D08BC" w:rsidR="00CE15D9" w:rsidRPr="008C0896" w:rsidRDefault="00CE15D9" w:rsidP="007055E7">
            <w:pPr>
              <w:rPr>
                <w:rFonts w:ascii="Calibri" w:hAnsi="Calibri" w:cs="Calibri"/>
                <w:b/>
                <w:bCs/>
                <w:sz w:val="18"/>
                <w:szCs w:val="18"/>
                <w:lang w:val="en-GB"/>
              </w:rPr>
            </w:pPr>
            <w:r w:rsidRPr="008C0896">
              <w:rPr>
                <w:rFonts w:ascii="Calibri" w:hAnsi="Calibri" w:cs="Calibri"/>
                <w:b/>
                <w:bCs/>
                <w:sz w:val="18"/>
                <w:szCs w:val="18"/>
                <w:lang w:val="en-GB"/>
              </w:rPr>
              <w:t>Theme</w:t>
            </w:r>
          </w:p>
        </w:tc>
        <w:tc>
          <w:tcPr>
            <w:tcW w:w="0" w:type="auto"/>
            <w:tcBorders>
              <w:top w:val="single" w:sz="4" w:space="0" w:color="auto"/>
              <w:left w:val="single" w:sz="4" w:space="0" w:color="auto"/>
              <w:bottom w:val="single" w:sz="4" w:space="0" w:color="auto"/>
              <w:right w:val="single" w:sz="4" w:space="0" w:color="auto"/>
            </w:tcBorders>
          </w:tcPr>
          <w:p w14:paraId="6636FA2D" w14:textId="4C34E35A" w:rsidR="00CE15D9" w:rsidRPr="008C0896" w:rsidRDefault="00CE15D9" w:rsidP="007055E7">
            <w:pPr>
              <w:rPr>
                <w:rFonts w:ascii="Calibri" w:hAnsi="Calibri" w:cs="Calibri"/>
                <w:b/>
                <w:bCs/>
                <w:sz w:val="18"/>
                <w:szCs w:val="18"/>
                <w:lang w:val="en-GB"/>
              </w:rPr>
            </w:pPr>
            <w:r w:rsidRPr="008C0896">
              <w:rPr>
                <w:rFonts w:ascii="Calibri" w:hAnsi="Calibri" w:cs="Calibri"/>
                <w:b/>
                <w:bCs/>
                <w:sz w:val="18"/>
                <w:szCs w:val="18"/>
                <w:lang w:val="en-GB"/>
              </w:rPr>
              <w:t>Audience</w:t>
            </w:r>
          </w:p>
        </w:tc>
        <w:tc>
          <w:tcPr>
            <w:tcW w:w="0" w:type="auto"/>
            <w:tcBorders>
              <w:top w:val="single" w:sz="4" w:space="0" w:color="auto"/>
              <w:left w:val="single" w:sz="4" w:space="0" w:color="auto"/>
              <w:bottom w:val="single" w:sz="4" w:space="0" w:color="auto"/>
              <w:right w:val="single" w:sz="4" w:space="0" w:color="auto"/>
            </w:tcBorders>
          </w:tcPr>
          <w:p w14:paraId="04483E74" w14:textId="2D6E6AE4" w:rsidR="00CE15D9" w:rsidRPr="008C0896" w:rsidRDefault="00CE15D9" w:rsidP="007055E7">
            <w:pPr>
              <w:rPr>
                <w:rFonts w:ascii="Calibri" w:hAnsi="Calibri" w:cs="Calibri"/>
                <w:b/>
                <w:bCs/>
                <w:sz w:val="18"/>
                <w:szCs w:val="18"/>
                <w:lang w:val="en-GB"/>
              </w:rPr>
            </w:pPr>
            <w:r w:rsidRPr="008C0896">
              <w:rPr>
                <w:rFonts w:ascii="Calibri" w:hAnsi="Calibri" w:cs="Calibri"/>
                <w:b/>
                <w:bCs/>
                <w:sz w:val="18"/>
                <w:szCs w:val="18"/>
                <w:lang w:val="en-GB"/>
              </w:rPr>
              <w:t>Booking link</w:t>
            </w:r>
          </w:p>
        </w:tc>
      </w:tr>
      <w:tr w:rsidR="00767523" w:rsidRPr="008C0896" w14:paraId="44FEEFAF" w14:textId="77777777" w:rsidTr="00D75F74">
        <w:trPr>
          <w:trHeight w:val="816"/>
        </w:trPr>
        <w:tc>
          <w:tcPr>
            <w:tcW w:w="0" w:type="auto"/>
            <w:vMerge w:val="restart"/>
            <w:tcBorders>
              <w:top w:val="single" w:sz="4" w:space="0" w:color="auto"/>
              <w:left w:val="single" w:sz="4" w:space="0" w:color="auto"/>
              <w:right w:val="single" w:sz="4" w:space="0" w:color="auto"/>
            </w:tcBorders>
            <w:textDirection w:val="btLr"/>
          </w:tcPr>
          <w:p w14:paraId="61BD3323" w14:textId="52F6CC0A" w:rsidR="00767523" w:rsidRPr="008C0896" w:rsidRDefault="00767523" w:rsidP="00D75F74">
            <w:pPr>
              <w:ind w:left="113" w:right="113"/>
              <w:jc w:val="right"/>
              <w:rPr>
                <w:rFonts w:ascii="Calibri" w:hAnsi="Calibri" w:cs="Calibri"/>
                <w:sz w:val="40"/>
                <w:szCs w:val="40"/>
                <w:lang w:val="en-GB"/>
              </w:rPr>
            </w:pPr>
            <w:r w:rsidRPr="008C0896">
              <w:rPr>
                <w:rFonts w:ascii="Calibri" w:hAnsi="Calibri" w:cs="Calibri"/>
                <w:sz w:val="40"/>
                <w:szCs w:val="40"/>
                <w:lang w:val="en-GB"/>
              </w:rPr>
              <w:t>November 2021</w:t>
            </w:r>
          </w:p>
        </w:tc>
        <w:tc>
          <w:tcPr>
            <w:tcW w:w="8627" w:type="dxa"/>
            <w:gridSpan w:val="5"/>
            <w:tcBorders>
              <w:top w:val="single" w:sz="4" w:space="0" w:color="auto"/>
              <w:left w:val="single" w:sz="4" w:space="0" w:color="auto"/>
              <w:right w:val="single" w:sz="4" w:space="0" w:color="auto"/>
            </w:tcBorders>
          </w:tcPr>
          <w:p w14:paraId="1F472B55" w14:textId="77777777" w:rsidR="00767523" w:rsidRPr="008C0896" w:rsidRDefault="00767523" w:rsidP="007055E7">
            <w:pPr>
              <w:rPr>
                <w:rFonts w:ascii="Calibri" w:hAnsi="Calibri" w:cs="Calibri"/>
                <w:sz w:val="20"/>
                <w:szCs w:val="20"/>
              </w:rPr>
            </w:pPr>
            <w:proofErr w:type="spellStart"/>
            <w:r w:rsidRPr="008C0896">
              <w:rPr>
                <w:rFonts w:ascii="Calibri" w:hAnsi="Calibri" w:cs="Calibri"/>
                <w:b/>
                <w:bCs/>
                <w:sz w:val="20"/>
                <w:szCs w:val="20"/>
              </w:rPr>
              <w:t>WriteFest</w:t>
            </w:r>
            <w:proofErr w:type="spellEnd"/>
            <w:r w:rsidRPr="008C0896">
              <w:rPr>
                <w:rFonts w:ascii="Calibri" w:hAnsi="Calibri" w:cs="Calibri"/>
                <w:b/>
                <w:bCs/>
                <w:sz w:val="20"/>
                <w:szCs w:val="20"/>
              </w:rPr>
              <w:t>:</w:t>
            </w:r>
            <w:r w:rsidRPr="008C0896">
              <w:rPr>
                <w:rFonts w:ascii="Calibri" w:hAnsi="Calibri" w:cs="Calibri"/>
                <w:sz w:val="20"/>
                <w:szCs w:val="20"/>
              </w:rPr>
              <w:t xml:space="preserve"> a celebration of academic writing running throughout November</w:t>
            </w:r>
          </w:p>
          <w:p w14:paraId="0856125B" w14:textId="77777777" w:rsidR="00767523" w:rsidRPr="008C0896" w:rsidRDefault="00767523" w:rsidP="007055E7">
            <w:pPr>
              <w:rPr>
                <w:rFonts w:ascii="Calibri" w:hAnsi="Calibri" w:cs="Calibri"/>
                <w:sz w:val="20"/>
                <w:szCs w:val="20"/>
              </w:rPr>
            </w:pPr>
            <w:r w:rsidRPr="008C0896">
              <w:rPr>
                <w:rFonts w:ascii="Calibri" w:hAnsi="Calibri" w:cs="Calibri"/>
                <w:b/>
                <w:bCs/>
                <w:sz w:val="20"/>
                <w:szCs w:val="20"/>
              </w:rPr>
              <w:t xml:space="preserve">ESRC Festival of Social Science: </w:t>
            </w:r>
            <w:r w:rsidRPr="008C0896">
              <w:rPr>
                <w:rFonts w:ascii="Calibri" w:hAnsi="Calibri" w:cs="Calibri"/>
                <w:sz w:val="20"/>
                <w:szCs w:val="20"/>
              </w:rPr>
              <w:t xml:space="preserve">2-26 November </w:t>
            </w:r>
            <w:hyperlink r:id="rId22" w:history="1">
              <w:r w:rsidRPr="008C0896">
                <w:rPr>
                  <w:rStyle w:val="Hyperlink"/>
                  <w:rFonts w:ascii="Calibri" w:hAnsi="Calibri" w:cs="Calibri"/>
                  <w:sz w:val="20"/>
                  <w:szCs w:val="20"/>
                </w:rPr>
                <w:t>Link to programme</w:t>
              </w:r>
            </w:hyperlink>
          </w:p>
          <w:p w14:paraId="470C7C07" w14:textId="690AEE0F" w:rsidR="00767523" w:rsidRPr="008C0896" w:rsidRDefault="00767523" w:rsidP="007055E7">
            <w:pPr>
              <w:rPr>
                <w:rFonts w:ascii="Calibri" w:hAnsi="Calibri" w:cs="Calibri"/>
                <w:sz w:val="20"/>
                <w:szCs w:val="20"/>
              </w:rPr>
            </w:pPr>
            <w:r w:rsidRPr="008C0896">
              <w:rPr>
                <w:rFonts w:ascii="Calibri" w:hAnsi="Calibri" w:cs="Calibri"/>
                <w:b/>
                <w:bCs/>
                <w:sz w:val="20"/>
                <w:szCs w:val="20"/>
              </w:rPr>
              <w:t>Focus Thursdays:</w:t>
            </w:r>
            <w:r w:rsidRPr="008C0896">
              <w:rPr>
                <w:rFonts w:ascii="Calibri" w:hAnsi="Calibri" w:cs="Calibri"/>
                <w:sz w:val="20"/>
                <w:szCs w:val="20"/>
              </w:rPr>
              <w:t xml:space="preserve"> run by the PGR Society every week 09:30-11:30 via zoom</w:t>
            </w:r>
          </w:p>
        </w:tc>
      </w:tr>
      <w:tr w:rsidR="008C0896" w:rsidRPr="008C0896" w14:paraId="2E30DB93" w14:textId="45D6195C" w:rsidTr="00266991">
        <w:tc>
          <w:tcPr>
            <w:tcW w:w="0" w:type="auto"/>
            <w:vMerge/>
            <w:tcBorders>
              <w:left w:val="single" w:sz="4" w:space="0" w:color="auto"/>
              <w:right w:val="single" w:sz="4" w:space="0" w:color="auto"/>
            </w:tcBorders>
            <w:textDirection w:val="btLr"/>
            <w:vAlign w:val="center"/>
          </w:tcPr>
          <w:p w14:paraId="36F80FC7" w14:textId="3E988F7A" w:rsidR="003B5FA6" w:rsidRPr="008C0896" w:rsidRDefault="003B5FA6" w:rsidP="009051B2">
            <w:pPr>
              <w:ind w:left="113" w:right="113"/>
              <w:rPr>
                <w:rFonts w:ascii="Calibri" w:hAnsi="Calibri" w:cs="Calibri"/>
                <w:lang w:val="en-GB"/>
              </w:rPr>
            </w:pPr>
          </w:p>
        </w:tc>
        <w:tc>
          <w:tcPr>
            <w:tcW w:w="1539" w:type="dxa"/>
            <w:tcBorders>
              <w:top w:val="single" w:sz="4" w:space="0" w:color="auto"/>
              <w:left w:val="single" w:sz="4" w:space="0" w:color="auto"/>
              <w:bottom w:val="single" w:sz="4" w:space="0" w:color="auto"/>
              <w:right w:val="single" w:sz="4" w:space="0" w:color="auto"/>
            </w:tcBorders>
          </w:tcPr>
          <w:p w14:paraId="4A753DB3" w14:textId="016DFA66"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 xml:space="preserve">Mon 1 </w:t>
            </w:r>
          </w:p>
          <w:p w14:paraId="0F392DCA" w14:textId="255B557C" w:rsidR="003B5FA6" w:rsidRPr="008C0896" w:rsidRDefault="003B5FA6" w:rsidP="005709C7">
            <w:pPr>
              <w:rPr>
                <w:rFonts w:ascii="Calibri" w:hAnsi="Calibri" w:cs="Calibri"/>
                <w:sz w:val="20"/>
                <w:szCs w:val="20"/>
                <w:lang w:val="en-GB"/>
              </w:rPr>
            </w:pPr>
            <w:r w:rsidRPr="008C0896">
              <w:rPr>
                <w:rFonts w:ascii="Calibri" w:hAnsi="Calibri" w:cs="Calibri"/>
                <w:sz w:val="20"/>
                <w:szCs w:val="20"/>
                <w:lang w:val="en-GB"/>
              </w:rPr>
              <w:t>14:00-15:00</w:t>
            </w:r>
          </w:p>
        </w:tc>
        <w:tc>
          <w:tcPr>
            <w:tcW w:w="2345" w:type="dxa"/>
            <w:tcBorders>
              <w:top w:val="single" w:sz="4" w:space="0" w:color="auto"/>
              <w:left w:val="single" w:sz="4" w:space="0" w:color="auto"/>
              <w:bottom w:val="single" w:sz="4" w:space="0" w:color="auto"/>
              <w:right w:val="single" w:sz="4" w:space="0" w:color="auto"/>
            </w:tcBorders>
          </w:tcPr>
          <w:p w14:paraId="53BECCFF" w14:textId="6FAC040B"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Your finished thesis</w:t>
            </w:r>
          </w:p>
        </w:tc>
        <w:tc>
          <w:tcPr>
            <w:tcW w:w="0" w:type="auto"/>
            <w:tcBorders>
              <w:top w:val="single" w:sz="4" w:space="0" w:color="auto"/>
              <w:left w:val="single" w:sz="4" w:space="0" w:color="auto"/>
              <w:bottom w:val="single" w:sz="4" w:space="0" w:color="auto"/>
              <w:right w:val="single" w:sz="4" w:space="0" w:color="auto"/>
            </w:tcBorders>
            <w:shd w:val="clear" w:color="auto" w:fill="FFC000" w:themeFill="accent4"/>
          </w:tcPr>
          <w:p w14:paraId="61E65519" w14:textId="31AFA457"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Completing the doctorate</w:t>
            </w:r>
          </w:p>
        </w:tc>
        <w:tc>
          <w:tcPr>
            <w:tcW w:w="0" w:type="auto"/>
            <w:tcBorders>
              <w:top w:val="single" w:sz="4" w:space="0" w:color="auto"/>
              <w:left w:val="single" w:sz="4" w:space="0" w:color="auto"/>
              <w:bottom w:val="single" w:sz="4" w:space="0" w:color="auto"/>
              <w:right w:val="single" w:sz="4" w:space="0" w:color="auto"/>
            </w:tcBorders>
          </w:tcPr>
          <w:p w14:paraId="412048E1" w14:textId="521CA42B"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All PGRs and supervisors</w:t>
            </w:r>
          </w:p>
        </w:tc>
        <w:tc>
          <w:tcPr>
            <w:tcW w:w="0" w:type="auto"/>
            <w:tcBorders>
              <w:top w:val="single" w:sz="4" w:space="0" w:color="auto"/>
              <w:left w:val="single" w:sz="4" w:space="0" w:color="auto"/>
              <w:bottom w:val="single" w:sz="4" w:space="0" w:color="auto"/>
              <w:right w:val="single" w:sz="4" w:space="0" w:color="auto"/>
            </w:tcBorders>
          </w:tcPr>
          <w:p w14:paraId="4197C5E6" w14:textId="73988C74" w:rsidR="003B5FA6" w:rsidRPr="008C0896" w:rsidRDefault="009534D8" w:rsidP="007055E7">
            <w:pPr>
              <w:rPr>
                <w:rFonts w:ascii="Calibri" w:hAnsi="Calibri" w:cs="Calibri"/>
                <w:sz w:val="20"/>
                <w:szCs w:val="20"/>
                <w:lang w:val="en-GB"/>
              </w:rPr>
            </w:pPr>
            <w:hyperlink r:id="rId23" w:history="1">
              <w:proofErr w:type="spellStart"/>
              <w:r w:rsidR="003B5FA6" w:rsidRPr="008C0896">
                <w:rPr>
                  <w:rStyle w:val="Hyperlink"/>
                  <w:rFonts w:ascii="Calibri" w:hAnsi="Calibri" w:cs="Calibri"/>
                  <w:sz w:val="20"/>
                  <w:szCs w:val="20"/>
                  <w:lang w:val="en-GB"/>
                </w:rPr>
                <w:t>UniHub</w:t>
              </w:r>
              <w:proofErr w:type="spellEnd"/>
            </w:hyperlink>
          </w:p>
        </w:tc>
      </w:tr>
      <w:tr w:rsidR="008C0896" w:rsidRPr="008C0896" w14:paraId="073E0B5A" w14:textId="019231E4" w:rsidTr="00266991">
        <w:tc>
          <w:tcPr>
            <w:tcW w:w="0" w:type="auto"/>
            <w:vMerge/>
            <w:tcBorders>
              <w:left w:val="single" w:sz="4" w:space="0" w:color="auto"/>
              <w:right w:val="single" w:sz="4" w:space="0" w:color="auto"/>
            </w:tcBorders>
          </w:tcPr>
          <w:p w14:paraId="518660C6" w14:textId="77777777" w:rsidR="003B5FA6" w:rsidRPr="008C0896" w:rsidRDefault="003B5FA6" w:rsidP="007055E7">
            <w:pPr>
              <w:rPr>
                <w:rFonts w:ascii="Calibri" w:hAnsi="Calibri" w:cs="Calibri"/>
                <w:lang w:val="en-GB"/>
              </w:rPr>
            </w:pPr>
          </w:p>
        </w:tc>
        <w:tc>
          <w:tcPr>
            <w:tcW w:w="1539" w:type="dxa"/>
            <w:tcBorders>
              <w:top w:val="single" w:sz="4" w:space="0" w:color="auto"/>
              <w:left w:val="single" w:sz="4" w:space="0" w:color="auto"/>
            </w:tcBorders>
          </w:tcPr>
          <w:p w14:paraId="6E96931D" w14:textId="70CA7E28"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 xml:space="preserve">Tues 2 </w:t>
            </w:r>
          </w:p>
          <w:p w14:paraId="42935B82" w14:textId="455BBD87"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11:00-12:30</w:t>
            </w:r>
          </w:p>
        </w:tc>
        <w:tc>
          <w:tcPr>
            <w:tcW w:w="2345" w:type="dxa"/>
            <w:tcBorders>
              <w:top w:val="single" w:sz="4" w:space="0" w:color="auto"/>
            </w:tcBorders>
          </w:tcPr>
          <w:p w14:paraId="1D6818F4" w14:textId="034FC05B"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Project Planning, RF1 and developing your research question and hypothesis (hybrid event)</w:t>
            </w:r>
          </w:p>
        </w:tc>
        <w:tc>
          <w:tcPr>
            <w:tcW w:w="0" w:type="auto"/>
            <w:tcBorders>
              <w:top w:val="single" w:sz="4" w:space="0" w:color="auto"/>
            </w:tcBorders>
            <w:shd w:val="clear" w:color="auto" w:fill="ED7D31" w:themeFill="accent2"/>
          </w:tcPr>
          <w:p w14:paraId="57A4CC30" w14:textId="39FA8705"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Induction and getting started</w:t>
            </w:r>
          </w:p>
        </w:tc>
        <w:tc>
          <w:tcPr>
            <w:tcW w:w="0" w:type="auto"/>
            <w:tcBorders>
              <w:top w:val="single" w:sz="4" w:space="0" w:color="auto"/>
            </w:tcBorders>
          </w:tcPr>
          <w:p w14:paraId="166C5222" w14:textId="18A70365"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Compulsory for I2RI PGRs, open to all pre-RF1 PGRs.</w:t>
            </w:r>
          </w:p>
        </w:tc>
        <w:tc>
          <w:tcPr>
            <w:tcW w:w="0" w:type="auto"/>
            <w:tcBorders>
              <w:top w:val="single" w:sz="4" w:space="0" w:color="auto"/>
            </w:tcBorders>
          </w:tcPr>
          <w:p w14:paraId="6090AF6C" w14:textId="3FBF747E" w:rsidR="003B5FA6" w:rsidRPr="008C0896" w:rsidRDefault="009534D8" w:rsidP="007055E7">
            <w:pPr>
              <w:rPr>
                <w:rFonts w:ascii="Calibri" w:hAnsi="Calibri" w:cs="Calibri"/>
                <w:sz w:val="20"/>
                <w:szCs w:val="20"/>
                <w:lang w:val="en-GB"/>
              </w:rPr>
            </w:pPr>
            <w:hyperlink r:id="rId24" w:history="1">
              <w:proofErr w:type="spellStart"/>
              <w:r w:rsidR="003B5FA6" w:rsidRPr="008C0896">
                <w:rPr>
                  <w:rStyle w:val="Hyperlink"/>
                  <w:rFonts w:ascii="Calibri" w:hAnsi="Calibri" w:cs="Calibri"/>
                  <w:sz w:val="20"/>
                  <w:szCs w:val="20"/>
                  <w:lang w:val="en-GB"/>
                </w:rPr>
                <w:t>UniHub</w:t>
              </w:r>
              <w:proofErr w:type="spellEnd"/>
            </w:hyperlink>
          </w:p>
        </w:tc>
      </w:tr>
      <w:tr w:rsidR="008C0896" w:rsidRPr="008C0896" w14:paraId="18EC50F5" w14:textId="77777777" w:rsidTr="00266991">
        <w:tc>
          <w:tcPr>
            <w:tcW w:w="0" w:type="auto"/>
            <w:vMerge/>
            <w:tcBorders>
              <w:left w:val="single" w:sz="4" w:space="0" w:color="auto"/>
              <w:right w:val="single" w:sz="4" w:space="0" w:color="auto"/>
            </w:tcBorders>
          </w:tcPr>
          <w:p w14:paraId="6F9980D5" w14:textId="77777777" w:rsidR="003B5FA6" w:rsidRPr="008C0896" w:rsidRDefault="003B5FA6" w:rsidP="007055E7">
            <w:pPr>
              <w:rPr>
                <w:rFonts w:ascii="Calibri" w:hAnsi="Calibri" w:cs="Calibri"/>
                <w:lang w:val="en-GB"/>
              </w:rPr>
            </w:pPr>
          </w:p>
        </w:tc>
        <w:tc>
          <w:tcPr>
            <w:tcW w:w="1539" w:type="dxa"/>
            <w:tcBorders>
              <w:left w:val="single" w:sz="4" w:space="0" w:color="auto"/>
            </w:tcBorders>
          </w:tcPr>
          <w:p w14:paraId="4A33AC49" w14:textId="51A0FF3C"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Wed 3</w:t>
            </w:r>
          </w:p>
          <w:p w14:paraId="6EF05267" w14:textId="30D9C1E6"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10:00-11:00</w:t>
            </w:r>
          </w:p>
        </w:tc>
        <w:tc>
          <w:tcPr>
            <w:tcW w:w="2345" w:type="dxa"/>
          </w:tcPr>
          <w:p w14:paraId="14963055" w14:textId="2602AFC6"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Being an influential researcher 1</w:t>
            </w:r>
          </w:p>
        </w:tc>
        <w:tc>
          <w:tcPr>
            <w:tcW w:w="0" w:type="auto"/>
            <w:shd w:val="clear" w:color="auto" w:fill="C5E0B3" w:themeFill="accent6" w:themeFillTint="66"/>
          </w:tcPr>
          <w:p w14:paraId="60C8EA8B" w14:textId="04555BBF"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Communicating your research</w:t>
            </w:r>
          </w:p>
        </w:tc>
        <w:tc>
          <w:tcPr>
            <w:tcW w:w="0" w:type="auto"/>
          </w:tcPr>
          <w:p w14:paraId="16DAC325" w14:textId="1DF274DF"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All researchers</w:t>
            </w:r>
          </w:p>
        </w:tc>
        <w:tc>
          <w:tcPr>
            <w:tcW w:w="0" w:type="auto"/>
          </w:tcPr>
          <w:p w14:paraId="617D2474" w14:textId="41701FCA" w:rsidR="003B5FA6" w:rsidRPr="008C0896" w:rsidRDefault="009534D8" w:rsidP="007055E7">
            <w:pPr>
              <w:rPr>
                <w:rFonts w:ascii="Calibri" w:hAnsi="Calibri" w:cs="Calibri"/>
                <w:sz w:val="20"/>
                <w:szCs w:val="20"/>
                <w:lang w:val="en-GB"/>
              </w:rPr>
            </w:pPr>
            <w:hyperlink r:id="rId25" w:history="1">
              <w:proofErr w:type="spellStart"/>
              <w:r w:rsidR="003B5FA6" w:rsidRPr="008C0896">
                <w:rPr>
                  <w:rStyle w:val="Hyperlink"/>
                  <w:rFonts w:ascii="Calibri" w:hAnsi="Calibri" w:cs="Calibri"/>
                  <w:sz w:val="20"/>
                  <w:szCs w:val="20"/>
                  <w:lang w:val="en-GB"/>
                </w:rPr>
                <w:t>UniHub</w:t>
              </w:r>
              <w:proofErr w:type="spellEnd"/>
            </w:hyperlink>
          </w:p>
        </w:tc>
      </w:tr>
      <w:tr w:rsidR="008C0896" w:rsidRPr="008C0896" w14:paraId="28F54D71" w14:textId="77777777" w:rsidTr="00266991">
        <w:tc>
          <w:tcPr>
            <w:tcW w:w="0" w:type="auto"/>
            <w:vMerge/>
            <w:tcBorders>
              <w:left w:val="single" w:sz="4" w:space="0" w:color="auto"/>
              <w:right w:val="single" w:sz="4" w:space="0" w:color="auto"/>
            </w:tcBorders>
          </w:tcPr>
          <w:p w14:paraId="09E2598A" w14:textId="77777777" w:rsidR="003B5FA6" w:rsidRPr="008C0896" w:rsidRDefault="003B5FA6" w:rsidP="007055E7">
            <w:pPr>
              <w:rPr>
                <w:rFonts w:ascii="Calibri" w:hAnsi="Calibri" w:cs="Calibri"/>
                <w:lang w:val="en-GB"/>
              </w:rPr>
            </w:pPr>
          </w:p>
        </w:tc>
        <w:tc>
          <w:tcPr>
            <w:tcW w:w="1539" w:type="dxa"/>
            <w:tcBorders>
              <w:left w:val="single" w:sz="4" w:space="0" w:color="auto"/>
            </w:tcBorders>
          </w:tcPr>
          <w:p w14:paraId="09C3173D" w14:textId="6564687B"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Wed 3</w:t>
            </w:r>
          </w:p>
          <w:p w14:paraId="4B91BB67" w14:textId="49DB9F20"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11:00-12:30</w:t>
            </w:r>
          </w:p>
        </w:tc>
        <w:tc>
          <w:tcPr>
            <w:tcW w:w="2345" w:type="dxa"/>
          </w:tcPr>
          <w:p w14:paraId="000CBA04" w14:textId="366B6F52"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Academic English – online</w:t>
            </w:r>
          </w:p>
          <w:p w14:paraId="30CF4811" w14:textId="0987D674" w:rsidR="003B5FA6" w:rsidRPr="008C0896" w:rsidRDefault="003B5FA6" w:rsidP="00DC32FD">
            <w:pPr>
              <w:rPr>
                <w:rFonts w:ascii="Calibri" w:hAnsi="Calibri" w:cs="Calibri"/>
                <w:sz w:val="20"/>
                <w:szCs w:val="20"/>
                <w:lang w:val="en-GB"/>
              </w:rPr>
            </w:pPr>
            <w:r w:rsidRPr="008C0896">
              <w:rPr>
                <w:rFonts w:ascii="Calibri" w:hAnsi="Calibri" w:cs="Calibri"/>
                <w:i/>
                <w:iCs/>
                <w:sz w:val="20"/>
                <w:szCs w:val="20"/>
                <w:lang w:val="en-GB"/>
              </w:rPr>
              <w:t>Repeats weekly to 8 December</w:t>
            </w:r>
          </w:p>
        </w:tc>
        <w:tc>
          <w:tcPr>
            <w:tcW w:w="0" w:type="auto"/>
            <w:shd w:val="clear" w:color="auto" w:fill="F7CAAC" w:themeFill="accent2" w:themeFillTint="66"/>
          </w:tcPr>
          <w:p w14:paraId="1B0C925D" w14:textId="0FB4511D"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Writing and publishing</w:t>
            </w:r>
          </w:p>
        </w:tc>
        <w:tc>
          <w:tcPr>
            <w:tcW w:w="0" w:type="auto"/>
          </w:tcPr>
          <w:p w14:paraId="4C57B9A0" w14:textId="6F8487F1"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All PGRs</w:t>
            </w:r>
          </w:p>
        </w:tc>
        <w:tc>
          <w:tcPr>
            <w:tcW w:w="0" w:type="auto"/>
          </w:tcPr>
          <w:p w14:paraId="5C78FFAC" w14:textId="4FBE0D4B" w:rsidR="003B5FA6" w:rsidRPr="008C0896" w:rsidRDefault="009534D8" w:rsidP="007055E7">
            <w:pPr>
              <w:rPr>
                <w:rFonts w:ascii="Calibri" w:hAnsi="Calibri" w:cs="Calibri"/>
                <w:sz w:val="20"/>
                <w:szCs w:val="20"/>
                <w:lang w:val="en-GB"/>
              </w:rPr>
            </w:pPr>
            <w:hyperlink r:id="rId26" w:history="1">
              <w:proofErr w:type="spellStart"/>
              <w:r w:rsidR="003B5FA6" w:rsidRPr="008C0896">
                <w:rPr>
                  <w:rStyle w:val="Hyperlink"/>
                  <w:rFonts w:ascii="Calibri" w:hAnsi="Calibri" w:cs="Calibri"/>
                  <w:sz w:val="20"/>
                  <w:szCs w:val="20"/>
                  <w:lang w:val="en-GB"/>
                </w:rPr>
                <w:t>UniHub</w:t>
              </w:r>
              <w:proofErr w:type="spellEnd"/>
            </w:hyperlink>
          </w:p>
        </w:tc>
      </w:tr>
      <w:tr w:rsidR="008C0896" w:rsidRPr="008C0896" w14:paraId="1467C38F" w14:textId="77777777" w:rsidTr="00266991">
        <w:tc>
          <w:tcPr>
            <w:tcW w:w="0" w:type="auto"/>
            <w:vMerge/>
            <w:tcBorders>
              <w:left w:val="single" w:sz="4" w:space="0" w:color="auto"/>
              <w:right w:val="single" w:sz="4" w:space="0" w:color="auto"/>
            </w:tcBorders>
          </w:tcPr>
          <w:p w14:paraId="346AC5D4" w14:textId="77777777" w:rsidR="003B5FA6" w:rsidRPr="008C0896" w:rsidRDefault="003B5FA6" w:rsidP="007055E7">
            <w:pPr>
              <w:rPr>
                <w:rFonts w:ascii="Calibri" w:hAnsi="Calibri" w:cs="Calibri"/>
                <w:lang w:val="en-GB"/>
              </w:rPr>
            </w:pPr>
          </w:p>
        </w:tc>
        <w:tc>
          <w:tcPr>
            <w:tcW w:w="1539" w:type="dxa"/>
            <w:tcBorders>
              <w:left w:val="single" w:sz="4" w:space="0" w:color="auto"/>
            </w:tcBorders>
          </w:tcPr>
          <w:p w14:paraId="7D801CA8" w14:textId="67679526"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Wed 3</w:t>
            </w:r>
          </w:p>
          <w:p w14:paraId="7F341C5F" w14:textId="738FA12A"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13:00-14:30</w:t>
            </w:r>
          </w:p>
        </w:tc>
        <w:tc>
          <w:tcPr>
            <w:tcW w:w="2345" w:type="dxa"/>
          </w:tcPr>
          <w:p w14:paraId="0D3157DC" w14:textId="25774870"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How to make a convincing argument in your writing</w:t>
            </w:r>
          </w:p>
        </w:tc>
        <w:tc>
          <w:tcPr>
            <w:tcW w:w="0" w:type="auto"/>
            <w:shd w:val="clear" w:color="auto" w:fill="F7CAAC" w:themeFill="accent2" w:themeFillTint="66"/>
          </w:tcPr>
          <w:p w14:paraId="39044367" w14:textId="0AD7B907"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Writing and publishing</w:t>
            </w:r>
          </w:p>
        </w:tc>
        <w:tc>
          <w:tcPr>
            <w:tcW w:w="0" w:type="auto"/>
          </w:tcPr>
          <w:p w14:paraId="739A8DE6" w14:textId="07C061D3"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All PGRs</w:t>
            </w:r>
            <w:r w:rsidR="004A3F2F" w:rsidRPr="008C0896">
              <w:rPr>
                <w:rFonts w:ascii="Calibri" w:hAnsi="Calibri" w:cs="Calibri"/>
                <w:sz w:val="20"/>
                <w:szCs w:val="20"/>
                <w:lang w:val="en-GB"/>
              </w:rPr>
              <w:t xml:space="preserve"> and ECRs</w:t>
            </w:r>
          </w:p>
        </w:tc>
        <w:tc>
          <w:tcPr>
            <w:tcW w:w="0" w:type="auto"/>
          </w:tcPr>
          <w:p w14:paraId="0B429556" w14:textId="7C35FFA5" w:rsidR="003B5FA6" w:rsidRPr="008C0896" w:rsidRDefault="009534D8" w:rsidP="007055E7">
            <w:pPr>
              <w:rPr>
                <w:rFonts w:ascii="Calibri" w:hAnsi="Calibri" w:cs="Calibri"/>
                <w:sz w:val="20"/>
                <w:szCs w:val="20"/>
                <w:lang w:val="en-GB"/>
              </w:rPr>
            </w:pPr>
            <w:hyperlink r:id="rId27" w:history="1">
              <w:r w:rsidR="004A3F2F" w:rsidRPr="008C0896">
                <w:rPr>
                  <w:rStyle w:val="Hyperlink"/>
                  <w:rFonts w:ascii="Calibri" w:hAnsi="Calibri" w:cs="Calibri"/>
                  <w:sz w:val="20"/>
                  <w:szCs w:val="20"/>
                  <w:lang w:val="en-GB"/>
                </w:rPr>
                <w:t>Eventbrite</w:t>
              </w:r>
            </w:hyperlink>
          </w:p>
        </w:tc>
      </w:tr>
      <w:tr w:rsidR="008C0896" w:rsidRPr="008C0896" w14:paraId="6F55A208" w14:textId="77777777" w:rsidTr="00266991">
        <w:tc>
          <w:tcPr>
            <w:tcW w:w="0" w:type="auto"/>
            <w:vMerge/>
            <w:tcBorders>
              <w:left w:val="single" w:sz="4" w:space="0" w:color="auto"/>
              <w:right w:val="single" w:sz="4" w:space="0" w:color="auto"/>
            </w:tcBorders>
          </w:tcPr>
          <w:p w14:paraId="7E988D86" w14:textId="77777777" w:rsidR="003B5FA6" w:rsidRPr="008C0896" w:rsidRDefault="003B5FA6" w:rsidP="007055E7">
            <w:pPr>
              <w:rPr>
                <w:rFonts w:ascii="Calibri" w:hAnsi="Calibri" w:cs="Calibri"/>
                <w:lang w:val="en-GB"/>
              </w:rPr>
            </w:pPr>
          </w:p>
        </w:tc>
        <w:tc>
          <w:tcPr>
            <w:tcW w:w="1539" w:type="dxa"/>
            <w:tcBorders>
              <w:left w:val="single" w:sz="4" w:space="0" w:color="auto"/>
            </w:tcBorders>
          </w:tcPr>
          <w:p w14:paraId="39E21BF5" w14:textId="139A2ED4"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Wed 3</w:t>
            </w:r>
          </w:p>
          <w:p w14:paraId="3D7A41D2" w14:textId="3289325C"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14:00-16:00</w:t>
            </w:r>
          </w:p>
        </w:tc>
        <w:tc>
          <w:tcPr>
            <w:tcW w:w="2345" w:type="dxa"/>
          </w:tcPr>
          <w:p w14:paraId="163BDDBF" w14:textId="33BBE363"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Let’s talk about supervisory relationships</w:t>
            </w:r>
          </w:p>
        </w:tc>
        <w:tc>
          <w:tcPr>
            <w:tcW w:w="0" w:type="auto"/>
            <w:shd w:val="clear" w:color="auto" w:fill="ED7D31" w:themeFill="accent2"/>
          </w:tcPr>
          <w:p w14:paraId="11B6B4AB" w14:textId="31F3C0A1"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 xml:space="preserve">Induction and </w:t>
            </w:r>
            <w:r w:rsidRPr="008C0896">
              <w:rPr>
                <w:rFonts w:ascii="Calibri" w:hAnsi="Calibri" w:cs="Calibri"/>
                <w:sz w:val="20"/>
                <w:szCs w:val="20"/>
                <w:shd w:val="clear" w:color="auto" w:fill="ED7D31" w:themeFill="accent2"/>
                <w:lang w:val="en-GB"/>
              </w:rPr>
              <w:t>getting</w:t>
            </w:r>
            <w:r w:rsidRPr="008C0896">
              <w:rPr>
                <w:rFonts w:ascii="Calibri" w:hAnsi="Calibri" w:cs="Calibri"/>
                <w:sz w:val="20"/>
                <w:szCs w:val="20"/>
                <w:lang w:val="en-GB"/>
              </w:rPr>
              <w:t xml:space="preserve"> started</w:t>
            </w:r>
          </w:p>
        </w:tc>
        <w:tc>
          <w:tcPr>
            <w:tcW w:w="0" w:type="auto"/>
          </w:tcPr>
          <w:p w14:paraId="293DB427" w14:textId="0B80C425"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All new PGRs</w:t>
            </w:r>
          </w:p>
        </w:tc>
        <w:tc>
          <w:tcPr>
            <w:tcW w:w="0" w:type="auto"/>
          </w:tcPr>
          <w:p w14:paraId="3F350034" w14:textId="458339A8" w:rsidR="003B5FA6" w:rsidRPr="008C0896" w:rsidRDefault="009534D8" w:rsidP="007055E7">
            <w:pPr>
              <w:rPr>
                <w:rFonts w:ascii="Calibri" w:hAnsi="Calibri" w:cs="Calibri"/>
                <w:sz w:val="20"/>
                <w:szCs w:val="20"/>
                <w:lang w:val="en-GB"/>
              </w:rPr>
            </w:pPr>
            <w:hyperlink r:id="rId28" w:history="1">
              <w:r w:rsidR="003B5FA6" w:rsidRPr="008C0896">
                <w:rPr>
                  <w:rStyle w:val="Hyperlink"/>
                  <w:rFonts w:ascii="Calibri" w:hAnsi="Calibri" w:cs="Calibri"/>
                  <w:sz w:val="20"/>
                  <w:szCs w:val="20"/>
                  <w:lang w:val="en-GB"/>
                </w:rPr>
                <w:t>Eventbrite</w:t>
              </w:r>
            </w:hyperlink>
          </w:p>
        </w:tc>
      </w:tr>
      <w:tr w:rsidR="008C0896" w:rsidRPr="008C0896" w14:paraId="0DE162A9" w14:textId="77777777" w:rsidTr="00266991">
        <w:tc>
          <w:tcPr>
            <w:tcW w:w="0" w:type="auto"/>
            <w:vMerge/>
            <w:tcBorders>
              <w:left w:val="single" w:sz="4" w:space="0" w:color="auto"/>
              <w:right w:val="single" w:sz="4" w:space="0" w:color="auto"/>
            </w:tcBorders>
          </w:tcPr>
          <w:p w14:paraId="5420ED66" w14:textId="77777777" w:rsidR="003B5FA6" w:rsidRPr="008C0896" w:rsidRDefault="003B5FA6" w:rsidP="004C05E2">
            <w:pPr>
              <w:rPr>
                <w:rFonts w:ascii="Calibri" w:hAnsi="Calibri" w:cs="Calibri"/>
                <w:lang w:val="en-GB"/>
              </w:rPr>
            </w:pPr>
          </w:p>
        </w:tc>
        <w:tc>
          <w:tcPr>
            <w:tcW w:w="1539" w:type="dxa"/>
            <w:tcBorders>
              <w:left w:val="single" w:sz="4" w:space="0" w:color="auto"/>
            </w:tcBorders>
          </w:tcPr>
          <w:p w14:paraId="5AF40BF8" w14:textId="1D033C35" w:rsidR="003B5FA6" w:rsidRPr="008C0896" w:rsidRDefault="003B5FA6" w:rsidP="004C05E2">
            <w:pPr>
              <w:rPr>
                <w:rFonts w:ascii="Calibri" w:hAnsi="Calibri" w:cs="Calibri"/>
                <w:sz w:val="20"/>
                <w:szCs w:val="20"/>
                <w:lang w:val="en-GB"/>
              </w:rPr>
            </w:pPr>
            <w:r w:rsidRPr="008C0896">
              <w:rPr>
                <w:rFonts w:ascii="Calibri" w:hAnsi="Calibri" w:cs="Calibri"/>
                <w:sz w:val="20"/>
                <w:szCs w:val="20"/>
                <w:lang w:val="en-GB"/>
              </w:rPr>
              <w:t xml:space="preserve">Wed 3 </w:t>
            </w:r>
          </w:p>
          <w:p w14:paraId="0E4038FA" w14:textId="5F7C1284" w:rsidR="003B5FA6" w:rsidRPr="008C0896" w:rsidRDefault="003B5FA6" w:rsidP="004C05E2">
            <w:pPr>
              <w:rPr>
                <w:rFonts w:ascii="Calibri" w:hAnsi="Calibri" w:cs="Calibri"/>
                <w:sz w:val="20"/>
                <w:szCs w:val="20"/>
                <w:lang w:val="en-GB"/>
              </w:rPr>
            </w:pPr>
            <w:r w:rsidRPr="008C0896">
              <w:rPr>
                <w:rFonts w:ascii="Calibri" w:hAnsi="Calibri" w:cs="Calibri"/>
                <w:sz w:val="20"/>
                <w:szCs w:val="20"/>
                <w:lang w:val="en-GB"/>
              </w:rPr>
              <w:t>15:30-17:00</w:t>
            </w:r>
          </w:p>
        </w:tc>
        <w:tc>
          <w:tcPr>
            <w:tcW w:w="2345" w:type="dxa"/>
          </w:tcPr>
          <w:p w14:paraId="35DF4199" w14:textId="77777777" w:rsidR="003B5FA6" w:rsidRPr="008C0896" w:rsidRDefault="003B5FA6" w:rsidP="004C05E2">
            <w:pPr>
              <w:rPr>
                <w:rFonts w:ascii="Calibri" w:hAnsi="Calibri" w:cs="Calibri"/>
                <w:sz w:val="20"/>
                <w:szCs w:val="20"/>
                <w:lang w:val="en-GB"/>
              </w:rPr>
            </w:pPr>
            <w:r w:rsidRPr="008C0896">
              <w:rPr>
                <w:rFonts w:ascii="Calibri" w:hAnsi="Calibri" w:cs="Calibri"/>
                <w:sz w:val="20"/>
                <w:szCs w:val="20"/>
                <w:lang w:val="en-GB"/>
              </w:rPr>
              <w:t>Academic English – on campus</w:t>
            </w:r>
          </w:p>
          <w:p w14:paraId="50D676E8" w14:textId="50E456C9" w:rsidR="003B5FA6" w:rsidRPr="008C0896" w:rsidRDefault="003B5FA6" w:rsidP="004C05E2">
            <w:pPr>
              <w:rPr>
                <w:rFonts w:ascii="Calibri" w:hAnsi="Calibri" w:cs="Calibri"/>
                <w:sz w:val="20"/>
                <w:szCs w:val="20"/>
                <w:lang w:val="en-GB"/>
              </w:rPr>
            </w:pPr>
            <w:r w:rsidRPr="008C0896">
              <w:rPr>
                <w:rFonts w:ascii="Calibri" w:hAnsi="Calibri" w:cs="Calibri"/>
                <w:i/>
                <w:iCs/>
                <w:sz w:val="20"/>
                <w:szCs w:val="20"/>
                <w:lang w:val="en-GB"/>
              </w:rPr>
              <w:t>Repeats weekly to 8 December</w:t>
            </w:r>
          </w:p>
        </w:tc>
        <w:tc>
          <w:tcPr>
            <w:tcW w:w="0" w:type="auto"/>
            <w:shd w:val="clear" w:color="auto" w:fill="F7CAAC" w:themeFill="accent2" w:themeFillTint="66"/>
          </w:tcPr>
          <w:p w14:paraId="4E9C82F0" w14:textId="74E45E81" w:rsidR="003B5FA6" w:rsidRPr="008C0896" w:rsidRDefault="003B5FA6" w:rsidP="004C05E2">
            <w:pPr>
              <w:rPr>
                <w:rFonts w:ascii="Calibri" w:hAnsi="Calibri" w:cs="Calibri"/>
                <w:sz w:val="20"/>
                <w:szCs w:val="20"/>
                <w:lang w:val="en-GB"/>
              </w:rPr>
            </w:pPr>
            <w:r w:rsidRPr="008C0896">
              <w:rPr>
                <w:rFonts w:ascii="Calibri" w:hAnsi="Calibri" w:cs="Calibri"/>
                <w:sz w:val="20"/>
                <w:szCs w:val="20"/>
                <w:lang w:val="en-GB"/>
              </w:rPr>
              <w:t>Writing and publishing</w:t>
            </w:r>
          </w:p>
        </w:tc>
        <w:tc>
          <w:tcPr>
            <w:tcW w:w="0" w:type="auto"/>
          </w:tcPr>
          <w:p w14:paraId="6558172A" w14:textId="441B6075" w:rsidR="003B5FA6" w:rsidRPr="008C0896" w:rsidRDefault="003B5FA6" w:rsidP="004C05E2">
            <w:pPr>
              <w:rPr>
                <w:rFonts w:ascii="Calibri" w:hAnsi="Calibri" w:cs="Calibri"/>
                <w:sz w:val="20"/>
                <w:szCs w:val="20"/>
                <w:lang w:val="en-GB"/>
              </w:rPr>
            </w:pPr>
            <w:r w:rsidRPr="008C0896">
              <w:rPr>
                <w:rFonts w:ascii="Calibri" w:hAnsi="Calibri" w:cs="Calibri"/>
                <w:sz w:val="20"/>
                <w:szCs w:val="20"/>
                <w:lang w:val="en-GB"/>
              </w:rPr>
              <w:t>All international PGRs</w:t>
            </w:r>
          </w:p>
        </w:tc>
        <w:tc>
          <w:tcPr>
            <w:tcW w:w="0" w:type="auto"/>
          </w:tcPr>
          <w:p w14:paraId="7F7D8843" w14:textId="2F3ABDA7" w:rsidR="003B5FA6" w:rsidRPr="008C0896" w:rsidRDefault="009534D8" w:rsidP="004C05E2">
            <w:pPr>
              <w:rPr>
                <w:rFonts w:ascii="Calibri" w:hAnsi="Calibri" w:cs="Calibri"/>
                <w:sz w:val="20"/>
                <w:szCs w:val="20"/>
                <w:lang w:val="en-GB"/>
              </w:rPr>
            </w:pPr>
            <w:hyperlink r:id="rId29" w:history="1">
              <w:proofErr w:type="spellStart"/>
              <w:r w:rsidR="003B5FA6" w:rsidRPr="008C0896">
                <w:rPr>
                  <w:rStyle w:val="Hyperlink"/>
                  <w:rFonts w:ascii="Calibri" w:hAnsi="Calibri" w:cs="Calibri"/>
                  <w:sz w:val="20"/>
                  <w:szCs w:val="20"/>
                  <w:lang w:val="en-GB"/>
                </w:rPr>
                <w:t>UniHub</w:t>
              </w:r>
              <w:proofErr w:type="spellEnd"/>
            </w:hyperlink>
          </w:p>
        </w:tc>
      </w:tr>
      <w:tr w:rsidR="008C0896" w:rsidRPr="008C0896" w14:paraId="36DDAC25" w14:textId="77777777" w:rsidTr="00266991">
        <w:tc>
          <w:tcPr>
            <w:tcW w:w="0" w:type="auto"/>
            <w:vMerge/>
            <w:tcBorders>
              <w:left w:val="single" w:sz="4" w:space="0" w:color="auto"/>
              <w:right w:val="single" w:sz="4" w:space="0" w:color="auto"/>
            </w:tcBorders>
          </w:tcPr>
          <w:p w14:paraId="0A8FDA32" w14:textId="77777777" w:rsidR="003B5FA6" w:rsidRPr="008C0896" w:rsidRDefault="003B5FA6" w:rsidP="007055E7">
            <w:pPr>
              <w:rPr>
                <w:rFonts w:ascii="Calibri" w:hAnsi="Calibri" w:cs="Calibri"/>
                <w:lang w:val="en-GB"/>
              </w:rPr>
            </w:pPr>
          </w:p>
        </w:tc>
        <w:tc>
          <w:tcPr>
            <w:tcW w:w="1539" w:type="dxa"/>
            <w:tcBorders>
              <w:left w:val="single" w:sz="4" w:space="0" w:color="auto"/>
            </w:tcBorders>
          </w:tcPr>
          <w:p w14:paraId="17AA3F38" w14:textId="335BEA2B"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Mon 8</w:t>
            </w:r>
          </w:p>
          <w:p w14:paraId="4BB26F67" w14:textId="6CBFAE3F"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09:30-11:00</w:t>
            </w:r>
          </w:p>
        </w:tc>
        <w:tc>
          <w:tcPr>
            <w:tcW w:w="2345" w:type="dxa"/>
          </w:tcPr>
          <w:p w14:paraId="1768A7F3" w14:textId="43ABA16C" w:rsidR="003B5FA6" w:rsidRPr="008C0896" w:rsidRDefault="001D245B" w:rsidP="007055E7">
            <w:pPr>
              <w:rPr>
                <w:rFonts w:ascii="Calibri" w:hAnsi="Calibri" w:cs="Calibri"/>
                <w:sz w:val="20"/>
                <w:szCs w:val="20"/>
                <w:lang w:val="en-GB"/>
              </w:rPr>
            </w:pPr>
            <w:r w:rsidRPr="008C0896">
              <w:rPr>
                <w:rFonts w:ascii="Calibri" w:hAnsi="Calibri" w:cs="Calibri"/>
                <w:sz w:val="20"/>
                <w:szCs w:val="20"/>
                <w:lang w:val="en-GB"/>
              </w:rPr>
              <w:t>Let’s talk about PGR wellbeing</w:t>
            </w:r>
          </w:p>
        </w:tc>
        <w:tc>
          <w:tcPr>
            <w:tcW w:w="0" w:type="auto"/>
            <w:shd w:val="clear" w:color="auto" w:fill="5B9BD5" w:themeFill="accent5"/>
          </w:tcPr>
          <w:p w14:paraId="24FFCD7A" w14:textId="7BD6568D"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Wellbeing</w:t>
            </w:r>
          </w:p>
        </w:tc>
        <w:tc>
          <w:tcPr>
            <w:tcW w:w="0" w:type="auto"/>
          </w:tcPr>
          <w:p w14:paraId="047A7DA4" w14:textId="1E9620E5"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All PGRs and supervisors</w:t>
            </w:r>
          </w:p>
        </w:tc>
        <w:tc>
          <w:tcPr>
            <w:tcW w:w="0" w:type="auto"/>
          </w:tcPr>
          <w:p w14:paraId="6A32B885" w14:textId="2BD0C372" w:rsidR="003B5FA6" w:rsidRPr="008C0896" w:rsidRDefault="009534D8" w:rsidP="007055E7">
            <w:pPr>
              <w:rPr>
                <w:rFonts w:ascii="Calibri" w:hAnsi="Calibri" w:cs="Calibri"/>
                <w:sz w:val="20"/>
                <w:szCs w:val="20"/>
                <w:lang w:val="en-GB"/>
              </w:rPr>
            </w:pPr>
            <w:hyperlink r:id="rId30" w:history="1">
              <w:r w:rsidR="003B5FA6" w:rsidRPr="008C0896">
                <w:rPr>
                  <w:rStyle w:val="Hyperlink"/>
                  <w:rFonts w:ascii="Calibri" w:hAnsi="Calibri" w:cs="Calibri"/>
                  <w:sz w:val="20"/>
                  <w:szCs w:val="20"/>
                  <w:lang w:val="en-GB"/>
                </w:rPr>
                <w:t>Eventbrite</w:t>
              </w:r>
            </w:hyperlink>
          </w:p>
        </w:tc>
      </w:tr>
      <w:tr w:rsidR="008C0896" w:rsidRPr="008C0896" w14:paraId="633C6F4C" w14:textId="77777777" w:rsidTr="00266991">
        <w:tc>
          <w:tcPr>
            <w:tcW w:w="0" w:type="auto"/>
            <w:vMerge/>
            <w:tcBorders>
              <w:left w:val="single" w:sz="4" w:space="0" w:color="auto"/>
              <w:right w:val="single" w:sz="4" w:space="0" w:color="auto"/>
            </w:tcBorders>
          </w:tcPr>
          <w:p w14:paraId="018E74A1" w14:textId="77777777" w:rsidR="003B5FA6" w:rsidRPr="008C0896" w:rsidRDefault="003B5FA6" w:rsidP="007055E7">
            <w:pPr>
              <w:rPr>
                <w:rFonts w:ascii="Calibri" w:hAnsi="Calibri" w:cs="Calibri"/>
                <w:lang w:val="en-GB"/>
              </w:rPr>
            </w:pPr>
          </w:p>
        </w:tc>
        <w:tc>
          <w:tcPr>
            <w:tcW w:w="1539" w:type="dxa"/>
            <w:tcBorders>
              <w:left w:val="single" w:sz="4" w:space="0" w:color="auto"/>
            </w:tcBorders>
          </w:tcPr>
          <w:p w14:paraId="1C668FB9" w14:textId="68333B7A"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Mon 8</w:t>
            </w:r>
          </w:p>
          <w:p w14:paraId="511CEEAC" w14:textId="2F70BD10"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10:00-11:00</w:t>
            </w:r>
          </w:p>
        </w:tc>
        <w:tc>
          <w:tcPr>
            <w:tcW w:w="2345" w:type="dxa"/>
          </w:tcPr>
          <w:p w14:paraId="5DFD2070" w14:textId="12F7AB5F"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Getting published</w:t>
            </w:r>
          </w:p>
        </w:tc>
        <w:tc>
          <w:tcPr>
            <w:tcW w:w="0" w:type="auto"/>
            <w:shd w:val="clear" w:color="auto" w:fill="F7CAAC" w:themeFill="accent2" w:themeFillTint="66"/>
          </w:tcPr>
          <w:p w14:paraId="52D259D4" w14:textId="65CB9090"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Writing and publishing</w:t>
            </w:r>
          </w:p>
        </w:tc>
        <w:tc>
          <w:tcPr>
            <w:tcW w:w="0" w:type="auto"/>
          </w:tcPr>
          <w:p w14:paraId="6ACCFE7E" w14:textId="203B44BB"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All researchers</w:t>
            </w:r>
          </w:p>
        </w:tc>
        <w:tc>
          <w:tcPr>
            <w:tcW w:w="0" w:type="auto"/>
          </w:tcPr>
          <w:p w14:paraId="554C17DD" w14:textId="00A13480" w:rsidR="003B5FA6" w:rsidRPr="008C0896" w:rsidRDefault="009534D8" w:rsidP="007055E7">
            <w:pPr>
              <w:rPr>
                <w:rFonts w:ascii="Calibri" w:hAnsi="Calibri" w:cs="Calibri"/>
                <w:sz w:val="20"/>
                <w:szCs w:val="20"/>
                <w:lang w:val="en-GB"/>
              </w:rPr>
            </w:pPr>
            <w:hyperlink r:id="rId31" w:history="1">
              <w:proofErr w:type="spellStart"/>
              <w:r w:rsidR="003B5FA6" w:rsidRPr="008C0896">
                <w:rPr>
                  <w:rStyle w:val="Hyperlink"/>
                  <w:rFonts w:ascii="Calibri" w:hAnsi="Calibri" w:cs="Calibri"/>
                  <w:sz w:val="20"/>
                  <w:szCs w:val="20"/>
                  <w:lang w:val="en-GB"/>
                </w:rPr>
                <w:t>UniHub</w:t>
              </w:r>
              <w:proofErr w:type="spellEnd"/>
            </w:hyperlink>
          </w:p>
        </w:tc>
      </w:tr>
      <w:tr w:rsidR="008C0896" w:rsidRPr="008C0896" w14:paraId="4004DC6F" w14:textId="77777777" w:rsidTr="00266991">
        <w:tc>
          <w:tcPr>
            <w:tcW w:w="0" w:type="auto"/>
            <w:vMerge/>
            <w:tcBorders>
              <w:left w:val="single" w:sz="4" w:space="0" w:color="auto"/>
              <w:right w:val="single" w:sz="4" w:space="0" w:color="auto"/>
            </w:tcBorders>
          </w:tcPr>
          <w:p w14:paraId="3B008610" w14:textId="77777777" w:rsidR="003B5FA6" w:rsidRPr="008C0896" w:rsidRDefault="003B5FA6" w:rsidP="007055E7">
            <w:pPr>
              <w:rPr>
                <w:rFonts w:ascii="Calibri" w:hAnsi="Calibri" w:cs="Calibri"/>
                <w:lang w:val="en-GB"/>
              </w:rPr>
            </w:pPr>
          </w:p>
        </w:tc>
        <w:tc>
          <w:tcPr>
            <w:tcW w:w="1539" w:type="dxa"/>
            <w:tcBorders>
              <w:left w:val="single" w:sz="4" w:space="0" w:color="auto"/>
            </w:tcBorders>
          </w:tcPr>
          <w:p w14:paraId="6376EF16" w14:textId="107D9895"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Wed 10</w:t>
            </w:r>
          </w:p>
          <w:p w14:paraId="1E23F299" w14:textId="2BFB95BB"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10:00-11:30</w:t>
            </w:r>
          </w:p>
        </w:tc>
        <w:tc>
          <w:tcPr>
            <w:tcW w:w="2345" w:type="dxa"/>
          </w:tcPr>
          <w:p w14:paraId="641EA8CD" w14:textId="06F85521"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Research ethics briefing for PGRs</w:t>
            </w:r>
          </w:p>
        </w:tc>
        <w:tc>
          <w:tcPr>
            <w:tcW w:w="0" w:type="auto"/>
            <w:shd w:val="clear" w:color="auto" w:fill="ED7D31" w:themeFill="accent2"/>
          </w:tcPr>
          <w:p w14:paraId="073EBCC8" w14:textId="51A4A13D"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Induction and getting started</w:t>
            </w:r>
          </w:p>
        </w:tc>
        <w:tc>
          <w:tcPr>
            <w:tcW w:w="0" w:type="auto"/>
          </w:tcPr>
          <w:p w14:paraId="0CDD053F" w14:textId="7184119B"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All new PGRs</w:t>
            </w:r>
          </w:p>
        </w:tc>
        <w:tc>
          <w:tcPr>
            <w:tcW w:w="0" w:type="auto"/>
          </w:tcPr>
          <w:p w14:paraId="161F0B65" w14:textId="2688337E" w:rsidR="003B5FA6" w:rsidRPr="008C0896" w:rsidRDefault="009534D8" w:rsidP="007055E7">
            <w:pPr>
              <w:rPr>
                <w:rFonts w:ascii="Calibri" w:hAnsi="Calibri" w:cs="Calibri"/>
                <w:sz w:val="20"/>
                <w:szCs w:val="20"/>
                <w:lang w:val="en-GB"/>
              </w:rPr>
            </w:pPr>
            <w:hyperlink r:id="rId32" w:history="1">
              <w:r w:rsidR="003B5FA6" w:rsidRPr="008C0896">
                <w:rPr>
                  <w:rStyle w:val="Hyperlink"/>
                  <w:rFonts w:ascii="Calibri" w:hAnsi="Calibri" w:cs="Calibri"/>
                  <w:sz w:val="20"/>
                  <w:szCs w:val="20"/>
                  <w:lang w:val="en-GB"/>
                </w:rPr>
                <w:t>Eventbrite</w:t>
              </w:r>
            </w:hyperlink>
          </w:p>
        </w:tc>
      </w:tr>
      <w:tr w:rsidR="008C0896" w:rsidRPr="008C0896" w14:paraId="64781A9B" w14:textId="4F3C8B7D" w:rsidTr="00266991">
        <w:tc>
          <w:tcPr>
            <w:tcW w:w="0" w:type="auto"/>
            <w:vMerge/>
            <w:tcBorders>
              <w:left w:val="single" w:sz="4" w:space="0" w:color="auto"/>
              <w:right w:val="single" w:sz="4" w:space="0" w:color="auto"/>
            </w:tcBorders>
          </w:tcPr>
          <w:p w14:paraId="76429BA7" w14:textId="77777777" w:rsidR="003B5FA6" w:rsidRPr="008C0896" w:rsidRDefault="003B5FA6" w:rsidP="007055E7">
            <w:pPr>
              <w:rPr>
                <w:rFonts w:ascii="Calibri" w:hAnsi="Calibri" w:cs="Calibri"/>
                <w:lang w:val="en-GB"/>
              </w:rPr>
            </w:pPr>
          </w:p>
        </w:tc>
        <w:tc>
          <w:tcPr>
            <w:tcW w:w="1539" w:type="dxa"/>
            <w:tcBorders>
              <w:left w:val="single" w:sz="4" w:space="0" w:color="auto"/>
            </w:tcBorders>
          </w:tcPr>
          <w:p w14:paraId="50C334BA" w14:textId="3D5336C3"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Wed 10</w:t>
            </w:r>
          </w:p>
          <w:p w14:paraId="00C29953" w14:textId="56CFC104"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14:00-15:00</w:t>
            </w:r>
          </w:p>
        </w:tc>
        <w:tc>
          <w:tcPr>
            <w:tcW w:w="2345" w:type="dxa"/>
          </w:tcPr>
          <w:p w14:paraId="102FBBE0" w14:textId="7E2A31DC"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Finding and managing information</w:t>
            </w:r>
          </w:p>
        </w:tc>
        <w:tc>
          <w:tcPr>
            <w:tcW w:w="0" w:type="auto"/>
            <w:shd w:val="clear" w:color="auto" w:fill="70AD47" w:themeFill="accent6"/>
          </w:tcPr>
          <w:p w14:paraId="39D30160" w14:textId="2E59B941"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Managing your research</w:t>
            </w:r>
          </w:p>
        </w:tc>
        <w:tc>
          <w:tcPr>
            <w:tcW w:w="0" w:type="auto"/>
          </w:tcPr>
          <w:p w14:paraId="62B5E1C3" w14:textId="3B583387"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All researchers</w:t>
            </w:r>
          </w:p>
        </w:tc>
        <w:tc>
          <w:tcPr>
            <w:tcW w:w="0" w:type="auto"/>
          </w:tcPr>
          <w:p w14:paraId="60C019F1" w14:textId="40D7B2CC" w:rsidR="003B5FA6" w:rsidRPr="008C0896" w:rsidRDefault="009534D8" w:rsidP="007055E7">
            <w:pPr>
              <w:rPr>
                <w:rFonts w:ascii="Calibri" w:hAnsi="Calibri" w:cs="Calibri"/>
                <w:sz w:val="20"/>
                <w:szCs w:val="20"/>
                <w:lang w:val="en-GB"/>
              </w:rPr>
            </w:pPr>
            <w:hyperlink r:id="rId33" w:history="1">
              <w:proofErr w:type="spellStart"/>
              <w:r w:rsidR="003B5FA6" w:rsidRPr="008C0896">
                <w:rPr>
                  <w:rStyle w:val="Hyperlink"/>
                  <w:rFonts w:ascii="Calibri" w:hAnsi="Calibri" w:cs="Calibri"/>
                  <w:sz w:val="20"/>
                  <w:szCs w:val="20"/>
                  <w:lang w:val="en-GB"/>
                </w:rPr>
                <w:t>UniHub</w:t>
              </w:r>
              <w:proofErr w:type="spellEnd"/>
            </w:hyperlink>
          </w:p>
        </w:tc>
      </w:tr>
      <w:tr w:rsidR="008C0896" w:rsidRPr="008C0896" w14:paraId="13A817E2" w14:textId="75277042" w:rsidTr="00266991">
        <w:tc>
          <w:tcPr>
            <w:tcW w:w="0" w:type="auto"/>
            <w:vMerge/>
            <w:tcBorders>
              <w:left w:val="single" w:sz="4" w:space="0" w:color="auto"/>
              <w:right w:val="single" w:sz="4" w:space="0" w:color="auto"/>
            </w:tcBorders>
          </w:tcPr>
          <w:p w14:paraId="35E1D8E0" w14:textId="77777777" w:rsidR="003B5FA6" w:rsidRPr="008C0896" w:rsidRDefault="003B5FA6" w:rsidP="007055E7">
            <w:pPr>
              <w:rPr>
                <w:rFonts w:ascii="Calibri" w:hAnsi="Calibri" w:cs="Calibri"/>
                <w:lang w:val="en-GB"/>
              </w:rPr>
            </w:pPr>
          </w:p>
        </w:tc>
        <w:tc>
          <w:tcPr>
            <w:tcW w:w="1539" w:type="dxa"/>
            <w:tcBorders>
              <w:left w:val="single" w:sz="4" w:space="0" w:color="auto"/>
            </w:tcBorders>
          </w:tcPr>
          <w:p w14:paraId="4DFED0B6" w14:textId="3C68BE3E"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Wed 10</w:t>
            </w:r>
          </w:p>
          <w:p w14:paraId="5713AB41" w14:textId="747FE2B4"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14:00-15:00</w:t>
            </w:r>
          </w:p>
        </w:tc>
        <w:tc>
          <w:tcPr>
            <w:tcW w:w="2345" w:type="dxa"/>
          </w:tcPr>
          <w:p w14:paraId="6B7E0055" w14:textId="72910B9B"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Being an influential researcher 2</w:t>
            </w:r>
          </w:p>
        </w:tc>
        <w:tc>
          <w:tcPr>
            <w:tcW w:w="0" w:type="auto"/>
            <w:shd w:val="clear" w:color="auto" w:fill="C5E0B3" w:themeFill="accent6" w:themeFillTint="66"/>
          </w:tcPr>
          <w:p w14:paraId="31CAF5DB" w14:textId="0EA16EEB"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Communicating your research</w:t>
            </w:r>
          </w:p>
        </w:tc>
        <w:tc>
          <w:tcPr>
            <w:tcW w:w="0" w:type="auto"/>
          </w:tcPr>
          <w:p w14:paraId="336DE9BC" w14:textId="6E376DC0"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All researchers</w:t>
            </w:r>
          </w:p>
        </w:tc>
        <w:tc>
          <w:tcPr>
            <w:tcW w:w="0" w:type="auto"/>
          </w:tcPr>
          <w:p w14:paraId="050A86FF" w14:textId="38BA7C91" w:rsidR="003B5FA6" w:rsidRPr="008C0896" w:rsidRDefault="009534D8" w:rsidP="007055E7">
            <w:pPr>
              <w:rPr>
                <w:rFonts w:ascii="Calibri" w:hAnsi="Calibri" w:cs="Calibri"/>
                <w:sz w:val="20"/>
                <w:szCs w:val="20"/>
                <w:lang w:val="en-GB"/>
              </w:rPr>
            </w:pPr>
            <w:hyperlink r:id="rId34" w:history="1">
              <w:proofErr w:type="spellStart"/>
              <w:r w:rsidR="003B5FA6" w:rsidRPr="008C0896">
                <w:rPr>
                  <w:rStyle w:val="Hyperlink"/>
                  <w:rFonts w:ascii="Calibri" w:hAnsi="Calibri" w:cs="Calibri"/>
                  <w:sz w:val="20"/>
                  <w:szCs w:val="20"/>
                  <w:lang w:val="en-GB"/>
                </w:rPr>
                <w:t>UniHub</w:t>
              </w:r>
              <w:proofErr w:type="spellEnd"/>
            </w:hyperlink>
          </w:p>
        </w:tc>
      </w:tr>
      <w:tr w:rsidR="008C0896" w:rsidRPr="008C0896" w14:paraId="71DBFA1A" w14:textId="77777777" w:rsidTr="00266991">
        <w:tc>
          <w:tcPr>
            <w:tcW w:w="0" w:type="auto"/>
            <w:vMerge/>
            <w:tcBorders>
              <w:left w:val="single" w:sz="4" w:space="0" w:color="auto"/>
              <w:right w:val="single" w:sz="4" w:space="0" w:color="auto"/>
            </w:tcBorders>
          </w:tcPr>
          <w:p w14:paraId="62709B86" w14:textId="77777777" w:rsidR="003B5FA6" w:rsidRPr="008C0896" w:rsidRDefault="003B5FA6" w:rsidP="007055E7">
            <w:pPr>
              <w:rPr>
                <w:rFonts w:ascii="Calibri" w:hAnsi="Calibri" w:cs="Calibri"/>
                <w:lang w:val="en-GB"/>
              </w:rPr>
            </w:pPr>
          </w:p>
        </w:tc>
        <w:tc>
          <w:tcPr>
            <w:tcW w:w="1539" w:type="dxa"/>
            <w:tcBorders>
              <w:left w:val="single" w:sz="4" w:space="0" w:color="auto"/>
            </w:tcBorders>
          </w:tcPr>
          <w:p w14:paraId="2A5B56D3" w14:textId="19571D7A"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Fri 12</w:t>
            </w:r>
          </w:p>
          <w:p w14:paraId="32F6FC11" w14:textId="6B54E459"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10:00-11:00</w:t>
            </w:r>
          </w:p>
        </w:tc>
        <w:tc>
          <w:tcPr>
            <w:tcW w:w="2345" w:type="dxa"/>
          </w:tcPr>
          <w:p w14:paraId="4830F683" w14:textId="1DA434F2"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Research Data Management</w:t>
            </w:r>
          </w:p>
        </w:tc>
        <w:tc>
          <w:tcPr>
            <w:tcW w:w="0" w:type="auto"/>
            <w:shd w:val="clear" w:color="auto" w:fill="70AD47" w:themeFill="accent6"/>
          </w:tcPr>
          <w:p w14:paraId="196DCD5E" w14:textId="16FDF22E"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Managing your research</w:t>
            </w:r>
          </w:p>
        </w:tc>
        <w:tc>
          <w:tcPr>
            <w:tcW w:w="0" w:type="auto"/>
          </w:tcPr>
          <w:p w14:paraId="246C5775" w14:textId="603CCE16"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All researchers</w:t>
            </w:r>
          </w:p>
        </w:tc>
        <w:tc>
          <w:tcPr>
            <w:tcW w:w="0" w:type="auto"/>
          </w:tcPr>
          <w:p w14:paraId="6B63E1D8" w14:textId="27FE0A8C" w:rsidR="003B5FA6" w:rsidRPr="008C0896" w:rsidRDefault="009534D8" w:rsidP="007055E7">
            <w:pPr>
              <w:rPr>
                <w:rFonts w:ascii="Calibri" w:hAnsi="Calibri" w:cs="Calibri"/>
                <w:sz w:val="20"/>
                <w:szCs w:val="20"/>
                <w:lang w:val="en-GB"/>
              </w:rPr>
            </w:pPr>
            <w:hyperlink r:id="rId35" w:history="1">
              <w:proofErr w:type="spellStart"/>
              <w:r w:rsidR="003B5FA6" w:rsidRPr="008C0896">
                <w:rPr>
                  <w:rStyle w:val="Hyperlink"/>
                  <w:rFonts w:ascii="Calibri" w:hAnsi="Calibri" w:cs="Calibri"/>
                  <w:sz w:val="20"/>
                  <w:szCs w:val="20"/>
                  <w:lang w:val="en-GB"/>
                </w:rPr>
                <w:t>UniHub</w:t>
              </w:r>
              <w:proofErr w:type="spellEnd"/>
            </w:hyperlink>
          </w:p>
        </w:tc>
      </w:tr>
      <w:tr w:rsidR="008C0896" w:rsidRPr="008C0896" w14:paraId="7E5A7CAA" w14:textId="77777777" w:rsidTr="00266991">
        <w:tc>
          <w:tcPr>
            <w:tcW w:w="0" w:type="auto"/>
            <w:vMerge/>
            <w:tcBorders>
              <w:left w:val="single" w:sz="4" w:space="0" w:color="auto"/>
              <w:right w:val="single" w:sz="4" w:space="0" w:color="auto"/>
            </w:tcBorders>
          </w:tcPr>
          <w:p w14:paraId="246AC18D" w14:textId="77777777" w:rsidR="003B5FA6" w:rsidRPr="008C0896" w:rsidRDefault="003B5FA6" w:rsidP="007055E7">
            <w:pPr>
              <w:rPr>
                <w:rFonts w:ascii="Calibri" w:hAnsi="Calibri" w:cs="Calibri"/>
                <w:lang w:val="en-GB"/>
              </w:rPr>
            </w:pPr>
          </w:p>
        </w:tc>
        <w:tc>
          <w:tcPr>
            <w:tcW w:w="1539" w:type="dxa"/>
            <w:tcBorders>
              <w:left w:val="single" w:sz="4" w:space="0" w:color="auto"/>
            </w:tcBorders>
          </w:tcPr>
          <w:p w14:paraId="5696DD12" w14:textId="3E1299B4"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Mon 15</w:t>
            </w:r>
          </w:p>
          <w:p w14:paraId="2E8FF8BE" w14:textId="5F6E12BC"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14:00-15:00</w:t>
            </w:r>
          </w:p>
        </w:tc>
        <w:tc>
          <w:tcPr>
            <w:tcW w:w="2345" w:type="dxa"/>
          </w:tcPr>
          <w:p w14:paraId="6446658A" w14:textId="2DECC6A9"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RefWorks</w:t>
            </w:r>
          </w:p>
        </w:tc>
        <w:tc>
          <w:tcPr>
            <w:tcW w:w="0" w:type="auto"/>
            <w:shd w:val="clear" w:color="auto" w:fill="70AD47" w:themeFill="accent6"/>
          </w:tcPr>
          <w:p w14:paraId="7BB25B23" w14:textId="342DC7AF"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Managing your research</w:t>
            </w:r>
          </w:p>
        </w:tc>
        <w:tc>
          <w:tcPr>
            <w:tcW w:w="0" w:type="auto"/>
          </w:tcPr>
          <w:p w14:paraId="045F3F29" w14:textId="3FFF84BD"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All researchers</w:t>
            </w:r>
          </w:p>
        </w:tc>
        <w:tc>
          <w:tcPr>
            <w:tcW w:w="0" w:type="auto"/>
          </w:tcPr>
          <w:p w14:paraId="5506BBAB" w14:textId="1014B69B" w:rsidR="003B5FA6" w:rsidRPr="008C0896" w:rsidRDefault="009534D8" w:rsidP="007055E7">
            <w:pPr>
              <w:rPr>
                <w:rFonts w:ascii="Calibri" w:hAnsi="Calibri" w:cs="Calibri"/>
                <w:sz w:val="20"/>
                <w:szCs w:val="20"/>
                <w:lang w:val="en-GB"/>
              </w:rPr>
            </w:pPr>
            <w:hyperlink r:id="rId36" w:history="1">
              <w:proofErr w:type="spellStart"/>
              <w:r w:rsidR="003B5FA6" w:rsidRPr="008C0896">
                <w:rPr>
                  <w:rStyle w:val="Hyperlink"/>
                  <w:rFonts w:ascii="Calibri" w:hAnsi="Calibri" w:cs="Calibri"/>
                  <w:sz w:val="20"/>
                  <w:szCs w:val="20"/>
                  <w:lang w:val="en-GB"/>
                </w:rPr>
                <w:t>UniHub</w:t>
              </w:r>
              <w:proofErr w:type="spellEnd"/>
            </w:hyperlink>
          </w:p>
        </w:tc>
      </w:tr>
      <w:tr w:rsidR="008C0896" w:rsidRPr="008C0896" w14:paraId="7CB87B1F" w14:textId="77777777" w:rsidTr="00266991">
        <w:tc>
          <w:tcPr>
            <w:tcW w:w="0" w:type="auto"/>
            <w:vMerge/>
            <w:tcBorders>
              <w:left w:val="single" w:sz="4" w:space="0" w:color="auto"/>
              <w:right w:val="single" w:sz="4" w:space="0" w:color="auto"/>
            </w:tcBorders>
          </w:tcPr>
          <w:p w14:paraId="4C0451F3" w14:textId="77777777" w:rsidR="003B5FA6" w:rsidRPr="008C0896" w:rsidRDefault="003B5FA6" w:rsidP="007055E7">
            <w:pPr>
              <w:rPr>
                <w:rFonts w:ascii="Calibri" w:hAnsi="Calibri" w:cs="Calibri"/>
                <w:lang w:val="en-GB"/>
              </w:rPr>
            </w:pPr>
          </w:p>
        </w:tc>
        <w:tc>
          <w:tcPr>
            <w:tcW w:w="1539" w:type="dxa"/>
            <w:tcBorders>
              <w:left w:val="single" w:sz="4" w:space="0" w:color="auto"/>
            </w:tcBorders>
          </w:tcPr>
          <w:p w14:paraId="7856829C" w14:textId="6A9F53B2"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Wed 17</w:t>
            </w:r>
          </w:p>
          <w:p w14:paraId="5CC8BE74" w14:textId="7B0D87FA"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10:00-11:00</w:t>
            </w:r>
          </w:p>
        </w:tc>
        <w:tc>
          <w:tcPr>
            <w:tcW w:w="2345" w:type="dxa"/>
          </w:tcPr>
          <w:p w14:paraId="1C3F468E" w14:textId="1A542797"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Your finished thesis</w:t>
            </w:r>
          </w:p>
        </w:tc>
        <w:tc>
          <w:tcPr>
            <w:tcW w:w="0" w:type="auto"/>
            <w:shd w:val="clear" w:color="auto" w:fill="FFC000" w:themeFill="accent4"/>
          </w:tcPr>
          <w:p w14:paraId="428263F7" w14:textId="00311CE9"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Completing the doctorate</w:t>
            </w:r>
          </w:p>
        </w:tc>
        <w:tc>
          <w:tcPr>
            <w:tcW w:w="0" w:type="auto"/>
          </w:tcPr>
          <w:p w14:paraId="1F41E548" w14:textId="0F852E8E"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All PGRs and supervisors</w:t>
            </w:r>
          </w:p>
        </w:tc>
        <w:tc>
          <w:tcPr>
            <w:tcW w:w="0" w:type="auto"/>
          </w:tcPr>
          <w:p w14:paraId="3E05B9DF" w14:textId="3E6EEA32" w:rsidR="003B5FA6" w:rsidRPr="008C0896" w:rsidRDefault="009534D8" w:rsidP="007055E7">
            <w:pPr>
              <w:rPr>
                <w:rFonts w:ascii="Calibri" w:hAnsi="Calibri" w:cs="Calibri"/>
                <w:sz w:val="20"/>
                <w:szCs w:val="20"/>
                <w:lang w:val="en-GB"/>
              </w:rPr>
            </w:pPr>
            <w:hyperlink r:id="rId37" w:history="1">
              <w:proofErr w:type="spellStart"/>
              <w:r w:rsidR="003B5FA6" w:rsidRPr="008C0896">
                <w:rPr>
                  <w:rStyle w:val="Hyperlink"/>
                  <w:rFonts w:ascii="Calibri" w:hAnsi="Calibri" w:cs="Calibri"/>
                  <w:sz w:val="20"/>
                  <w:szCs w:val="20"/>
                  <w:lang w:val="en-GB"/>
                </w:rPr>
                <w:t>UniHub</w:t>
              </w:r>
              <w:proofErr w:type="spellEnd"/>
            </w:hyperlink>
          </w:p>
        </w:tc>
      </w:tr>
      <w:tr w:rsidR="008C0896" w:rsidRPr="008C0896" w14:paraId="64EFC9C6" w14:textId="77777777" w:rsidTr="00266991">
        <w:tc>
          <w:tcPr>
            <w:tcW w:w="0" w:type="auto"/>
            <w:vMerge/>
            <w:tcBorders>
              <w:left w:val="single" w:sz="4" w:space="0" w:color="auto"/>
              <w:right w:val="single" w:sz="4" w:space="0" w:color="auto"/>
            </w:tcBorders>
          </w:tcPr>
          <w:p w14:paraId="74295195" w14:textId="77777777" w:rsidR="003B5FA6" w:rsidRPr="008C0896" w:rsidRDefault="003B5FA6" w:rsidP="007055E7">
            <w:pPr>
              <w:rPr>
                <w:rFonts w:ascii="Calibri" w:hAnsi="Calibri" w:cs="Calibri"/>
                <w:lang w:val="en-GB"/>
              </w:rPr>
            </w:pPr>
          </w:p>
        </w:tc>
        <w:tc>
          <w:tcPr>
            <w:tcW w:w="1539" w:type="dxa"/>
            <w:tcBorders>
              <w:left w:val="single" w:sz="4" w:space="0" w:color="auto"/>
            </w:tcBorders>
          </w:tcPr>
          <w:p w14:paraId="392EA1E3" w14:textId="7D5AD48A"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Wed 17</w:t>
            </w:r>
          </w:p>
          <w:p w14:paraId="702BC287" w14:textId="58DDBB50"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14:00-15:00</w:t>
            </w:r>
          </w:p>
        </w:tc>
        <w:tc>
          <w:tcPr>
            <w:tcW w:w="2345" w:type="dxa"/>
          </w:tcPr>
          <w:p w14:paraId="59D2A98E" w14:textId="10FF6346"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Being an influential researcher 1</w:t>
            </w:r>
          </w:p>
        </w:tc>
        <w:tc>
          <w:tcPr>
            <w:tcW w:w="0" w:type="auto"/>
            <w:shd w:val="clear" w:color="auto" w:fill="C5E0B3" w:themeFill="accent6" w:themeFillTint="66"/>
          </w:tcPr>
          <w:p w14:paraId="01BF97D0" w14:textId="4A3171B7"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Communicating your research</w:t>
            </w:r>
          </w:p>
        </w:tc>
        <w:tc>
          <w:tcPr>
            <w:tcW w:w="0" w:type="auto"/>
          </w:tcPr>
          <w:p w14:paraId="2E2FB744" w14:textId="079EAB5A"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All researchers</w:t>
            </w:r>
          </w:p>
        </w:tc>
        <w:tc>
          <w:tcPr>
            <w:tcW w:w="0" w:type="auto"/>
          </w:tcPr>
          <w:p w14:paraId="77968817" w14:textId="2A3252A4" w:rsidR="003B5FA6" w:rsidRPr="008C0896" w:rsidRDefault="009534D8" w:rsidP="007055E7">
            <w:pPr>
              <w:rPr>
                <w:rFonts w:ascii="Calibri" w:hAnsi="Calibri" w:cs="Calibri"/>
                <w:sz w:val="20"/>
                <w:szCs w:val="20"/>
                <w:lang w:val="en-GB"/>
              </w:rPr>
            </w:pPr>
            <w:hyperlink r:id="rId38" w:history="1">
              <w:proofErr w:type="spellStart"/>
              <w:r w:rsidR="003B5FA6" w:rsidRPr="008C0896">
                <w:rPr>
                  <w:rStyle w:val="Hyperlink"/>
                  <w:rFonts w:ascii="Calibri" w:hAnsi="Calibri" w:cs="Calibri"/>
                  <w:sz w:val="20"/>
                  <w:szCs w:val="20"/>
                  <w:lang w:val="en-GB"/>
                </w:rPr>
                <w:t>UniHub</w:t>
              </w:r>
              <w:proofErr w:type="spellEnd"/>
            </w:hyperlink>
          </w:p>
        </w:tc>
      </w:tr>
      <w:tr w:rsidR="0054593D" w:rsidRPr="008C0896" w14:paraId="177FA8DF" w14:textId="77777777" w:rsidTr="00ED707F">
        <w:tc>
          <w:tcPr>
            <w:tcW w:w="0" w:type="auto"/>
            <w:vMerge/>
            <w:tcBorders>
              <w:left w:val="single" w:sz="4" w:space="0" w:color="auto"/>
              <w:right w:val="single" w:sz="4" w:space="0" w:color="auto"/>
            </w:tcBorders>
          </w:tcPr>
          <w:p w14:paraId="6C0332EE" w14:textId="77777777" w:rsidR="003B5FA6" w:rsidRPr="008C0896" w:rsidRDefault="003B5FA6" w:rsidP="007055E7">
            <w:pPr>
              <w:rPr>
                <w:rFonts w:ascii="Calibri" w:hAnsi="Calibri" w:cs="Calibri"/>
                <w:lang w:val="en-GB"/>
              </w:rPr>
            </w:pPr>
          </w:p>
        </w:tc>
        <w:tc>
          <w:tcPr>
            <w:tcW w:w="1539" w:type="dxa"/>
            <w:tcBorders>
              <w:left w:val="single" w:sz="4" w:space="0" w:color="auto"/>
            </w:tcBorders>
          </w:tcPr>
          <w:p w14:paraId="5865882F" w14:textId="202971C8"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Tues 23</w:t>
            </w:r>
          </w:p>
          <w:p w14:paraId="51C5CEF8" w14:textId="1B1D8654"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10:00-12:00</w:t>
            </w:r>
          </w:p>
        </w:tc>
        <w:tc>
          <w:tcPr>
            <w:tcW w:w="2345" w:type="dxa"/>
            <w:tcBorders>
              <w:bottom w:val="single" w:sz="4" w:space="0" w:color="auto"/>
            </w:tcBorders>
          </w:tcPr>
          <w:p w14:paraId="2CA1D956" w14:textId="371C35BF" w:rsidR="003B5FA6" w:rsidRPr="008C0896" w:rsidRDefault="001D245B" w:rsidP="007055E7">
            <w:pPr>
              <w:rPr>
                <w:rFonts w:ascii="Calibri" w:hAnsi="Calibri" w:cs="Calibri"/>
                <w:sz w:val="20"/>
                <w:szCs w:val="20"/>
                <w:lang w:val="en-GB"/>
              </w:rPr>
            </w:pPr>
            <w:r w:rsidRPr="008C0896">
              <w:rPr>
                <w:rFonts w:ascii="Calibri" w:hAnsi="Calibri" w:cs="Calibri"/>
                <w:sz w:val="20"/>
                <w:szCs w:val="20"/>
                <w:lang w:val="en-GB"/>
              </w:rPr>
              <w:t>Let’s talk about PGR wellbeing</w:t>
            </w:r>
            <w:r w:rsidR="003B5FA6" w:rsidRPr="008C0896">
              <w:rPr>
                <w:rFonts w:ascii="Calibri" w:hAnsi="Calibri" w:cs="Calibri"/>
                <w:sz w:val="20"/>
                <w:szCs w:val="20"/>
                <w:lang w:val="en-GB"/>
              </w:rPr>
              <w:t xml:space="preserve"> (on campus)</w:t>
            </w:r>
          </w:p>
        </w:tc>
        <w:tc>
          <w:tcPr>
            <w:tcW w:w="0" w:type="auto"/>
            <w:tcBorders>
              <w:bottom w:val="single" w:sz="4" w:space="0" w:color="000000" w:themeColor="text1"/>
            </w:tcBorders>
            <w:shd w:val="clear" w:color="auto" w:fill="5B9BD5" w:themeFill="accent5"/>
          </w:tcPr>
          <w:p w14:paraId="581B7888" w14:textId="62B3F1E3"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Wellbeing</w:t>
            </w:r>
          </w:p>
        </w:tc>
        <w:tc>
          <w:tcPr>
            <w:tcW w:w="0" w:type="auto"/>
          </w:tcPr>
          <w:p w14:paraId="30EBCD67" w14:textId="0B1D9676" w:rsidR="003B5FA6" w:rsidRPr="008C0896" w:rsidRDefault="003B5FA6" w:rsidP="007055E7">
            <w:pPr>
              <w:rPr>
                <w:rFonts w:ascii="Calibri" w:hAnsi="Calibri" w:cs="Calibri"/>
                <w:sz w:val="20"/>
                <w:szCs w:val="20"/>
                <w:lang w:val="en-GB"/>
              </w:rPr>
            </w:pPr>
            <w:r w:rsidRPr="008C0896">
              <w:rPr>
                <w:rFonts w:ascii="Calibri" w:hAnsi="Calibri" w:cs="Calibri"/>
                <w:sz w:val="20"/>
                <w:szCs w:val="20"/>
                <w:lang w:val="en-GB"/>
              </w:rPr>
              <w:t>All PGRs and supervisors</w:t>
            </w:r>
          </w:p>
        </w:tc>
        <w:tc>
          <w:tcPr>
            <w:tcW w:w="0" w:type="auto"/>
          </w:tcPr>
          <w:p w14:paraId="6133B3A5" w14:textId="15BB2F68" w:rsidR="003B5FA6" w:rsidRPr="008C0896" w:rsidRDefault="009534D8" w:rsidP="007055E7">
            <w:pPr>
              <w:rPr>
                <w:rFonts w:ascii="Calibri" w:hAnsi="Calibri" w:cs="Calibri"/>
                <w:sz w:val="20"/>
                <w:szCs w:val="20"/>
                <w:lang w:val="en-GB"/>
              </w:rPr>
            </w:pPr>
            <w:hyperlink r:id="rId39" w:history="1">
              <w:r w:rsidR="003B5FA6" w:rsidRPr="008C0896">
                <w:rPr>
                  <w:rStyle w:val="Hyperlink"/>
                  <w:rFonts w:ascii="Calibri" w:hAnsi="Calibri" w:cs="Calibri"/>
                  <w:sz w:val="20"/>
                  <w:szCs w:val="20"/>
                  <w:lang w:val="en-GB"/>
                </w:rPr>
                <w:t>Eventbrite</w:t>
              </w:r>
            </w:hyperlink>
          </w:p>
        </w:tc>
      </w:tr>
      <w:tr w:rsidR="007447B8" w:rsidRPr="008C0896" w14:paraId="52E72414" w14:textId="77777777" w:rsidTr="00ED707F">
        <w:tc>
          <w:tcPr>
            <w:tcW w:w="0" w:type="auto"/>
            <w:vMerge/>
            <w:tcBorders>
              <w:left w:val="single" w:sz="4" w:space="0" w:color="auto"/>
              <w:right w:val="single" w:sz="4" w:space="0" w:color="auto"/>
            </w:tcBorders>
          </w:tcPr>
          <w:p w14:paraId="10CF4392" w14:textId="77777777" w:rsidR="00ED707F" w:rsidRPr="008C0896" w:rsidRDefault="00ED707F" w:rsidP="00ED707F">
            <w:pPr>
              <w:rPr>
                <w:rFonts w:ascii="Calibri" w:hAnsi="Calibri" w:cs="Calibri"/>
                <w:lang w:val="en-GB"/>
              </w:rPr>
            </w:pPr>
          </w:p>
        </w:tc>
        <w:tc>
          <w:tcPr>
            <w:tcW w:w="1539" w:type="dxa"/>
            <w:tcBorders>
              <w:left w:val="single" w:sz="4" w:space="0" w:color="auto"/>
              <w:bottom w:val="single" w:sz="4" w:space="0" w:color="000000" w:themeColor="text1"/>
            </w:tcBorders>
          </w:tcPr>
          <w:p w14:paraId="3E9A1737" w14:textId="77777777" w:rsidR="00ED707F" w:rsidRPr="008C0896" w:rsidRDefault="00ED707F" w:rsidP="00ED707F">
            <w:pPr>
              <w:rPr>
                <w:rFonts w:ascii="Calibri" w:hAnsi="Calibri" w:cs="Calibri"/>
                <w:sz w:val="20"/>
                <w:szCs w:val="20"/>
                <w:lang w:val="en-GB"/>
              </w:rPr>
            </w:pPr>
            <w:r w:rsidRPr="008C0896">
              <w:rPr>
                <w:rFonts w:ascii="Calibri" w:hAnsi="Calibri" w:cs="Calibri"/>
                <w:sz w:val="20"/>
                <w:szCs w:val="20"/>
                <w:lang w:val="en-GB"/>
              </w:rPr>
              <w:t>Tues 23</w:t>
            </w:r>
          </w:p>
          <w:p w14:paraId="7A5FEFC8" w14:textId="79CC03B5" w:rsidR="00ED707F" w:rsidRPr="008C0896" w:rsidRDefault="00ED707F" w:rsidP="00ED707F">
            <w:pPr>
              <w:rPr>
                <w:rFonts w:ascii="Calibri" w:hAnsi="Calibri" w:cs="Calibri"/>
                <w:sz w:val="20"/>
                <w:szCs w:val="20"/>
                <w:lang w:val="en-GB"/>
              </w:rPr>
            </w:pPr>
            <w:r w:rsidRPr="008C0896">
              <w:rPr>
                <w:rFonts w:ascii="Calibri" w:hAnsi="Calibri" w:cs="Calibri"/>
                <w:sz w:val="20"/>
                <w:szCs w:val="20"/>
                <w:lang w:val="en-GB"/>
              </w:rPr>
              <w:t>14:00-16:00</w:t>
            </w:r>
          </w:p>
        </w:tc>
        <w:tc>
          <w:tcPr>
            <w:tcW w:w="2345" w:type="dxa"/>
            <w:tcBorders>
              <w:top w:val="single" w:sz="4" w:space="0" w:color="auto"/>
              <w:bottom w:val="single" w:sz="4" w:space="0" w:color="000000" w:themeColor="text1"/>
            </w:tcBorders>
          </w:tcPr>
          <w:p w14:paraId="4D7ED141" w14:textId="60214101" w:rsidR="00ED707F" w:rsidRPr="008C0896" w:rsidRDefault="00ED707F" w:rsidP="00ED707F">
            <w:pPr>
              <w:rPr>
                <w:rFonts w:ascii="Calibri" w:hAnsi="Calibri" w:cs="Calibri"/>
                <w:sz w:val="20"/>
                <w:szCs w:val="20"/>
                <w:lang w:val="en-GB"/>
              </w:rPr>
            </w:pPr>
            <w:r w:rsidRPr="008C0896">
              <w:rPr>
                <w:rFonts w:ascii="Calibri" w:hAnsi="Calibri" w:cs="Calibri"/>
                <w:sz w:val="20"/>
                <w:szCs w:val="20"/>
                <w:lang w:val="en-GB"/>
              </w:rPr>
              <w:t>Structuring your writing</w:t>
            </w:r>
          </w:p>
        </w:tc>
        <w:tc>
          <w:tcPr>
            <w:tcW w:w="0" w:type="auto"/>
            <w:tcBorders>
              <w:bottom w:val="single" w:sz="4" w:space="0" w:color="auto"/>
            </w:tcBorders>
            <w:shd w:val="clear" w:color="auto" w:fill="F7CAAC" w:themeFill="accent2" w:themeFillTint="66"/>
          </w:tcPr>
          <w:p w14:paraId="152E7F5C" w14:textId="482D1E0E" w:rsidR="00ED707F" w:rsidRPr="008C0896" w:rsidRDefault="00ED707F" w:rsidP="00ED707F">
            <w:pPr>
              <w:rPr>
                <w:rFonts w:ascii="Calibri" w:hAnsi="Calibri" w:cs="Calibri"/>
                <w:sz w:val="20"/>
                <w:szCs w:val="20"/>
                <w:lang w:val="en-GB"/>
              </w:rPr>
            </w:pPr>
            <w:r w:rsidRPr="008C0896">
              <w:rPr>
                <w:rFonts w:ascii="Calibri" w:hAnsi="Calibri" w:cs="Calibri"/>
                <w:sz w:val="20"/>
                <w:szCs w:val="20"/>
                <w:lang w:val="en-GB"/>
              </w:rPr>
              <w:t>Writing and publishing</w:t>
            </w:r>
          </w:p>
        </w:tc>
        <w:tc>
          <w:tcPr>
            <w:tcW w:w="0" w:type="auto"/>
            <w:tcBorders>
              <w:bottom w:val="single" w:sz="4" w:space="0" w:color="000000" w:themeColor="text1"/>
            </w:tcBorders>
          </w:tcPr>
          <w:p w14:paraId="33D8B09C" w14:textId="59330EBD" w:rsidR="00ED707F" w:rsidRPr="008C0896" w:rsidRDefault="004E41D5" w:rsidP="00ED707F">
            <w:pPr>
              <w:rPr>
                <w:rFonts w:ascii="Calibri" w:hAnsi="Calibri" w:cs="Calibri"/>
                <w:sz w:val="20"/>
                <w:szCs w:val="20"/>
                <w:lang w:val="en-GB"/>
              </w:rPr>
            </w:pPr>
            <w:r w:rsidRPr="008C0896">
              <w:rPr>
                <w:rFonts w:ascii="Calibri" w:hAnsi="Calibri" w:cs="Calibri"/>
                <w:sz w:val="18"/>
                <w:szCs w:val="18"/>
                <w:lang w:val="en-GB"/>
              </w:rPr>
              <w:t xml:space="preserve">Aimed at PGRs in Humanities &amp; other qualitative </w:t>
            </w:r>
            <w:r w:rsidR="0054593D" w:rsidRPr="008C0896">
              <w:rPr>
                <w:rFonts w:ascii="Calibri" w:hAnsi="Calibri" w:cs="Calibri"/>
                <w:sz w:val="18"/>
                <w:szCs w:val="18"/>
                <w:lang w:val="en-GB"/>
              </w:rPr>
              <w:t>disciplines</w:t>
            </w:r>
            <w:r w:rsidR="00393899" w:rsidRPr="008C0896">
              <w:rPr>
                <w:rFonts w:ascii="Calibri" w:hAnsi="Calibri" w:cs="Calibri"/>
                <w:sz w:val="18"/>
                <w:szCs w:val="18"/>
                <w:lang w:val="en-GB"/>
              </w:rPr>
              <w:t>, but open to all</w:t>
            </w:r>
          </w:p>
        </w:tc>
        <w:tc>
          <w:tcPr>
            <w:tcW w:w="0" w:type="auto"/>
            <w:tcBorders>
              <w:bottom w:val="single" w:sz="4" w:space="0" w:color="000000" w:themeColor="text1"/>
            </w:tcBorders>
          </w:tcPr>
          <w:p w14:paraId="1AFC0F64" w14:textId="462B457E" w:rsidR="00ED707F" w:rsidRPr="008C0896" w:rsidRDefault="00393899" w:rsidP="00ED707F">
            <w:pPr>
              <w:rPr>
                <w:rFonts w:ascii="Calibri" w:hAnsi="Calibri" w:cs="Calibri"/>
                <w:sz w:val="20"/>
                <w:szCs w:val="20"/>
              </w:rPr>
            </w:pPr>
            <w:r w:rsidRPr="008C0896">
              <w:rPr>
                <w:rFonts w:ascii="Calibri" w:hAnsi="Calibri" w:cs="Calibri"/>
                <w:sz w:val="20"/>
                <w:szCs w:val="20"/>
              </w:rPr>
              <w:t xml:space="preserve">Email to </w:t>
            </w:r>
            <w:hyperlink r:id="rId40" w:history="1">
              <w:r w:rsidR="002C4B5C" w:rsidRPr="008C0896">
                <w:rPr>
                  <w:rStyle w:val="Hyperlink"/>
                  <w:rFonts w:ascii="Calibri" w:hAnsi="Calibri" w:cs="Calibri"/>
                  <w:bCs/>
                  <w:sz w:val="18"/>
                  <w:szCs w:val="18"/>
                </w:rPr>
                <w:t>n.p.petersson@shu.ac.uk</w:t>
              </w:r>
            </w:hyperlink>
          </w:p>
        </w:tc>
      </w:tr>
      <w:tr w:rsidR="007447B8" w:rsidRPr="008C0896" w14:paraId="37D01075" w14:textId="77777777" w:rsidTr="00ED707F">
        <w:tc>
          <w:tcPr>
            <w:tcW w:w="0" w:type="auto"/>
            <w:vMerge/>
            <w:tcBorders>
              <w:left w:val="single" w:sz="4" w:space="0" w:color="auto"/>
              <w:right w:val="single" w:sz="4" w:space="0" w:color="auto"/>
            </w:tcBorders>
          </w:tcPr>
          <w:p w14:paraId="14E4ADF7" w14:textId="77777777" w:rsidR="00ED707F" w:rsidRPr="008C0896" w:rsidRDefault="00ED707F" w:rsidP="00ED707F">
            <w:pPr>
              <w:rPr>
                <w:rFonts w:ascii="Calibri" w:hAnsi="Calibri" w:cs="Calibri"/>
                <w:lang w:val="en-GB"/>
              </w:rPr>
            </w:pPr>
          </w:p>
        </w:tc>
        <w:tc>
          <w:tcPr>
            <w:tcW w:w="1539" w:type="dxa"/>
            <w:tcBorders>
              <w:left w:val="single" w:sz="4" w:space="0" w:color="auto"/>
              <w:bottom w:val="single" w:sz="4" w:space="0" w:color="000000" w:themeColor="text1"/>
            </w:tcBorders>
          </w:tcPr>
          <w:p w14:paraId="1E40031C" w14:textId="20989C29" w:rsidR="00ED707F" w:rsidRPr="008C0896" w:rsidRDefault="00ED707F" w:rsidP="00ED707F">
            <w:pPr>
              <w:rPr>
                <w:rFonts w:ascii="Calibri" w:hAnsi="Calibri" w:cs="Calibri"/>
                <w:sz w:val="20"/>
                <w:szCs w:val="20"/>
                <w:lang w:val="en-GB"/>
              </w:rPr>
            </w:pPr>
            <w:r w:rsidRPr="008C0896">
              <w:rPr>
                <w:rFonts w:ascii="Calibri" w:hAnsi="Calibri" w:cs="Calibri"/>
                <w:sz w:val="20"/>
                <w:szCs w:val="20"/>
                <w:lang w:val="en-GB"/>
              </w:rPr>
              <w:t>Wed 24</w:t>
            </w:r>
          </w:p>
          <w:p w14:paraId="23F294B4" w14:textId="29ADE04D" w:rsidR="00ED707F" w:rsidRPr="008C0896" w:rsidRDefault="00ED707F" w:rsidP="00ED707F">
            <w:pPr>
              <w:rPr>
                <w:rFonts w:ascii="Calibri" w:hAnsi="Calibri" w:cs="Calibri"/>
                <w:sz w:val="20"/>
                <w:szCs w:val="20"/>
                <w:lang w:val="en-GB"/>
              </w:rPr>
            </w:pPr>
            <w:r w:rsidRPr="008C0896">
              <w:rPr>
                <w:rFonts w:ascii="Calibri" w:hAnsi="Calibri" w:cs="Calibri"/>
                <w:sz w:val="20"/>
                <w:szCs w:val="20"/>
                <w:lang w:val="en-GB"/>
              </w:rPr>
              <w:t>10:00-11:00</w:t>
            </w:r>
          </w:p>
        </w:tc>
        <w:tc>
          <w:tcPr>
            <w:tcW w:w="2345" w:type="dxa"/>
            <w:tcBorders>
              <w:top w:val="single" w:sz="4" w:space="0" w:color="auto"/>
              <w:bottom w:val="single" w:sz="4" w:space="0" w:color="000000" w:themeColor="text1"/>
            </w:tcBorders>
          </w:tcPr>
          <w:p w14:paraId="2C3F8B2B" w14:textId="214D63AD" w:rsidR="00ED707F" w:rsidRPr="008C0896" w:rsidRDefault="00ED707F" w:rsidP="00ED707F">
            <w:pPr>
              <w:rPr>
                <w:rFonts w:ascii="Calibri" w:hAnsi="Calibri" w:cs="Calibri"/>
                <w:sz w:val="20"/>
                <w:szCs w:val="20"/>
                <w:lang w:val="en-GB"/>
              </w:rPr>
            </w:pPr>
            <w:r w:rsidRPr="008C0896">
              <w:rPr>
                <w:rFonts w:ascii="Calibri" w:hAnsi="Calibri" w:cs="Calibri"/>
                <w:sz w:val="20"/>
                <w:szCs w:val="20"/>
                <w:lang w:val="en-GB"/>
              </w:rPr>
              <w:t>Being an influential researcher 2</w:t>
            </w:r>
          </w:p>
        </w:tc>
        <w:tc>
          <w:tcPr>
            <w:tcW w:w="0" w:type="auto"/>
            <w:tcBorders>
              <w:top w:val="single" w:sz="4" w:space="0" w:color="auto"/>
              <w:bottom w:val="single" w:sz="4" w:space="0" w:color="000000" w:themeColor="text1"/>
            </w:tcBorders>
            <w:shd w:val="clear" w:color="auto" w:fill="C5E0B3" w:themeFill="accent6" w:themeFillTint="66"/>
          </w:tcPr>
          <w:p w14:paraId="1CCAB8EE" w14:textId="1B4347DA" w:rsidR="00ED707F" w:rsidRPr="008C0896" w:rsidRDefault="00ED707F" w:rsidP="00ED707F">
            <w:pPr>
              <w:rPr>
                <w:rFonts w:ascii="Calibri" w:hAnsi="Calibri" w:cs="Calibri"/>
                <w:sz w:val="20"/>
                <w:szCs w:val="20"/>
                <w:lang w:val="en-GB"/>
              </w:rPr>
            </w:pPr>
            <w:r w:rsidRPr="008C0896">
              <w:rPr>
                <w:rFonts w:ascii="Calibri" w:hAnsi="Calibri" w:cs="Calibri"/>
                <w:sz w:val="20"/>
                <w:szCs w:val="20"/>
                <w:lang w:val="en-GB"/>
              </w:rPr>
              <w:t>Communicating your research</w:t>
            </w:r>
          </w:p>
        </w:tc>
        <w:tc>
          <w:tcPr>
            <w:tcW w:w="0" w:type="auto"/>
            <w:tcBorders>
              <w:bottom w:val="single" w:sz="4" w:space="0" w:color="000000" w:themeColor="text1"/>
            </w:tcBorders>
          </w:tcPr>
          <w:p w14:paraId="282540CE" w14:textId="0D3239CC" w:rsidR="00ED707F" w:rsidRPr="008C0896" w:rsidRDefault="00ED707F" w:rsidP="00ED707F">
            <w:pPr>
              <w:rPr>
                <w:rFonts w:ascii="Calibri" w:hAnsi="Calibri" w:cs="Calibri"/>
                <w:sz w:val="20"/>
                <w:szCs w:val="20"/>
                <w:lang w:val="en-GB"/>
              </w:rPr>
            </w:pPr>
            <w:r w:rsidRPr="008C0896">
              <w:rPr>
                <w:rFonts w:ascii="Calibri" w:hAnsi="Calibri" w:cs="Calibri"/>
                <w:sz w:val="20"/>
                <w:szCs w:val="20"/>
                <w:lang w:val="en-GB"/>
              </w:rPr>
              <w:t>All researchers</w:t>
            </w:r>
          </w:p>
        </w:tc>
        <w:tc>
          <w:tcPr>
            <w:tcW w:w="0" w:type="auto"/>
            <w:tcBorders>
              <w:bottom w:val="single" w:sz="4" w:space="0" w:color="000000" w:themeColor="text1"/>
            </w:tcBorders>
          </w:tcPr>
          <w:p w14:paraId="3833D71C" w14:textId="182FB3EB" w:rsidR="00ED707F" w:rsidRPr="008C0896" w:rsidRDefault="00ED707F" w:rsidP="00ED707F">
            <w:pPr>
              <w:rPr>
                <w:rFonts w:ascii="Calibri" w:hAnsi="Calibri" w:cs="Calibri"/>
                <w:sz w:val="20"/>
                <w:szCs w:val="20"/>
                <w:lang w:val="en-GB"/>
              </w:rPr>
            </w:pPr>
            <w:hyperlink r:id="rId41" w:history="1">
              <w:proofErr w:type="spellStart"/>
              <w:r w:rsidRPr="008C0896">
                <w:rPr>
                  <w:rStyle w:val="Hyperlink"/>
                  <w:rFonts w:ascii="Calibri" w:hAnsi="Calibri" w:cs="Calibri"/>
                  <w:sz w:val="20"/>
                  <w:szCs w:val="20"/>
                  <w:lang w:val="en-GB"/>
                </w:rPr>
                <w:t>UniHub</w:t>
              </w:r>
              <w:proofErr w:type="spellEnd"/>
            </w:hyperlink>
          </w:p>
        </w:tc>
      </w:tr>
      <w:tr w:rsidR="008C0896" w:rsidRPr="008C0896" w14:paraId="193D48B7" w14:textId="77777777" w:rsidTr="00266991">
        <w:tc>
          <w:tcPr>
            <w:tcW w:w="0" w:type="auto"/>
            <w:vMerge/>
            <w:tcBorders>
              <w:left w:val="single" w:sz="4" w:space="0" w:color="auto"/>
              <w:bottom w:val="single" w:sz="4" w:space="0" w:color="auto"/>
              <w:right w:val="single" w:sz="4" w:space="0" w:color="auto"/>
            </w:tcBorders>
          </w:tcPr>
          <w:p w14:paraId="72F1A116" w14:textId="77777777" w:rsidR="00ED707F" w:rsidRPr="008C0896" w:rsidRDefault="00ED707F" w:rsidP="00ED707F">
            <w:pPr>
              <w:rPr>
                <w:rFonts w:ascii="Calibri" w:hAnsi="Calibri" w:cs="Calibri"/>
                <w:lang w:val="en-GB"/>
              </w:rPr>
            </w:pPr>
          </w:p>
        </w:tc>
        <w:tc>
          <w:tcPr>
            <w:tcW w:w="1539" w:type="dxa"/>
            <w:tcBorders>
              <w:left w:val="single" w:sz="4" w:space="0" w:color="auto"/>
              <w:bottom w:val="single" w:sz="4" w:space="0" w:color="auto"/>
            </w:tcBorders>
          </w:tcPr>
          <w:p w14:paraId="32F4EEE5" w14:textId="19AB8546" w:rsidR="00ED707F" w:rsidRPr="008C0896" w:rsidRDefault="00ED707F" w:rsidP="00ED707F">
            <w:pPr>
              <w:rPr>
                <w:rFonts w:ascii="Calibri" w:hAnsi="Calibri" w:cs="Calibri"/>
                <w:sz w:val="20"/>
                <w:szCs w:val="20"/>
                <w:lang w:val="en-GB"/>
              </w:rPr>
            </w:pPr>
            <w:r w:rsidRPr="008C0896">
              <w:rPr>
                <w:rFonts w:ascii="Calibri" w:hAnsi="Calibri" w:cs="Calibri"/>
                <w:sz w:val="20"/>
                <w:szCs w:val="20"/>
                <w:lang w:val="en-GB"/>
              </w:rPr>
              <w:t>Fri 26</w:t>
            </w:r>
          </w:p>
          <w:p w14:paraId="3ABDAB86" w14:textId="1890A645" w:rsidR="00ED707F" w:rsidRPr="008C0896" w:rsidRDefault="00ED707F" w:rsidP="00ED707F">
            <w:pPr>
              <w:rPr>
                <w:rFonts w:ascii="Calibri" w:hAnsi="Calibri" w:cs="Calibri"/>
                <w:sz w:val="20"/>
                <w:szCs w:val="20"/>
                <w:lang w:val="en-GB"/>
              </w:rPr>
            </w:pPr>
            <w:r w:rsidRPr="008C0896">
              <w:rPr>
                <w:rFonts w:ascii="Calibri" w:hAnsi="Calibri" w:cs="Calibri"/>
                <w:sz w:val="20"/>
                <w:szCs w:val="20"/>
                <w:lang w:val="en-GB"/>
              </w:rPr>
              <w:t>13:00-14:00</w:t>
            </w:r>
          </w:p>
        </w:tc>
        <w:tc>
          <w:tcPr>
            <w:tcW w:w="2345" w:type="dxa"/>
            <w:tcBorders>
              <w:bottom w:val="single" w:sz="4" w:space="0" w:color="auto"/>
            </w:tcBorders>
          </w:tcPr>
          <w:p w14:paraId="196A0820" w14:textId="7FC49517" w:rsidR="00ED707F" w:rsidRPr="008C0896" w:rsidRDefault="00ED707F" w:rsidP="00ED707F">
            <w:pPr>
              <w:rPr>
                <w:rFonts w:ascii="Calibri" w:hAnsi="Calibri" w:cs="Calibri"/>
                <w:sz w:val="20"/>
                <w:szCs w:val="20"/>
                <w:lang w:val="en-GB"/>
              </w:rPr>
            </w:pPr>
            <w:r w:rsidRPr="008C0896">
              <w:rPr>
                <w:rFonts w:ascii="Calibri" w:hAnsi="Calibri" w:cs="Calibri"/>
                <w:sz w:val="20"/>
                <w:szCs w:val="20"/>
                <w:lang w:val="en-GB"/>
              </w:rPr>
              <w:t>Getting published</w:t>
            </w:r>
          </w:p>
        </w:tc>
        <w:tc>
          <w:tcPr>
            <w:tcW w:w="0" w:type="auto"/>
            <w:tcBorders>
              <w:bottom w:val="single" w:sz="4" w:space="0" w:color="auto"/>
            </w:tcBorders>
            <w:shd w:val="clear" w:color="auto" w:fill="F7CAAC" w:themeFill="accent2" w:themeFillTint="66"/>
          </w:tcPr>
          <w:p w14:paraId="13C6824D" w14:textId="4A04248C" w:rsidR="00ED707F" w:rsidRPr="008C0896" w:rsidRDefault="00ED707F" w:rsidP="00ED707F">
            <w:pPr>
              <w:rPr>
                <w:rFonts w:ascii="Calibri" w:hAnsi="Calibri" w:cs="Calibri"/>
                <w:sz w:val="20"/>
                <w:szCs w:val="20"/>
                <w:lang w:val="en-GB"/>
              </w:rPr>
            </w:pPr>
            <w:r w:rsidRPr="008C0896">
              <w:rPr>
                <w:rFonts w:ascii="Calibri" w:hAnsi="Calibri" w:cs="Calibri"/>
                <w:sz w:val="20"/>
                <w:szCs w:val="20"/>
                <w:lang w:val="en-GB"/>
              </w:rPr>
              <w:t>Writing and publishing</w:t>
            </w:r>
          </w:p>
        </w:tc>
        <w:tc>
          <w:tcPr>
            <w:tcW w:w="0" w:type="auto"/>
            <w:tcBorders>
              <w:bottom w:val="single" w:sz="4" w:space="0" w:color="auto"/>
            </w:tcBorders>
          </w:tcPr>
          <w:p w14:paraId="4181932C" w14:textId="5D1B97D3" w:rsidR="00ED707F" w:rsidRPr="008C0896" w:rsidRDefault="00ED707F" w:rsidP="00ED707F">
            <w:pPr>
              <w:rPr>
                <w:rFonts w:ascii="Calibri" w:hAnsi="Calibri" w:cs="Calibri"/>
                <w:sz w:val="20"/>
                <w:szCs w:val="20"/>
                <w:lang w:val="en-GB"/>
              </w:rPr>
            </w:pPr>
            <w:r w:rsidRPr="008C0896">
              <w:rPr>
                <w:rFonts w:ascii="Calibri" w:hAnsi="Calibri" w:cs="Calibri"/>
                <w:sz w:val="20"/>
                <w:szCs w:val="20"/>
                <w:lang w:val="en-GB"/>
              </w:rPr>
              <w:t>All researchers</w:t>
            </w:r>
          </w:p>
        </w:tc>
        <w:tc>
          <w:tcPr>
            <w:tcW w:w="0" w:type="auto"/>
            <w:tcBorders>
              <w:bottom w:val="single" w:sz="4" w:space="0" w:color="auto"/>
            </w:tcBorders>
          </w:tcPr>
          <w:p w14:paraId="22F7D89A" w14:textId="57D8A279" w:rsidR="00ED707F" w:rsidRPr="008C0896" w:rsidRDefault="00ED707F" w:rsidP="00ED707F">
            <w:pPr>
              <w:rPr>
                <w:rFonts w:ascii="Calibri" w:hAnsi="Calibri" w:cs="Calibri"/>
                <w:sz w:val="20"/>
                <w:szCs w:val="20"/>
                <w:lang w:val="en-GB"/>
              </w:rPr>
            </w:pPr>
            <w:hyperlink r:id="rId42" w:history="1">
              <w:proofErr w:type="spellStart"/>
              <w:r w:rsidRPr="008C0896">
                <w:rPr>
                  <w:rStyle w:val="Hyperlink"/>
                  <w:rFonts w:ascii="Calibri" w:hAnsi="Calibri" w:cs="Calibri"/>
                  <w:sz w:val="20"/>
                  <w:szCs w:val="20"/>
                  <w:lang w:val="en-GB"/>
                </w:rPr>
                <w:t>UniHub</w:t>
              </w:r>
              <w:proofErr w:type="spellEnd"/>
            </w:hyperlink>
          </w:p>
        </w:tc>
      </w:tr>
    </w:tbl>
    <w:p w14:paraId="06068B55" w14:textId="1E1BAAF2" w:rsidR="00E47349" w:rsidRPr="008C0896" w:rsidRDefault="00E47349">
      <w:pPr>
        <w:rPr>
          <w:rFonts w:ascii="Calibri" w:eastAsiaTheme="majorEastAsia" w:hAnsi="Calibri" w:cs="Calibri"/>
          <w:color w:val="2F5496" w:themeColor="accent1" w:themeShade="BF"/>
          <w:sz w:val="32"/>
          <w:szCs w:val="32"/>
          <w:lang w:val="en-GB"/>
        </w:rPr>
      </w:pPr>
    </w:p>
    <w:p w14:paraId="6760BBD0" w14:textId="5E8A986E" w:rsidR="008232D7" w:rsidRPr="008C0896" w:rsidRDefault="008232D7" w:rsidP="00B340EF">
      <w:pPr>
        <w:pStyle w:val="Heading1"/>
        <w:rPr>
          <w:rFonts w:ascii="Calibri" w:hAnsi="Calibri" w:cs="Calibri"/>
          <w:lang w:val="en-GB"/>
        </w:rPr>
      </w:pPr>
      <w:bookmarkStart w:id="6" w:name="_Toc86412233"/>
      <w:r w:rsidRPr="008C0896">
        <w:rPr>
          <w:rFonts w:ascii="Calibri" w:hAnsi="Calibri" w:cs="Calibri"/>
          <w:lang w:val="en-GB"/>
        </w:rPr>
        <w:t>Session descriptions</w:t>
      </w:r>
      <w:bookmarkEnd w:id="6"/>
    </w:p>
    <w:p w14:paraId="4894DC97" w14:textId="51735D59" w:rsidR="00CE114C" w:rsidRPr="008C0896" w:rsidRDefault="003C0F7A" w:rsidP="003C0F7A">
      <w:pPr>
        <w:rPr>
          <w:rFonts w:ascii="Calibri" w:hAnsi="Calibri" w:cs="Calibri"/>
          <w:lang w:val="en-GB"/>
        </w:rPr>
      </w:pPr>
      <w:r w:rsidRPr="008C0896">
        <w:rPr>
          <w:rFonts w:ascii="Calibri" w:hAnsi="Calibri" w:cs="Calibri"/>
          <w:lang w:val="en-GB"/>
        </w:rPr>
        <w:t xml:space="preserve">You can </w:t>
      </w:r>
      <w:r w:rsidR="00CE114C" w:rsidRPr="008C0896">
        <w:rPr>
          <w:rFonts w:ascii="Calibri" w:hAnsi="Calibri" w:cs="Calibri"/>
          <w:lang w:val="en-GB"/>
        </w:rPr>
        <w:t xml:space="preserve">also </w:t>
      </w:r>
      <w:r w:rsidRPr="008C0896">
        <w:rPr>
          <w:rFonts w:ascii="Calibri" w:hAnsi="Calibri" w:cs="Calibri"/>
          <w:lang w:val="en-GB"/>
        </w:rPr>
        <w:t>search the Doctoral School blog by</w:t>
      </w:r>
      <w:r w:rsidR="00CE114C" w:rsidRPr="008C0896">
        <w:rPr>
          <w:rFonts w:ascii="Calibri" w:hAnsi="Calibri" w:cs="Calibri"/>
          <w:lang w:val="en-GB"/>
        </w:rPr>
        <w:t xml:space="preserve"> tag:</w:t>
      </w:r>
      <w:r w:rsidR="001A39D5" w:rsidRPr="008C0896">
        <w:rPr>
          <w:rFonts w:ascii="Calibri" w:hAnsi="Calibri" w:cs="Calibri"/>
          <w:lang w:val="en-GB"/>
        </w:rPr>
        <w:t xml:space="preserve"> </w:t>
      </w:r>
      <w:hyperlink r:id="rId43" w:history="1">
        <w:r w:rsidR="00CE114C" w:rsidRPr="008C0896">
          <w:rPr>
            <w:rStyle w:val="Hyperlink"/>
            <w:rFonts w:ascii="Calibri" w:hAnsi="Calibri" w:cs="Calibri"/>
            <w:lang w:val="en-GB"/>
          </w:rPr>
          <w:t>A1</w:t>
        </w:r>
      </w:hyperlink>
      <w:r w:rsidR="00056DF5" w:rsidRPr="008C0896">
        <w:rPr>
          <w:rFonts w:ascii="Calibri" w:hAnsi="Calibri" w:cs="Calibri"/>
          <w:lang w:val="en-GB"/>
        </w:rPr>
        <w:t xml:space="preserve">, </w:t>
      </w:r>
      <w:hyperlink r:id="rId44" w:history="1">
        <w:r w:rsidR="00056DF5" w:rsidRPr="008C0896">
          <w:rPr>
            <w:rStyle w:val="Hyperlink"/>
            <w:rFonts w:ascii="Calibri" w:hAnsi="Calibri" w:cs="Calibri"/>
            <w:lang w:val="en-GB"/>
          </w:rPr>
          <w:t>B2</w:t>
        </w:r>
      </w:hyperlink>
      <w:r w:rsidR="0031485E" w:rsidRPr="008C0896">
        <w:rPr>
          <w:rFonts w:ascii="Calibri" w:hAnsi="Calibri" w:cs="Calibri"/>
          <w:lang w:val="en-GB"/>
        </w:rPr>
        <w:t xml:space="preserve">, </w:t>
      </w:r>
      <w:hyperlink r:id="rId45" w:history="1">
        <w:r w:rsidR="0031485E" w:rsidRPr="008C0896">
          <w:rPr>
            <w:rStyle w:val="Hyperlink"/>
            <w:rFonts w:ascii="Calibri" w:hAnsi="Calibri" w:cs="Calibri"/>
            <w:lang w:val="en-GB"/>
          </w:rPr>
          <w:t>C1</w:t>
        </w:r>
      </w:hyperlink>
      <w:r w:rsidR="0018556B" w:rsidRPr="008C0896">
        <w:rPr>
          <w:rFonts w:ascii="Calibri" w:hAnsi="Calibri" w:cs="Calibri"/>
          <w:lang w:val="en-GB"/>
        </w:rPr>
        <w:t xml:space="preserve">, </w:t>
      </w:r>
      <w:hyperlink r:id="rId46" w:history="1">
        <w:r w:rsidR="0018556B" w:rsidRPr="008C0896">
          <w:rPr>
            <w:rStyle w:val="Hyperlink"/>
            <w:rFonts w:ascii="Calibri" w:hAnsi="Calibri" w:cs="Calibri"/>
            <w:lang w:val="en-GB"/>
          </w:rPr>
          <w:t>C2</w:t>
        </w:r>
      </w:hyperlink>
      <w:r w:rsidR="00FD72B4" w:rsidRPr="008C0896">
        <w:rPr>
          <w:rFonts w:ascii="Calibri" w:hAnsi="Calibri" w:cs="Calibri"/>
          <w:lang w:val="en-GB"/>
        </w:rPr>
        <w:t xml:space="preserve">, </w:t>
      </w:r>
      <w:hyperlink r:id="rId47" w:history="1">
        <w:r w:rsidR="00FD72B4" w:rsidRPr="008C0896">
          <w:rPr>
            <w:rStyle w:val="Hyperlink"/>
            <w:rFonts w:ascii="Calibri" w:hAnsi="Calibri" w:cs="Calibri"/>
            <w:lang w:val="en-GB"/>
          </w:rPr>
          <w:t>D1</w:t>
        </w:r>
      </w:hyperlink>
      <w:r w:rsidR="00F30290" w:rsidRPr="008C0896">
        <w:rPr>
          <w:rFonts w:ascii="Calibri" w:hAnsi="Calibri" w:cs="Calibri"/>
          <w:lang w:val="en-GB"/>
        </w:rPr>
        <w:t xml:space="preserve">, </w:t>
      </w:r>
      <w:hyperlink r:id="rId48" w:history="1">
        <w:r w:rsidR="00F30290" w:rsidRPr="008C0896">
          <w:rPr>
            <w:rStyle w:val="Hyperlink"/>
            <w:rFonts w:ascii="Calibri" w:hAnsi="Calibri" w:cs="Calibri"/>
            <w:lang w:val="en-GB"/>
          </w:rPr>
          <w:t>D2</w:t>
        </w:r>
      </w:hyperlink>
      <w:r w:rsidR="00F30290" w:rsidRPr="008C0896">
        <w:rPr>
          <w:rFonts w:ascii="Calibri" w:hAnsi="Calibri" w:cs="Calibri"/>
          <w:lang w:val="en-GB"/>
        </w:rPr>
        <w:t xml:space="preserve">, </w:t>
      </w:r>
      <w:hyperlink r:id="rId49" w:history="1">
        <w:r w:rsidR="00F30290" w:rsidRPr="008C0896">
          <w:rPr>
            <w:rStyle w:val="Hyperlink"/>
            <w:rFonts w:ascii="Calibri" w:hAnsi="Calibri" w:cs="Calibri"/>
            <w:lang w:val="en-GB"/>
          </w:rPr>
          <w:t>D3</w:t>
        </w:r>
      </w:hyperlink>
    </w:p>
    <w:tbl>
      <w:tblPr>
        <w:tblStyle w:val="TableGrid"/>
        <w:tblW w:w="5000" w:type="pct"/>
        <w:tblLook w:val="06A0" w:firstRow="1" w:lastRow="0" w:firstColumn="1" w:lastColumn="0" w:noHBand="1" w:noVBand="1"/>
      </w:tblPr>
      <w:tblGrid>
        <w:gridCol w:w="2208"/>
        <w:gridCol w:w="1816"/>
        <w:gridCol w:w="4991"/>
        <w:gridCol w:w="623"/>
      </w:tblGrid>
      <w:tr w:rsidR="00FA51E7" w:rsidRPr="008C0896" w14:paraId="1ACF9500" w14:textId="77777777" w:rsidTr="005E0BFA">
        <w:tc>
          <w:tcPr>
            <w:tcW w:w="1146" w:type="pct"/>
          </w:tcPr>
          <w:p w14:paraId="1FF94E36" w14:textId="77777777" w:rsidR="00BA47BA" w:rsidRPr="008C0896" w:rsidRDefault="00BA47BA" w:rsidP="00CD14E9">
            <w:pPr>
              <w:rPr>
                <w:rFonts w:ascii="Calibri" w:hAnsi="Calibri" w:cs="Calibri"/>
                <w:b/>
                <w:bCs/>
                <w:sz w:val="20"/>
                <w:szCs w:val="20"/>
                <w:lang w:val="en-GB"/>
              </w:rPr>
            </w:pPr>
            <w:r w:rsidRPr="008C0896">
              <w:rPr>
                <w:rFonts w:ascii="Calibri" w:hAnsi="Calibri" w:cs="Calibri"/>
                <w:b/>
                <w:bCs/>
                <w:sz w:val="20"/>
                <w:szCs w:val="20"/>
                <w:lang w:val="en-GB"/>
              </w:rPr>
              <w:t>Title</w:t>
            </w:r>
          </w:p>
        </w:tc>
        <w:tc>
          <w:tcPr>
            <w:tcW w:w="942" w:type="pct"/>
          </w:tcPr>
          <w:p w14:paraId="3A3A3A32" w14:textId="77777777" w:rsidR="00BA47BA" w:rsidRPr="008C0896" w:rsidRDefault="00BA47BA" w:rsidP="00CD14E9">
            <w:pPr>
              <w:rPr>
                <w:rFonts w:ascii="Calibri" w:hAnsi="Calibri" w:cs="Calibri"/>
                <w:b/>
                <w:bCs/>
                <w:sz w:val="20"/>
                <w:szCs w:val="20"/>
                <w:lang w:val="en-GB"/>
              </w:rPr>
            </w:pPr>
            <w:r w:rsidRPr="008C0896">
              <w:rPr>
                <w:rFonts w:ascii="Calibri" w:hAnsi="Calibri" w:cs="Calibri"/>
                <w:b/>
                <w:bCs/>
                <w:sz w:val="20"/>
                <w:szCs w:val="20"/>
                <w:lang w:val="en-GB"/>
              </w:rPr>
              <w:t>Theme</w:t>
            </w:r>
          </w:p>
        </w:tc>
        <w:tc>
          <w:tcPr>
            <w:tcW w:w="2589" w:type="pct"/>
          </w:tcPr>
          <w:p w14:paraId="66D75C10" w14:textId="5BBEFDBE" w:rsidR="00BA47BA" w:rsidRPr="008C0896" w:rsidRDefault="00BA47BA" w:rsidP="00CD14E9">
            <w:pPr>
              <w:rPr>
                <w:rFonts w:ascii="Calibri" w:hAnsi="Calibri" w:cs="Calibri"/>
                <w:b/>
                <w:bCs/>
                <w:sz w:val="20"/>
                <w:szCs w:val="20"/>
                <w:lang w:val="en-GB"/>
              </w:rPr>
            </w:pPr>
            <w:r w:rsidRPr="008C0896">
              <w:rPr>
                <w:rFonts w:ascii="Calibri" w:hAnsi="Calibri" w:cs="Calibri"/>
                <w:b/>
                <w:bCs/>
                <w:sz w:val="20"/>
                <w:szCs w:val="20"/>
                <w:lang w:val="en-GB"/>
              </w:rPr>
              <w:t>Description</w:t>
            </w:r>
          </w:p>
        </w:tc>
        <w:tc>
          <w:tcPr>
            <w:tcW w:w="323" w:type="pct"/>
          </w:tcPr>
          <w:p w14:paraId="6EF3D216" w14:textId="2B3FB4FB" w:rsidR="00BA47BA" w:rsidRPr="008C0896" w:rsidRDefault="00BA47BA" w:rsidP="00CD14E9">
            <w:pPr>
              <w:rPr>
                <w:rFonts w:ascii="Calibri" w:hAnsi="Calibri" w:cs="Calibri"/>
                <w:b/>
                <w:bCs/>
                <w:sz w:val="20"/>
                <w:szCs w:val="20"/>
                <w:lang w:val="en-GB"/>
              </w:rPr>
            </w:pPr>
            <w:r w:rsidRPr="008C0896">
              <w:rPr>
                <w:rFonts w:ascii="Calibri" w:hAnsi="Calibri" w:cs="Calibri"/>
                <w:b/>
                <w:bCs/>
                <w:sz w:val="20"/>
                <w:szCs w:val="20"/>
                <w:lang w:val="en-GB"/>
              </w:rPr>
              <w:t>RDF</w:t>
            </w:r>
            <w:r w:rsidR="00267A65" w:rsidRPr="008C0896">
              <w:rPr>
                <w:rFonts w:ascii="Calibri" w:hAnsi="Calibri" w:cs="Calibri"/>
                <w:b/>
                <w:bCs/>
                <w:sz w:val="20"/>
                <w:szCs w:val="20"/>
                <w:lang w:val="en-GB"/>
              </w:rPr>
              <w:t xml:space="preserve"> </w:t>
            </w:r>
          </w:p>
        </w:tc>
      </w:tr>
      <w:tr w:rsidR="00FA51E7" w:rsidRPr="008C0896" w14:paraId="6B359390" w14:textId="77777777" w:rsidTr="005E0BFA">
        <w:tc>
          <w:tcPr>
            <w:tcW w:w="1146" w:type="pct"/>
          </w:tcPr>
          <w:p w14:paraId="499EA5C0"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Being an influential researcher 1</w:t>
            </w:r>
          </w:p>
        </w:tc>
        <w:tc>
          <w:tcPr>
            <w:tcW w:w="942" w:type="pct"/>
            <w:shd w:val="clear" w:color="auto" w:fill="C5E0B3" w:themeFill="accent6" w:themeFillTint="66"/>
          </w:tcPr>
          <w:p w14:paraId="6649A139"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Communicating your research</w:t>
            </w:r>
          </w:p>
        </w:tc>
        <w:tc>
          <w:tcPr>
            <w:tcW w:w="2589" w:type="pct"/>
          </w:tcPr>
          <w:p w14:paraId="31BAE5D1" w14:textId="5A7C9B52" w:rsidR="00BA47BA" w:rsidRPr="008C0896" w:rsidRDefault="00937629" w:rsidP="00CD14E9">
            <w:pPr>
              <w:rPr>
                <w:rFonts w:ascii="Calibri" w:hAnsi="Calibri" w:cs="Calibri"/>
                <w:sz w:val="20"/>
                <w:szCs w:val="20"/>
                <w:lang w:val="en-GB"/>
              </w:rPr>
            </w:pPr>
            <w:r w:rsidRPr="008C0896">
              <w:rPr>
                <w:rFonts w:ascii="Calibri" w:hAnsi="Calibri" w:cs="Calibri"/>
                <w:color w:val="333333"/>
                <w:sz w:val="20"/>
                <w:szCs w:val="20"/>
                <w:shd w:val="clear" w:color="auto" w:fill="FFFFFF"/>
                <w:lang w:val="en-GB"/>
              </w:rPr>
              <w:t xml:space="preserve">This session will introduce you to how and why you can use social media to promote your work and assess its impact. You’ll learn how to set up an engaging social media profile as a researcher, and how you can link this with other research tools such as </w:t>
            </w:r>
            <w:proofErr w:type="spellStart"/>
            <w:r w:rsidRPr="008C0896">
              <w:rPr>
                <w:rFonts w:ascii="Calibri" w:hAnsi="Calibri" w:cs="Calibri"/>
                <w:color w:val="333333"/>
                <w:sz w:val="20"/>
                <w:szCs w:val="20"/>
                <w:shd w:val="clear" w:color="auto" w:fill="FFFFFF"/>
                <w:lang w:val="en-GB"/>
              </w:rPr>
              <w:t>ORCiD</w:t>
            </w:r>
            <w:proofErr w:type="spellEnd"/>
            <w:r w:rsidRPr="008C0896">
              <w:rPr>
                <w:rFonts w:ascii="Calibri" w:hAnsi="Calibri" w:cs="Calibri"/>
                <w:color w:val="333333"/>
                <w:sz w:val="20"/>
                <w:szCs w:val="20"/>
                <w:shd w:val="clear" w:color="auto" w:fill="FFFFFF"/>
                <w:lang w:val="en-GB"/>
              </w:rPr>
              <w:t>.</w:t>
            </w:r>
          </w:p>
        </w:tc>
        <w:tc>
          <w:tcPr>
            <w:tcW w:w="323" w:type="pct"/>
          </w:tcPr>
          <w:p w14:paraId="6A0F6228" w14:textId="79A8C15A" w:rsidR="00BA47BA" w:rsidRPr="008C0896" w:rsidRDefault="001A39D5" w:rsidP="00CD14E9">
            <w:pPr>
              <w:rPr>
                <w:rFonts w:ascii="Calibri" w:hAnsi="Calibri" w:cs="Calibri"/>
                <w:sz w:val="20"/>
                <w:szCs w:val="20"/>
                <w:lang w:val="en-GB"/>
              </w:rPr>
            </w:pPr>
            <w:r w:rsidRPr="008C0896">
              <w:rPr>
                <w:rFonts w:ascii="Calibri" w:hAnsi="Calibri" w:cs="Calibri"/>
                <w:sz w:val="20"/>
                <w:szCs w:val="20"/>
                <w:lang w:val="en-GB"/>
              </w:rPr>
              <w:t>D3</w:t>
            </w:r>
          </w:p>
        </w:tc>
      </w:tr>
      <w:tr w:rsidR="00FA51E7" w:rsidRPr="008C0896" w14:paraId="0A38727B" w14:textId="77777777" w:rsidTr="005E0BFA">
        <w:tc>
          <w:tcPr>
            <w:tcW w:w="1146" w:type="pct"/>
          </w:tcPr>
          <w:p w14:paraId="7BF5BA19"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Being an influential researcher 2</w:t>
            </w:r>
          </w:p>
        </w:tc>
        <w:tc>
          <w:tcPr>
            <w:tcW w:w="942" w:type="pct"/>
            <w:shd w:val="clear" w:color="auto" w:fill="C5E0B3" w:themeFill="accent6" w:themeFillTint="66"/>
          </w:tcPr>
          <w:p w14:paraId="1CF15928"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Communicating your research</w:t>
            </w:r>
          </w:p>
        </w:tc>
        <w:tc>
          <w:tcPr>
            <w:tcW w:w="2589" w:type="pct"/>
          </w:tcPr>
          <w:p w14:paraId="71F60D26" w14:textId="42579DC4" w:rsidR="00BA47BA" w:rsidRPr="008C0896" w:rsidRDefault="00913D85" w:rsidP="00CD14E9">
            <w:pPr>
              <w:rPr>
                <w:rFonts w:ascii="Calibri" w:hAnsi="Calibri" w:cs="Calibri"/>
                <w:sz w:val="20"/>
                <w:szCs w:val="20"/>
                <w:lang w:val="en-GB"/>
              </w:rPr>
            </w:pPr>
            <w:r w:rsidRPr="008C0896">
              <w:rPr>
                <w:rFonts w:ascii="Calibri" w:hAnsi="Calibri" w:cs="Calibri"/>
                <w:color w:val="333333"/>
                <w:sz w:val="20"/>
                <w:szCs w:val="20"/>
                <w:shd w:val="clear" w:color="auto" w:fill="FFFFFF"/>
                <w:lang w:val="en-GB"/>
              </w:rPr>
              <w:t xml:space="preserve">This session builds on the first session although it’s not essential that you attend both parts. In session 2 you will learn tips for sharing your work on social media, and how you can use </w:t>
            </w:r>
            <w:proofErr w:type="spellStart"/>
            <w:r w:rsidRPr="008C0896">
              <w:rPr>
                <w:rFonts w:ascii="Calibri" w:hAnsi="Calibri" w:cs="Calibri"/>
                <w:color w:val="333333"/>
                <w:sz w:val="20"/>
                <w:szCs w:val="20"/>
                <w:shd w:val="clear" w:color="auto" w:fill="FFFFFF"/>
                <w:lang w:val="en-GB"/>
              </w:rPr>
              <w:t>Altmetrics</w:t>
            </w:r>
            <w:proofErr w:type="spellEnd"/>
            <w:r w:rsidRPr="008C0896">
              <w:rPr>
                <w:rFonts w:ascii="Calibri" w:hAnsi="Calibri" w:cs="Calibri"/>
                <w:color w:val="333333"/>
                <w:sz w:val="20"/>
                <w:szCs w:val="20"/>
                <w:shd w:val="clear" w:color="auto" w:fill="FFFFFF"/>
                <w:lang w:val="en-GB"/>
              </w:rPr>
              <w:t xml:space="preserve"> to monitor the impact of yourself and others.</w:t>
            </w:r>
          </w:p>
        </w:tc>
        <w:tc>
          <w:tcPr>
            <w:tcW w:w="323" w:type="pct"/>
          </w:tcPr>
          <w:p w14:paraId="07635ECC" w14:textId="7E04B4C8" w:rsidR="00BA47BA" w:rsidRPr="008C0896" w:rsidRDefault="001A39D5" w:rsidP="00CD14E9">
            <w:pPr>
              <w:rPr>
                <w:rFonts w:ascii="Calibri" w:hAnsi="Calibri" w:cs="Calibri"/>
                <w:sz w:val="20"/>
                <w:szCs w:val="20"/>
                <w:lang w:val="en-GB"/>
              </w:rPr>
            </w:pPr>
            <w:r w:rsidRPr="008C0896">
              <w:rPr>
                <w:rFonts w:ascii="Calibri" w:hAnsi="Calibri" w:cs="Calibri"/>
                <w:sz w:val="20"/>
                <w:szCs w:val="20"/>
                <w:lang w:val="en-GB"/>
              </w:rPr>
              <w:t>D3</w:t>
            </w:r>
          </w:p>
        </w:tc>
      </w:tr>
      <w:tr w:rsidR="00FA51E7" w:rsidRPr="008C0896" w14:paraId="32D0F51F" w14:textId="77777777" w:rsidTr="005E0BFA">
        <w:tc>
          <w:tcPr>
            <w:tcW w:w="1146" w:type="pct"/>
            <w:tcBorders>
              <w:top w:val="single" w:sz="4" w:space="0" w:color="auto"/>
            </w:tcBorders>
          </w:tcPr>
          <w:p w14:paraId="71501650"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Your finished thesis</w:t>
            </w:r>
          </w:p>
        </w:tc>
        <w:tc>
          <w:tcPr>
            <w:tcW w:w="942" w:type="pct"/>
            <w:tcBorders>
              <w:top w:val="single" w:sz="4" w:space="0" w:color="auto"/>
            </w:tcBorders>
            <w:shd w:val="clear" w:color="auto" w:fill="FFC000" w:themeFill="accent4"/>
          </w:tcPr>
          <w:p w14:paraId="2874FDF7"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Completing the doctorate</w:t>
            </w:r>
          </w:p>
        </w:tc>
        <w:tc>
          <w:tcPr>
            <w:tcW w:w="2589" w:type="pct"/>
            <w:tcBorders>
              <w:top w:val="single" w:sz="4" w:space="0" w:color="auto"/>
            </w:tcBorders>
          </w:tcPr>
          <w:p w14:paraId="2B3FACCC" w14:textId="018E4E53" w:rsidR="00BA47BA" w:rsidRPr="008C0896" w:rsidRDefault="00580F76" w:rsidP="00CD14E9">
            <w:pPr>
              <w:rPr>
                <w:rFonts w:ascii="Calibri" w:hAnsi="Calibri" w:cs="Calibri"/>
                <w:sz w:val="20"/>
                <w:szCs w:val="20"/>
                <w:lang w:val="en-GB"/>
              </w:rPr>
            </w:pPr>
            <w:r w:rsidRPr="008C0896">
              <w:rPr>
                <w:rFonts w:ascii="Calibri" w:hAnsi="Calibri" w:cs="Calibri"/>
                <w:color w:val="333333"/>
                <w:sz w:val="20"/>
                <w:szCs w:val="20"/>
                <w:shd w:val="clear" w:color="auto" w:fill="FFFFFF"/>
                <w:lang w:val="en-GB"/>
              </w:rPr>
              <w:t xml:space="preserve">In this session we will cover issues such as copyright, embargoes, and publishing work based on your thesis and how </w:t>
            </w:r>
            <w:proofErr w:type="gramStart"/>
            <w:r w:rsidRPr="008C0896">
              <w:rPr>
                <w:rFonts w:ascii="Calibri" w:hAnsi="Calibri" w:cs="Calibri"/>
                <w:color w:val="333333"/>
                <w:sz w:val="20"/>
                <w:szCs w:val="20"/>
                <w:shd w:val="clear" w:color="auto" w:fill="FFFFFF"/>
                <w:lang w:val="en-GB"/>
              </w:rPr>
              <w:t>these affect</w:t>
            </w:r>
            <w:proofErr w:type="gramEnd"/>
            <w:r w:rsidRPr="008C0896">
              <w:rPr>
                <w:rFonts w:ascii="Calibri" w:hAnsi="Calibri" w:cs="Calibri"/>
                <w:color w:val="333333"/>
                <w:sz w:val="20"/>
                <w:szCs w:val="20"/>
                <w:shd w:val="clear" w:color="auto" w:fill="FFFFFF"/>
                <w:lang w:val="en-GB"/>
              </w:rPr>
              <w:t xml:space="preserve"> adding a thesis to the archive. This session is suitable for all research degree students and supervisors.</w:t>
            </w:r>
          </w:p>
        </w:tc>
        <w:tc>
          <w:tcPr>
            <w:tcW w:w="323" w:type="pct"/>
            <w:tcBorders>
              <w:top w:val="single" w:sz="4" w:space="0" w:color="auto"/>
            </w:tcBorders>
          </w:tcPr>
          <w:p w14:paraId="44D4CD33" w14:textId="2089D21C" w:rsidR="00BA47BA" w:rsidRPr="008C0896" w:rsidRDefault="00DB458B" w:rsidP="00CD14E9">
            <w:pPr>
              <w:rPr>
                <w:rFonts w:ascii="Calibri" w:hAnsi="Calibri" w:cs="Calibri"/>
                <w:sz w:val="20"/>
                <w:szCs w:val="20"/>
                <w:lang w:val="en-GB"/>
              </w:rPr>
            </w:pPr>
            <w:r w:rsidRPr="008C0896">
              <w:rPr>
                <w:rFonts w:ascii="Calibri" w:hAnsi="Calibri" w:cs="Calibri"/>
                <w:sz w:val="20"/>
                <w:szCs w:val="20"/>
                <w:lang w:val="en-GB"/>
              </w:rPr>
              <w:t>C1</w:t>
            </w:r>
          </w:p>
        </w:tc>
      </w:tr>
      <w:tr w:rsidR="00FA51E7" w:rsidRPr="008C0896" w14:paraId="328EB145" w14:textId="77777777" w:rsidTr="005E0BFA">
        <w:tc>
          <w:tcPr>
            <w:tcW w:w="1146" w:type="pct"/>
          </w:tcPr>
          <w:p w14:paraId="3A60EBBF"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Doctoral School Welcome meeting</w:t>
            </w:r>
          </w:p>
        </w:tc>
        <w:tc>
          <w:tcPr>
            <w:tcW w:w="942" w:type="pct"/>
            <w:shd w:val="clear" w:color="auto" w:fill="ED7D31" w:themeFill="accent2"/>
          </w:tcPr>
          <w:p w14:paraId="3340D109"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Induction and getting started</w:t>
            </w:r>
          </w:p>
        </w:tc>
        <w:tc>
          <w:tcPr>
            <w:tcW w:w="2589" w:type="pct"/>
          </w:tcPr>
          <w:p w14:paraId="58A00728" w14:textId="6F0822CC" w:rsidR="00BA47BA" w:rsidRPr="008C0896" w:rsidRDefault="00CD1981" w:rsidP="00244000">
            <w:pPr>
              <w:rPr>
                <w:rFonts w:ascii="Calibri" w:hAnsi="Calibri" w:cs="Calibri"/>
                <w:sz w:val="20"/>
                <w:szCs w:val="20"/>
                <w:lang w:val="en-GB"/>
              </w:rPr>
            </w:pPr>
            <w:r w:rsidRPr="008C0896">
              <w:rPr>
                <w:rStyle w:val="normaltextrun"/>
                <w:rFonts w:ascii="Calibri" w:hAnsi="Calibri" w:cs="Calibri"/>
                <w:sz w:val="20"/>
                <w:szCs w:val="20"/>
                <w:lang w:val="en-GB"/>
              </w:rPr>
              <w:t>This</w:t>
            </w:r>
            <w:r w:rsidR="00244000" w:rsidRPr="008C0896">
              <w:rPr>
                <w:rStyle w:val="normaltextrun"/>
                <w:rFonts w:ascii="Calibri" w:hAnsi="Calibri" w:cs="Calibri"/>
                <w:sz w:val="20"/>
                <w:szCs w:val="20"/>
                <w:lang w:val="en-GB"/>
              </w:rPr>
              <w:t xml:space="preserve"> </w:t>
            </w:r>
            <w:r w:rsidRPr="008C0896">
              <w:rPr>
                <w:rStyle w:val="normaltextrun"/>
                <w:rFonts w:ascii="Calibri" w:hAnsi="Calibri" w:cs="Calibri"/>
                <w:sz w:val="20"/>
                <w:szCs w:val="20"/>
                <w:lang w:val="en-GB"/>
              </w:rPr>
              <w:t>University-wide welcome session hosted by the Doctoral</w:t>
            </w:r>
            <w:r w:rsidR="00244000" w:rsidRPr="008C0896">
              <w:rPr>
                <w:rStyle w:val="normaltextrun"/>
                <w:rFonts w:ascii="Calibri" w:hAnsi="Calibri" w:cs="Calibri"/>
                <w:sz w:val="20"/>
                <w:szCs w:val="20"/>
                <w:lang w:val="en-GB"/>
              </w:rPr>
              <w:t xml:space="preserve"> </w:t>
            </w:r>
            <w:r w:rsidRPr="008C0896">
              <w:rPr>
                <w:rStyle w:val="normaltextrun"/>
                <w:rFonts w:ascii="Calibri" w:hAnsi="Calibri" w:cs="Calibri"/>
                <w:sz w:val="20"/>
                <w:szCs w:val="20"/>
                <w:lang w:val="en-GB"/>
              </w:rPr>
              <w:t>School</w:t>
            </w:r>
            <w:r w:rsidR="00244000" w:rsidRPr="008C0896">
              <w:rPr>
                <w:rStyle w:val="normaltextrun"/>
                <w:rFonts w:ascii="Calibri" w:hAnsi="Calibri" w:cs="Calibri"/>
                <w:sz w:val="20"/>
                <w:szCs w:val="20"/>
                <w:lang w:val="en-GB"/>
              </w:rPr>
              <w:t xml:space="preserve"> </w:t>
            </w:r>
            <w:r w:rsidRPr="008C0896">
              <w:rPr>
                <w:rStyle w:val="normaltextrun"/>
                <w:rFonts w:ascii="Calibri" w:hAnsi="Calibri" w:cs="Calibri"/>
                <w:sz w:val="20"/>
                <w:szCs w:val="20"/>
                <w:lang w:val="en-GB"/>
              </w:rPr>
              <w:t>introduces</w:t>
            </w:r>
            <w:r w:rsidR="00244000" w:rsidRPr="008C0896">
              <w:rPr>
                <w:rStyle w:val="normaltextrun"/>
                <w:rFonts w:ascii="Calibri" w:hAnsi="Calibri" w:cs="Calibri"/>
                <w:sz w:val="20"/>
                <w:szCs w:val="20"/>
                <w:lang w:val="en-GB"/>
              </w:rPr>
              <w:t xml:space="preserve"> </w:t>
            </w:r>
            <w:r w:rsidRPr="008C0896">
              <w:rPr>
                <w:rStyle w:val="normaltextrun"/>
                <w:rFonts w:ascii="Calibri" w:hAnsi="Calibri" w:cs="Calibri"/>
                <w:sz w:val="20"/>
                <w:szCs w:val="20"/>
                <w:lang w:val="en-GB"/>
              </w:rPr>
              <w:t>the doctoral</w:t>
            </w:r>
            <w:r w:rsidR="00244000" w:rsidRPr="008C0896">
              <w:rPr>
                <w:rStyle w:val="normaltextrun"/>
                <w:rFonts w:ascii="Calibri" w:hAnsi="Calibri" w:cs="Calibri"/>
                <w:sz w:val="20"/>
                <w:szCs w:val="20"/>
                <w:lang w:val="en-GB"/>
              </w:rPr>
              <w:t xml:space="preserve"> </w:t>
            </w:r>
            <w:r w:rsidRPr="008C0896">
              <w:rPr>
                <w:rStyle w:val="normaltextrun"/>
                <w:rFonts w:ascii="Calibri" w:hAnsi="Calibri" w:cs="Calibri"/>
                <w:sz w:val="20"/>
                <w:szCs w:val="20"/>
                <w:lang w:val="en-GB"/>
              </w:rPr>
              <w:t>community at Sheffield Hallam</w:t>
            </w:r>
            <w:r w:rsidR="00244000" w:rsidRPr="008C0896">
              <w:rPr>
                <w:rStyle w:val="normaltextrun"/>
                <w:rFonts w:ascii="Calibri" w:hAnsi="Calibri" w:cs="Calibri"/>
                <w:sz w:val="20"/>
                <w:szCs w:val="20"/>
                <w:lang w:val="en-GB"/>
              </w:rPr>
              <w:t xml:space="preserve"> </w:t>
            </w:r>
            <w:r w:rsidRPr="008C0896">
              <w:rPr>
                <w:rStyle w:val="normaltextrun"/>
                <w:rFonts w:ascii="Calibri" w:hAnsi="Calibri" w:cs="Calibri"/>
                <w:sz w:val="20"/>
                <w:szCs w:val="20"/>
                <w:lang w:val="en-GB"/>
              </w:rPr>
              <w:t>University and</w:t>
            </w:r>
            <w:r w:rsidR="00244000" w:rsidRPr="008C0896">
              <w:rPr>
                <w:rStyle w:val="normaltextrun"/>
                <w:rFonts w:ascii="Calibri" w:hAnsi="Calibri" w:cs="Calibri"/>
                <w:sz w:val="20"/>
                <w:szCs w:val="20"/>
                <w:lang w:val="en-GB"/>
              </w:rPr>
              <w:t xml:space="preserve"> </w:t>
            </w:r>
            <w:r w:rsidRPr="008C0896">
              <w:rPr>
                <w:rStyle w:val="normaltextrun"/>
                <w:rFonts w:ascii="Calibri" w:hAnsi="Calibri" w:cs="Calibri"/>
                <w:sz w:val="20"/>
                <w:szCs w:val="20"/>
                <w:lang w:val="en-GB"/>
              </w:rPr>
              <w:t>provides</w:t>
            </w:r>
            <w:r w:rsidR="00244000" w:rsidRPr="008C0896">
              <w:rPr>
                <w:rStyle w:val="normaltextrun"/>
                <w:rFonts w:ascii="Calibri" w:hAnsi="Calibri" w:cs="Calibri"/>
                <w:sz w:val="20"/>
                <w:szCs w:val="20"/>
                <w:lang w:val="en-GB"/>
              </w:rPr>
              <w:t xml:space="preserve"> </w:t>
            </w:r>
            <w:r w:rsidRPr="008C0896">
              <w:rPr>
                <w:rStyle w:val="normaltextrun"/>
                <w:rFonts w:ascii="Calibri" w:hAnsi="Calibri" w:cs="Calibri"/>
                <w:sz w:val="20"/>
                <w:szCs w:val="20"/>
                <w:lang w:val="en-GB"/>
              </w:rPr>
              <w:t>a</w:t>
            </w:r>
            <w:r w:rsidR="00244000" w:rsidRPr="008C0896">
              <w:rPr>
                <w:rStyle w:val="normaltextrun"/>
                <w:rFonts w:ascii="Calibri" w:hAnsi="Calibri" w:cs="Calibri"/>
                <w:sz w:val="20"/>
                <w:szCs w:val="20"/>
                <w:lang w:val="en-GB"/>
              </w:rPr>
              <w:t xml:space="preserve"> </w:t>
            </w:r>
            <w:r w:rsidRPr="008C0896">
              <w:rPr>
                <w:rStyle w:val="normaltextrun"/>
                <w:rFonts w:ascii="Calibri" w:hAnsi="Calibri" w:cs="Calibri"/>
                <w:sz w:val="20"/>
                <w:szCs w:val="20"/>
                <w:lang w:val="en-GB"/>
              </w:rPr>
              <w:t>chance for you to meet</w:t>
            </w:r>
            <w:r w:rsidR="00244000" w:rsidRPr="008C0896">
              <w:rPr>
                <w:rStyle w:val="normaltextrun"/>
                <w:rFonts w:ascii="Calibri" w:hAnsi="Calibri" w:cs="Calibri"/>
                <w:sz w:val="20"/>
                <w:szCs w:val="20"/>
                <w:lang w:val="en-GB"/>
              </w:rPr>
              <w:t xml:space="preserve"> </w:t>
            </w:r>
            <w:r w:rsidRPr="008C0896">
              <w:rPr>
                <w:rStyle w:val="normaltextrun"/>
                <w:rFonts w:ascii="Calibri" w:hAnsi="Calibri" w:cs="Calibri"/>
                <w:sz w:val="20"/>
                <w:szCs w:val="20"/>
                <w:lang w:val="en-GB"/>
              </w:rPr>
              <w:t>other new</w:t>
            </w:r>
            <w:r w:rsidR="00244000" w:rsidRPr="008C0896">
              <w:rPr>
                <w:rStyle w:val="normaltextrun"/>
                <w:rFonts w:ascii="Calibri" w:hAnsi="Calibri" w:cs="Calibri"/>
                <w:sz w:val="20"/>
                <w:szCs w:val="20"/>
                <w:lang w:val="en-GB"/>
              </w:rPr>
              <w:t xml:space="preserve"> </w:t>
            </w:r>
            <w:r w:rsidRPr="008C0896">
              <w:rPr>
                <w:rStyle w:val="normaltextrun"/>
                <w:rFonts w:ascii="Calibri" w:hAnsi="Calibri" w:cs="Calibri"/>
                <w:sz w:val="20"/>
                <w:szCs w:val="20"/>
                <w:lang w:val="en-GB"/>
              </w:rPr>
              <w:t>researchers</w:t>
            </w:r>
            <w:r w:rsidR="00244000" w:rsidRPr="008C0896">
              <w:rPr>
                <w:rStyle w:val="normaltextrun"/>
                <w:rFonts w:ascii="Calibri" w:hAnsi="Calibri" w:cs="Calibri"/>
                <w:sz w:val="20"/>
                <w:szCs w:val="20"/>
                <w:lang w:val="en-GB"/>
              </w:rPr>
              <w:t xml:space="preserve"> </w:t>
            </w:r>
            <w:r w:rsidRPr="008C0896">
              <w:rPr>
                <w:rStyle w:val="normaltextrun"/>
                <w:rFonts w:ascii="Calibri" w:hAnsi="Calibri" w:cs="Calibri"/>
                <w:sz w:val="20"/>
                <w:szCs w:val="20"/>
                <w:lang w:val="en-GB"/>
              </w:rPr>
              <w:t>as well as</w:t>
            </w:r>
            <w:r w:rsidR="00244000" w:rsidRPr="008C0896">
              <w:rPr>
                <w:rStyle w:val="normaltextrun"/>
                <w:rFonts w:ascii="Calibri" w:hAnsi="Calibri" w:cs="Calibri"/>
                <w:sz w:val="20"/>
                <w:szCs w:val="20"/>
                <w:lang w:val="en-GB"/>
              </w:rPr>
              <w:t xml:space="preserve"> </w:t>
            </w:r>
            <w:r w:rsidRPr="008C0896">
              <w:rPr>
                <w:rStyle w:val="normaltextrun"/>
                <w:rFonts w:ascii="Calibri" w:hAnsi="Calibri" w:cs="Calibri"/>
                <w:sz w:val="20"/>
                <w:szCs w:val="20"/>
                <w:lang w:val="en-GB"/>
              </w:rPr>
              <w:t>some of the staff who will be supporting your studies at the University.</w:t>
            </w:r>
          </w:p>
        </w:tc>
        <w:tc>
          <w:tcPr>
            <w:tcW w:w="323" w:type="pct"/>
          </w:tcPr>
          <w:p w14:paraId="0E3F6EEA" w14:textId="52A2E989" w:rsidR="00BA47BA" w:rsidRPr="008C0896" w:rsidRDefault="00CA7BF2" w:rsidP="00CD14E9">
            <w:pPr>
              <w:rPr>
                <w:rFonts w:ascii="Calibri" w:hAnsi="Calibri" w:cs="Calibri"/>
                <w:sz w:val="20"/>
                <w:szCs w:val="20"/>
                <w:lang w:val="en-GB"/>
              </w:rPr>
            </w:pPr>
            <w:r w:rsidRPr="008C0896">
              <w:rPr>
                <w:rFonts w:ascii="Calibri" w:hAnsi="Calibri" w:cs="Calibri"/>
                <w:sz w:val="20"/>
                <w:szCs w:val="20"/>
                <w:lang w:val="en-GB"/>
              </w:rPr>
              <w:t>B3</w:t>
            </w:r>
            <w:r w:rsidR="00DB458B" w:rsidRPr="008C0896">
              <w:rPr>
                <w:rFonts w:ascii="Calibri" w:hAnsi="Calibri" w:cs="Calibri"/>
                <w:sz w:val="20"/>
                <w:szCs w:val="20"/>
                <w:lang w:val="en-GB"/>
              </w:rPr>
              <w:t>, C1</w:t>
            </w:r>
          </w:p>
        </w:tc>
      </w:tr>
      <w:tr w:rsidR="00FA51E7" w:rsidRPr="008C0896" w14:paraId="11021540" w14:textId="77777777" w:rsidTr="005E0BFA">
        <w:tc>
          <w:tcPr>
            <w:tcW w:w="1146" w:type="pct"/>
          </w:tcPr>
          <w:p w14:paraId="7A41A3AE"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Planning your development as a new researcher</w:t>
            </w:r>
          </w:p>
        </w:tc>
        <w:tc>
          <w:tcPr>
            <w:tcW w:w="942" w:type="pct"/>
            <w:shd w:val="clear" w:color="auto" w:fill="ED7D31" w:themeFill="accent2"/>
          </w:tcPr>
          <w:p w14:paraId="43313715"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Induction and getting started</w:t>
            </w:r>
          </w:p>
        </w:tc>
        <w:tc>
          <w:tcPr>
            <w:tcW w:w="2589" w:type="pct"/>
          </w:tcPr>
          <w:p w14:paraId="521AF79F" w14:textId="703392EA" w:rsidR="00BA47BA" w:rsidRPr="008C0896" w:rsidRDefault="00D63DDC" w:rsidP="00013028">
            <w:pPr>
              <w:rPr>
                <w:rFonts w:ascii="Calibri" w:hAnsi="Calibri" w:cs="Calibri"/>
                <w:sz w:val="20"/>
                <w:szCs w:val="20"/>
                <w:lang w:val="en-GB"/>
              </w:rPr>
            </w:pPr>
            <w:r w:rsidRPr="008C0896">
              <w:rPr>
                <w:rFonts w:ascii="Calibri" w:eastAsia="Times New Roman" w:hAnsi="Calibri" w:cs="Calibri"/>
                <w:sz w:val="20"/>
                <w:szCs w:val="20"/>
                <w:lang w:val="en-GB" w:eastAsia="en-GB"/>
              </w:rPr>
              <w:t xml:space="preserve">As a doctoral researcher you will be developing a unique set of knowledge, skills and behaviours that are important both for timely completion of your research degree and your future professional success. This session will take you through the process of Development Needs Analysis against the Researcher Development Framework (RDF) that is required for RF1. There will be the chance for discussion to help you identify what you need to know right now and seek out opportunities for practising, </w:t>
            </w:r>
            <w:proofErr w:type="gramStart"/>
            <w:r w:rsidRPr="008C0896">
              <w:rPr>
                <w:rFonts w:ascii="Calibri" w:eastAsia="Times New Roman" w:hAnsi="Calibri" w:cs="Calibri"/>
                <w:sz w:val="20"/>
                <w:szCs w:val="20"/>
                <w:lang w:val="en-GB" w:eastAsia="en-GB"/>
              </w:rPr>
              <w:t>improving</w:t>
            </w:r>
            <w:proofErr w:type="gramEnd"/>
            <w:r w:rsidRPr="008C0896">
              <w:rPr>
                <w:rFonts w:ascii="Calibri" w:eastAsia="Times New Roman" w:hAnsi="Calibri" w:cs="Calibri"/>
                <w:sz w:val="20"/>
                <w:szCs w:val="20"/>
                <w:lang w:val="en-GB" w:eastAsia="en-GB"/>
              </w:rPr>
              <w:t xml:space="preserve"> and reflecting on these skills.</w:t>
            </w:r>
          </w:p>
        </w:tc>
        <w:tc>
          <w:tcPr>
            <w:tcW w:w="323" w:type="pct"/>
          </w:tcPr>
          <w:p w14:paraId="6F9A642D" w14:textId="0D46F031" w:rsidR="00BA47BA" w:rsidRPr="008C0896" w:rsidRDefault="00D63DDC" w:rsidP="00CD14E9">
            <w:pPr>
              <w:rPr>
                <w:rFonts w:ascii="Calibri" w:hAnsi="Calibri" w:cs="Calibri"/>
                <w:sz w:val="20"/>
                <w:szCs w:val="20"/>
                <w:lang w:val="en-GB"/>
              </w:rPr>
            </w:pPr>
            <w:r w:rsidRPr="008C0896">
              <w:rPr>
                <w:rFonts w:ascii="Calibri" w:hAnsi="Calibri" w:cs="Calibri"/>
                <w:sz w:val="20"/>
                <w:szCs w:val="20"/>
                <w:lang w:val="en-GB"/>
              </w:rPr>
              <w:t>B3</w:t>
            </w:r>
          </w:p>
        </w:tc>
      </w:tr>
      <w:tr w:rsidR="00FA51E7" w:rsidRPr="008C0896" w14:paraId="1AABB07C" w14:textId="77777777" w:rsidTr="005E0BFA">
        <w:tc>
          <w:tcPr>
            <w:tcW w:w="1146" w:type="pct"/>
          </w:tcPr>
          <w:p w14:paraId="5243FA84"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Project Planning, RF1 and developing your research question and hypothesis (hybrid event)</w:t>
            </w:r>
          </w:p>
        </w:tc>
        <w:tc>
          <w:tcPr>
            <w:tcW w:w="942" w:type="pct"/>
            <w:shd w:val="clear" w:color="auto" w:fill="ED7D31" w:themeFill="accent2"/>
          </w:tcPr>
          <w:p w14:paraId="14EE718C"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Induction and getting started</w:t>
            </w:r>
          </w:p>
        </w:tc>
        <w:tc>
          <w:tcPr>
            <w:tcW w:w="2589" w:type="pct"/>
          </w:tcPr>
          <w:p w14:paraId="1A86C84D" w14:textId="54D586C4" w:rsidR="00BA47BA" w:rsidRPr="008C0896" w:rsidRDefault="0052512C" w:rsidP="00013028">
            <w:pPr>
              <w:rPr>
                <w:rFonts w:ascii="Calibri" w:hAnsi="Calibri" w:cs="Calibri"/>
                <w:sz w:val="20"/>
                <w:szCs w:val="20"/>
                <w:lang w:val="en-GB"/>
              </w:rPr>
            </w:pPr>
            <w:r w:rsidRPr="008C0896">
              <w:rPr>
                <w:rStyle w:val="normaltextrun"/>
                <w:rFonts w:ascii="Calibri" w:hAnsi="Calibri" w:cs="Calibri"/>
                <w:color w:val="192930"/>
                <w:sz w:val="20"/>
                <w:szCs w:val="20"/>
                <w:shd w:val="clear" w:color="auto" w:fill="FFFFFF"/>
                <w:lang w:val="en-GB"/>
              </w:rPr>
              <w:t>Project planning is an essential skill to develop your successful Doctoral program. This session will cover the important aspects of selecting a research question or 'Hypothesis' and how to plan the methodological testing of your research question. The session will include details of how to design and plan a Gantt chart and what is required for the project details of your RF1.</w:t>
            </w:r>
          </w:p>
        </w:tc>
        <w:tc>
          <w:tcPr>
            <w:tcW w:w="323" w:type="pct"/>
          </w:tcPr>
          <w:p w14:paraId="3FBEED8A" w14:textId="675364A5" w:rsidR="00BA47BA" w:rsidRPr="008C0896" w:rsidRDefault="0031485E" w:rsidP="00CD14E9">
            <w:pPr>
              <w:rPr>
                <w:rFonts w:ascii="Calibri" w:hAnsi="Calibri" w:cs="Calibri"/>
                <w:sz w:val="20"/>
                <w:szCs w:val="20"/>
                <w:lang w:val="en-GB"/>
              </w:rPr>
            </w:pPr>
            <w:r w:rsidRPr="008C0896">
              <w:rPr>
                <w:rFonts w:ascii="Calibri" w:hAnsi="Calibri" w:cs="Calibri"/>
                <w:sz w:val="20"/>
                <w:szCs w:val="20"/>
                <w:lang w:val="en-GB"/>
              </w:rPr>
              <w:t>C2</w:t>
            </w:r>
          </w:p>
        </w:tc>
      </w:tr>
      <w:tr w:rsidR="00FA51E7" w:rsidRPr="008C0896" w14:paraId="4C8A3047" w14:textId="77777777" w:rsidTr="005E0BFA">
        <w:tc>
          <w:tcPr>
            <w:tcW w:w="1146" w:type="pct"/>
          </w:tcPr>
          <w:p w14:paraId="1E2464BF"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Let’s talk about supervisory relationships</w:t>
            </w:r>
          </w:p>
        </w:tc>
        <w:tc>
          <w:tcPr>
            <w:tcW w:w="942" w:type="pct"/>
            <w:shd w:val="clear" w:color="auto" w:fill="ED7D31" w:themeFill="accent2"/>
          </w:tcPr>
          <w:p w14:paraId="7539C26F"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 xml:space="preserve">Induction and </w:t>
            </w:r>
            <w:r w:rsidRPr="008C0896">
              <w:rPr>
                <w:rFonts w:ascii="Calibri" w:hAnsi="Calibri" w:cs="Calibri"/>
                <w:sz w:val="20"/>
                <w:szCs w:val="20"/>
                <w:shd w:val="clear" w:color="auto" w:fill="ED7D31" w:themeFill="accent2"/>
                <w:lang w:val="en-GB"/>
              </w:rPr>
              <w:t>getting</w:t>
            </w:r>
            <w:r w:rsidRPr="008C0896">
              <w:rPr>
                <w:rFonts w:ascii="Calibri" w:hAnsi="Calibri" w:cs="Calibri"/>
                <w:sz w:val="20"/>
                <w:szCs w:val="20"/>
                <w:lang w:val="en-GB"/>
              </w:rPr>
              <w:t xml:space="preserve"> started</w:t>
            </w:r>
          </w:p>
        </w:tc>
        <w:tc>
          <w:tcPr>
            <w:tcW w:w="2589" w:type="pct"/>
          </w:tcPr>
          <w:p w14:paraId="43E50E5D" w14:textId="22C27543" w:rsidR="00BA47BA" w:rsidRPr="008C0896" w:rsidRDefault="00BF0A51" w:rsidP="00CD14E9">
            <w:pPr>
              <w:rPr>
                <w:rFonts w:ascii="Calibri" w:hAnsi="Calibri" w:cs="Calibri"/>
                <w:sz w:val="20"/>
                <w:szCs w:val="20"/>
                <w:lang w:val="en-GB"/>
              </w:rPr>
            </w:pPr>
            <w:r w:rsidRPr="008C0896">
              <w:rPr>
                <w:rStyle w:val="normaltextrun"/>
                <w:rFonts w:ascii="Calibri" w:hAnsi="Calibri" w:cs="Calibri"/>
                <w:color w:val="000000"/>
                <w:sz w:val="20"/>
                <w:szCs w:val="20"/>
                <w:shd w:val="clear" w:color="auto" w:fill="FFFFFF"/>
                <w:lang w:val="en-GB"/>
              </w:rPr>
              <w:t>The quality of your relationship with your supervisor or supervisors can be crucial to the progress of your doctorate. There are some common</w:t>
            </w:r>
            <w:r w:rsidR="000923DF" w:rsidRPr="008C0896">
              <w:rPr>
                <w:rStyle w:val="normaltextrun"/>
                <w:rFonts w:ascii="Calibri" w:hAnsi="Calibri" w:cs="Calibri"/>
                <w:color w:val="000000"/>
                <w:sz w:val="20"/>
                <w:szCs w:val="20"/>
                <w:shd w:val="clear" w:color="auto" w:fill="FFFFFF"/>
                <w:lang w:val="en-GB"/>
              </w:rPr>
              <w:t xml:space="preserve"> </w:t>
            </w:r>
            <w:proofErr w:type="gramStart"/>
            <w:r w:rsidRPr="008C0896">
              <w:rPr>
                <w:rStyle w:val="normaltextrun"/>
                <w:rFonts w:ascii="Calibri" w:hAnsi="Calibri" w:cs="Calibri"/>
                <w:color w:val="000000"/>
                <w:sz w:val="20"/>
                <w:szCs w:val="20"/>
                <w:shd w:val="clear" w:color="auto" w:fill="FFFFFF"/>
                <w:lang w:val="en-GB"/>
              </w:rPr>
              <w:t>student</w:t>
            </w:r>
            <w:proofErr w:type="gramEnd"/>
            <w:r w:rsidRPr="008C0896">
              <w:rPr>
                <w:rStyle w:val="normaltextrun"/>
                <w:rFonts w:ascii="Calibri" w:hAnsi="Calibri" w:cs="Calibri"/>
                <w:color w:val="000000"/>
                <w:sz w:val="20"/>
                <w:szCs w:val="20"/>
                <w:shd w:val="clear" w:color="auto" w:fill="FFFFFF"/>
                <w:lang w:val="en-GB"/>
              </w:rPr>
              <w:t xml:space="preserve">: supervisor relationship issues for doctoral students in all disciplines. In this session, we will draw on scenarios to stimulate </w:t>
            </w:r>
            <w:r w:rsidRPr="008C0896">
              <w:rPr>
                <w:rStyle w:val="normaltextrun"/>
                <w:rFonts w:ascii="Calibri" w:hAnsi="Calibri" w:cs="Calibri"/>
                <w:color w:val="000000"/>
                <w:sz w:val="20"/>
                <w:szCs w:val="20"/>
                <w:shd w:val="clear" w:color="auto" w:fill="FFFFFF"/>
                <w:lang w:val="en-GB"/>
              </w:rPr>
              <w:lastRenderedPageBreak/>
              <w:t>discussion and signpost to a range of resources to support the management of the supervisory relationship. We will offer supervisor and doctoral programmes management perspectives to help you to identify effective practices and behaviours for managing supervisory relationships.</w:t>
            </w:r>
          </w:p>
        </w:tc>
        <w:tc>
          <w:tcPr>
            <w:tcW w:w="323" w:type="pct"/>
          </w:tcPr>
          <w:p w14:paraId="4564F14F" w14:textId="30E65659" w:rsidR="00BA47BA" w:rsidRPr="008C0896" w:rsidRDefault="00FD72B4" w:rsidP="00CD14E9">
            <w:pPr>
              <w:rPr>
                <w:rFonts w:ascii="Calibri" w:hAnsi="Calibri" w:cs="Calibri"/>
                <w:sz w:val="20"/>
                <w:szCs w:val="20"/>
                <w:lang w:val="en-GB"/>
              </w:rPr>
            </w:pPr>
            <w:r w:rsidRPr="008C0896">
              <w:rPr>
                <w:rFonts w:ascii="Calibri" w:hAnsi="Calibri" w:cs="Calibri"/>
                <w:sz w:val="20"/>
                <w:szCs w:val="20"/>
                <w:lang w:val="en-GB"/>
              </w:rPr>
              <w:lastRenderedPageBreak/>
              <w:t>D1</w:t>
            </w:r>
          </w:p>
        </w:tc>
      </w:tr>
      <w:tr w:rsidR="00FA51E7" w:rsidRPr="008C0896" w14:paraId="4EAC4F62" w14:textId="77777777" w:rsidTr="005E0BFA">
        <w:tc>
          <w:tcPr>
            <w:tcW w:w="1146" w:type="pct"/>
          </w:tcPr>
          <w:p w14:paraId="5B148994"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Research ethics briefing for PGRs</w:t>
            </w:r>
          </w:p>
        </w:tc>
        <w:tc>
          <w:tcPr>
            <w:tcW w:w="942" w:type="pct"/>
            <w:shd w:val="clear" w:color="auto" w:fill="ED7D31" w:themeFill="accent2"/>
          </w:tcPr>
          <w:p w14:paraId="3DEECB68"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Induction and getting started</w:t>
            </w:r>
          </w:p>
        </w:tc>
        <w:tc>
          <w:tcPr>
            <w:tcW w:w="2589" w:type="pct"/>
          </w:tcPr>
          <w:p w14:paraId="1C2D8C01" w14:textId="7EE58EB0" w:rsidR="00F2437E" w:rsidRPr="008C0896" w:rsidRDefault="00F2437E" w:rsidP="00CD14E9">
            <w:pPr>
              <w:rPr>
                <w:rFonts w:ascii="Calibri" w:hAnsi="Calibri" w:cs="Calibri"/>
                <w:sz w:val="20"/>
                <w:szCs w:val="20"/>
                <w:lang w:val="en-GB"/>
              </w:rPr>
            </w:pPr>
            <w:r w:rsidRPr="008C0896">
              <w:rPr>
                <w:rStyle w:val="normaltextrun"/>
                <w:rFonts w:ascii="Calibri" w:hAnsi="Calibri" w:cs="Calibri"/>
                <w:sz w:val="20"/>
                <w:szCs w:val="20"/>
                <w:lang w:val="en-GB"/>
              </w:rPr>
              <w:t>In this session, you will be introduced to</w:t>
            </w:r>
            <w:r w:rsidR="000923DF" w:rsidRPr="008C0896">
              <w:rPr>
                <w:rStyle w:val="normaltextrun"/>
                <w:rFonts w:ascii="Calibri" w:hAnsi="Calibri" w:cs="Calibri"/>
                <w:sz w:val="20"/>
                <w:szCs w:val="20"/>
                <w:lang w:val="en-GB"/>
              </w:rPr>
              <w:t xml:space="preserve"> </w:t>
            </w:r>
            <w:proofErr w:type="gramStart"/>
            <w:r w:rsidRPr="008C0896">
              <w:rPr>
                <w:rStyle w:val="normaltextrun"/>
                <w:rFonts w:ascii="Calibri" w:hAnsi="Calibri" w:cs="Calibri"/>
                <w:sz w:val="20"/>
                <w:szCs w:val="20"/>
                <w:lang w:val="en-GB"/>
              </w:rPr>
              <w:t>Ethics</w:t>
            </w:r>
            <w:proofErr w:type="gramEnd"/>
            <w:r w:rsidR="000923DF" w:rsidRPr="008C0896">
              <w:rPr>
                <w:rStyle w:val="normaltextrun"/>
                <w:rFonts w:ascii="Calibri" w:hAnsi="Calibri" w:cs="Calibri"/>
                <w:sz w:val="20"/>
                <w:szCs w:val="20"/>
                <w:lang w:val="en-GB"/>
              </w:rPr>
              <w:t xml:space="preserve"> </w:t>
            </w:r>
            <w:r w:rsidRPr="008C0896">
              <w:rPr>
                <w:rStyle w:val="normaltextrun"/>
                <w:rFonts w:ascii="Calibri" w:hAnsi="Calibri" w:cs="Calibri"/>
                <w:sz w:val="20"/>
                <w:szCs w:val="20"/>
                <w:lang w:val="en-GB"/>
              </w:rPr>
              <w:t>in the context of Doctoral Research and addressing the key questions of</w:t>
            </w:r>
            <w:r w:rsidR="000923DF" w:rsidRPr="008C0896">
              <w:rPr>
                <w:rStyle w:val="normaltextrun"/>
                <w:rFonts w:ascii="Calibri" w:hAnsi="Calibri" w:cs="Calibri"/>
                <w:sz w:val="20"/>
                <w:szCs w:val="20"/>
                <w:lang w:val="en-GB"/>
              </w:rPr>
              <w:t xml:space="preserve">: </w:t>
            </w:r>
            <w:r w:rsidRPr="008C0896">
              <w:rPr>
                <w:rStyle w:val="normaltextrun"/>
                <w:rFonts w:ascii="Calibri" w:hAnsi="Calibri" w:cs="Calibri"/>
                <w:sz w:val="20"/>
                <w:szCs w:val="20"/>
                <w:lang w:val="en-GB"/>
              </w:rPr>
              <w:t>Why do Ethics matter?</w:t>
            </w:r>
            <w:r w:rsidR="00E833E8" w:rsidRPr="008C0896">
              <w:rPr>
                <w:rStyle w:val="normaltextrun"/>
                <w:rFonts w:ascii="Calibri" w:hAnsi="Calibri" w:cs="Calibri"/>
                <w:sz w:val="20"/>
                <w:szCs w:val="20"/>
                <w:lang w:val="en-GB"/>
              </w:rPr>
              <w:t xml:space="preserve"> </w:t>
            </w:r>
            <w:r w:rsidRPr="008C0896">
              <w:rPr>
                <w:rStyle w:val="normaltextrun"/>
                <w:rFonts w:ascii="Calibri" w:hAnsi="Calibri" w:cs="Calibri"/>
                <w:sz w:val="20"/>
                <w:szCs w:val="20"/>
                <w:lang w:val="en-GB"/>
              </w:rPr>
              <w:t>What are your responsibilities?</w:t>
            </w:r>
            <w:r w:rsidR="00E833E8" w:rsidRPr="008C0896">
              <w:rPr>
                <w:rStyle w:val="normaltextrun"/>
                <w:rFonts w:ascii="Calibri" w:hAnsi="Calibri" w:cs="Calibri"/>
                <w:sz w:val="20"/>
                <w:szCs w:val="20"/>
                <w:lang w:val="en-GB"/>
              </w:rPr>
              <w:t xml:space="preserve"> </w:t>
            </w:r>
            <w:r w:rsidRPr="008C0896">
              <w:rPr>
                <w:rStyle w:val="normaltextrun"/>
                <w:rFonts w:ascii="Calibri" w:hAnsi="Calibri" w:cs="Calibri"/>
                <w:sz w:val="20"/>
                <w:szCs w:val="20"/>
                <w:lang w:val="en-GB"/>
              </w:rPr>
              <w:t>How do you apply for Ethical approval?</w:t>
            </w:r>
            <w:r w:rsidR="00E833E8" w:rsidRPr="008C0896">
              <w:rPr>
                <w:rStyle w:val="normaltextrun"/>
                <w:rFonts w:ascii="Calibri" w:hAnsi="Calibri" w:cs="Calibri"/>
                <w:sz w:val="20"/>
                <w:szCs w:val="20"/>
                <w:lang w:val="en-GB"/>
              </w:rPr>
              <w:t xml:space="preserve"> </w:t>
            </w:r>
            <w:r w:rsidRPr="008C0896">
              <w:rPr>
                <w:rStyle w:val="normaltextrun"/>
                <w:rFonts w:ascii="Calibri" w:hAnsi="Calibri" w:cs="Calibri"/>
                <w:sz w:val="20"/>
                <w:szCs w:val="20"/>
                <w:lang w:val="en-GB"/>
              </w:rPr>
              <w:t>What can go wrong?</w:t>
            </w:r>
          </w:p>
          <w:p w14:paraId="0CFE2A0E" w14:textId="02F4AF71" w:rsidR="00BA47BA" w:rsidRPr="008C0896" w:rsidRDefault="00F2437E" w:rsidP="00E833E8">
            <w:pPr>
              <w:rPr>
                <w:rFonts w:ascii="Calibri" w:hAnsi="Calibri" w:cs="Calibri"/>
                <w:sz w:val="20"/>
                <w:szCs w:val="20"/>
                <w:lang w:val="en-GB"/>
              </w:rPr>
            </w:pPr>
            <w:r w:rsidRPr="008C0896">
              <w:rPr>
                <w:rStyle w:val="normaltextrun"/>
                <w:rFonts w:ascii="Calibri" w:hAnsi="Calibri" w:cs="Calibri"/>
                <w:sz w:val="20"/>
                <w:szCs w:val="20"/>
                <w:lang w:val="en-GB"/>
              </w:rPr>
              <w:t>We will also briefly introduce you to the</w:t>
            </w:r>
            <w:r w:rsidR="00E833E8" w:rsidRPr="008C0896">
              <w:rPr>
                <w:rStyle w:val="normaltextrun"/>
                <w:rFonts w:ascii="Calibri" w:hAnsi="Calibri" w:cs="Calibri"/>
                <w:sz w:val="20"/>
                <w:szCs w:val="20"/>
                <w:lang w:val="en-GB"/>
              </w:rPr>
              <w:t xml:space="preserve"> </w:t>
            </w:r>
            <w:r w:rsidRPr="008C0896">
              <w:rPr>
                <w:rStyle w:val="normaltextrun"/>
                <w:rFonts w:ascii="Calibri" w:hAnsi="Calibri" w:cs="Calibri"/>
                <w:sz w:val="20"/>
                <w:szCs w:val="20"/>
                <w:lang w:val="en-GB"/>
              </w:rPr>
              <w:t>Converis</w:t>
            </w:r>
            <w:r w:rsidR="00E833E8" w:rsidRPr="008C0896">
              <w:rPr>
                <w:rStyle w:val="normaltextrun"/>
                <w:rFonts w:ascii="Calibri" w:hAnsi="Calibri" w:cs="Calibri"/>
                <w:sz w:val="20"/>
                <w:szCs w:val="20"/>
                <w:lang w:val="en-GB"/>
              </w:rPr>
              <w:t xml:space="preserve"> </w:t>
            </w:r>
            <w:r w:rsidRPr="008C0896">
              <w:rPr>
                <w:rStyle w:val="normaltextrun"/>
                <w:rFonts w:ascii="Calibri" w:hAnsi="Calibri" w:cs="Calibri"/>
                <w:sz w:val="20"/>
                <w:szCs w:val="20"/>
                <w:lang w:val="en-GB"/>
              </w:rPr>
              <w:t>system, used at the University for Ethical approval applications. There will be a chance to ask questions within the session about any points raised or any concerns that you may have.</w:t>
            </w:r>
          </w:p>
        </w:tc>
        <w:tc>
          <w:tcPr>
            <w:tcW w:w="323" w:type="pct"/>
          </w:tcPr>
          <w:p w14:paraId="0DA00353" w14:textId="6C8C84B7" w:rsidR="00BA47BA" w:rsidRPr="008C0896" w:rsidRDefault="00DB458B" w:rsidP="00CD14E9">
            <w:pPr>
              <w:rPr>
                <w:rFonts w:ascii="Calibri" w:hAnsi="Calibri" w:cs="Calibri"/>
                <w:sz w:val="20"/>
                <w:szCs w:val="20"/>
                <w:lang w:val="en-GB"/>
              </w:rPr>
            </w:pPr>
            <w:r w:rsidRPr="008C0896">
              <w:rPr>
                <w:rFonts w:ascii="Calibri" w:hAnsi="Calibri" w:cs="Calibri"/>
                <w:sz w:val="20"/>
                <w:szCs w:val="20"/>
                <w:lang w:val="en-GB"/>
              </w:rPr>
              <w:t>C1</w:t>
            </w:r>
          </w:p>
        </w:tc>
      </w:tr>
      <w:tr w:rsidR="00FA51E7" w:rsidRPr="008C0896" w14:paraId="27A6E6A5" w14:textId="77777777" w:rsidTr="005E0BFA">
        <w:tc>
          <w:tcPr>
            <w:tcW w:w="1146" w:type="pct"/>
          </w:tcPr>
          <w:p w14:paraId="77A705FF"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Finding and managing information</w:t>
            </w:r>
          </w:p>
        </w:tc>
        <w:tc>
          <w:tcPr>
            <w:tcW w:w="942" w:type="pct"/>
            <w:shd w:val="clear" w:color="auto" w:fill="70AD47" w:themeFill="accent6"/>
          </w:tcPr>
          <w:p w14:paraId="5D9DF0E9"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shd w:val="clear" w:color="auto" w:fill="70AD47" w:themeFill="accent6"/>
                <w:lang w:val="en-GB"/>
              </w:rPr>
              <w:t>Managing</w:t>
            </w:r>
            <w:r w:rsidRPr="008C0896">
              <w:rPr>
                <w:rFonts w:ascii="Calibri" w:hAnsi="Calibri" w:cs="Calibri"/>
                <w:sz w:val="20"/>
                <w:szCs w:val="20"/>
                <w:lang w:val="en-GB"/>
              </w:rPr>
              <w:t xml:space="preserve"> your research</w:t>
            </w:r>
          </w:p>
        </w:tc>
        <w:tc>
          <w:tcPr>
            <w:tcW w:w="2589" w:type="pct"/>
          </w:tcPr>
          <w:p w14:paraId="0F2FFC6E" w14:textId="78E4D432" w:rsidR="00BA47BA" w:rsidRPr="008C0896" w:rsidRDefault="00594019" w:rsidP="00CD14E9">
            <w:pPr>
              <w:rPr>
                <w:rFonts w:ascii="Calibri" w:hAnsi="Calibri" w:cs="Calibri"/>
                <w:sz w:val="20"/>
                <w:szCs w:val="20"/>
                <w:lang w:val="en-GB"/>
              </w:rPr>
            </w:pPr>
            <w:r w:rsidRPr="008C0896">
              <w:rPr>
                <w:rFonts w:ascii="Calibri" w:hAnsi="Calibri" w:cs="Calibri"/>
                <w:color w:val="333333"/>
                <w:sz w:val="20"/>
                <w:szCs w:val="20"/>
                <w:shd w:val="clear" w:color="auto" w:fill="FFFFFF"/>
                <w:lang w:val="en-GB"/>
              </w:rPr>
              <w:t>In this introductory session we will go over some principles of literature searching and how to manage the search process. This is a session is suitable for all researchers but may be of particular use for people starting out on their project.</w:t>
            </w:r>
          </w:p>
        </w:tc>
        <w:tc>
          <w:tcPr>
            <w:tcW w:w="323" w:type="pct"/>
          </w:tcPr>
          <w:p w14:paraId="3EF3BD03" w14:textId="51BAB612" w:rsidR="00BA47BA" w:rsidRPr="008C0896" w:rsidRDefault="00267A65" w:rsidP="00CD14E9">
            <w:pPr>
              <w:rPr>
                <w:rFonts w:ascii="Calibri" w:hAnsi="Calibri" w:cs="Calibri"/>
                <w:sz w:val="20"/>
                <w:szCs w:val="20"/>
                <w:lang w:val="en-GB"/>
              </w:rPr>
            </w:pPr>
            <w:r w:rsidRPr="008C0896">
              <w:rPr>
                <w:rFonts w:ascii="Calibri" w:hAnsi="Calibri" w:cs="Calibri"/>
                <w:sz w:val="20"/>
                <w:szCs w:val="20"/>
                <w:lang w:val="en-GB"/>
              </w:rPr>
              <w:t>A1</w:t>
            </w:r>
          </w:p>
        </w:tc>
      </w:tr>
      <w:tr w:rsidR="00FA51E7" w:rsidRPr="008C0896" w14:paraId="0B0F4CFB" w14:textId="77777777" w:rsidTr="005E0BFA">
        <w:tc>
          <w:tcPr>
            <w:tcW w:w="1146" w:type="pct"/>
          </w:tcPr>
          <w:p w14:paraId="7DF1F90B"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Research data management</w:t>
            </w:r>
          </w:p>
        </w:tc>
        <w:tc>
          <w:tcPr>
            <w:tcW w:w="942" w:type="pct"/>
            <w:shd w:val="clear" w:color="auto" w:fill="70AD47" w:themeFill="accent6"/>
          </w:tcPr>
          <w:p w14:paraId="46EC0FE2"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Managing your research</w:t>
            </w:r>
          </w:p>
        </w:tc>
        <w:tc>
          <w:tcPr>
            <w:tcW w:w="2589" w:type="pct"/>
          </w:tcPr>
          <w:p w14:paraId="692A38BA" w14:textId="30D260D6" w:rsidR="00BA47BA" w:rsidRPr="008C0896" w:rsidRDefault="00BC531C" w:rsidP="00CD14E9">
            <w:pPr>
              <w:rPr>
                <w:rFonts w:ascii="Calibri" w:hAnsi="Calibri" w:cs="Calibri"/>
                <w:sz w:val="20"/>
                <w:szCs w:val="20"/>
                <w:lang w:val="en-GB"/>
              </w:rPr>
            </w:pPr>
            <w:r w:rsidRPr="008C0896">
              <w:rPr>
                <w:rFonts w:ascii="Calibri" w:hAnsi="Calibri" w:cs="Calibri"/>
                <w:color w:val="333333"/>
                <w:sz w:val="20"/>
                <w:szCs w:val="20"/>
                <w:shd w:val="clear" w:color="auto" w:fill="FFFFFF"/>
                <w:lang w:val="en-GB"/>
              </w:rPr>
              <w:t>This introductory session will introduce the core concepts of research data management and go over the main elements of your data management plan. The session is suitable for researchers new to research data management and those who want a refresher.</w:t>
            </w:r>
          </w:p>
        </w:tc>
        <w:tc>
          <w:tcPr>
            <w:tcW w:w="323" w:type="pct"/>
          </w:tcPr>
          <w:p w14:paraId="13CF196E" w14:textId="6EC1F1A0" w:rsidR="00BA47BA" w:rsidRPr="008C0896" w:rsidRDefault="0031485E" w:rsidP="00CD14E9">
            <w:pPr>
              <w:rPr>
                <w:rFonts w:ascii="Calibri" w:hAnsi="Calibri" w:cs="Calibri"/>
                <w:sz w:val="20"/>
                <w:szCs w:val="20"/>
                <w:lang w:val="en-GB"/>
              </w:rPr>
            </w:pPr>
            <w:r w:rsidRPr="008C0896">
              <w:rPr>
                <w:rFonts w:ascii="Calibri" w:hAnsi="Calibri" w:cs="Calibri"/>
                <w:sz w:val="20"/>
                <w:szCs w:val="20"/>
                <w:lang w:val="en-GB"/>
              </w:rPr>
              <w:t>C2</w:t>
            </w:r>
          </w:p>
        </w:tc>
      </w:tr>
      <w:tr w:rsidR="00FA51E7" w:rsidRPr="008C0896" w14:paraId="455948CB" w14:textId="77777777" w:rsidTr="005E0BFA">
        <w:tc>
          <w:tcPr>
            <w:tcW w:w="1146" w:type="pct"/>
          </w:tcPr>
          <w:p w14:paraId="25432059"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Reference management and RefWorks</w:t>
            </w:r>
          </w:p>
        </w:tc>
        <w:tc>
          <w:tcPr>
            <w:tcW w:w="942" w:type="pct"/>
            <w:shd w:val="clear" w:color="auto" w:fill="70AD47" w:themeFill="accent6"/>
          </w:tcPr>
          <w:p w14:paraId="1B3CC8E8"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Managing your research</w:t>
            </w:r>
          </w:p>
        </w:tc>
        <w:tc>
          <w:tcPr>
            <w:tcW w:w="2589" w:type="pct"/>
          </w:tcPr>
          <w:p w14:paraId="05F42634" w14:textId="7352E55E" w:rsidR="00BA47BA" w:rsidRPr="008C0896" w:rsidRDefault="00CC5EA6" w:rsidP="00CD14E9">
            <w:pPr>
              <w:rPr>
                <w:rFonts w:ascii="Calibri" w:hAnsi="Calibri" w:cs="Calibri"/>
                <w:sz w:val="20"/>
                <w:szCs w:val="20"/>
                <w:lang w:val="en-GB"/>
              </w:rPr>
            </w:pPr>
            <w:r w:rsidRPr="008C0896">
              <w:rPr>
                <w:rFonts w:ascii="Calibri" w:hAnsi="Calibri" w:cs="Calibri"/>
                <w:color w:val="333333"/>
                <w:sz w:val="20"/>
                <w:szCs w:val="20"/>
                <w:shd w:val="clear" w:color="auto" w:fill="FFFFFF"/>
                <w:lang w:val="en-GB"/>
              </w:rPr>
              <w:t>In this session we will introduce the principles of reference management and demonstrate these principles using RefWorks. This session is suitable for doctoral researchers and staff doing research projects.</w:t>
            </w:r>
          </w:p>
        </w:tc>
        <w:tc>
          <w:tcPr>
            <w:tcW w:w="323" w:type="pct"/>
          </w:tcPr>
          <w:p w14:paraId="026A5C08" w14:textId="49DC0CBE" w:rsidR="00BA47BA" w:rsidRPr="008C0896" w:rsidRDefault="00986B57" w:rsidP="00CD14E9">
            <w:pPr>
              <w:rPr>
                <w:rFonts w:ascii="Calibri" w:hAnsi="Calibri" w:cs="Calibri"/>
                <w:sz w:val="20"/>
                <w:szCs w:val="20"/>
                <w:lang w:val="en-GB"/>
              </w:rPr>
            </w:pPr>
            <w:r w:rsidRPr="008C0896">
              <w:rPr>
                <w:rFonts w:ascii="Calibri" w:hAnsi="Calibri" w:cs="Calibri"/>
                <w:sz w:val="20"/>
                <w:szCs w:val="20"/>
                <w:lang w:val="en-GB"/>
              </w:rPr>
              <w:t>A1</w:t>
            </w:r>
          </w:p>
        </w:tc>
      </w:tr>
      <w:tr w:rsidR="00FA51E7" w:rsidRPr="008C0896" w14:paraId="18286E52" w14:textId="77777777" w:rsidTr="005E0BFA">
        <w:tc>
          <w:tcPr>
            <w:tcW w:w="1146" w:type="pct"/>
          </w:tcPr>
          <w:p w14:paraId="72195613"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Academic Conduct Panel Training</w:t>
            </w:r>
          </w:p>
        </w:tc>
        <w:tc>
          <w:tcPr>
            <w:tcW w:w="942" w:type="pct"/>
            <w:shd w:val="clear" w:color="auto" w:fill="FFC000" w:themeFill="accent4"/>
          </w:tcPr>
          <w:p w14:paraId="51080C8A"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Teaching</w:t>
            </w:r>
          </w:p>
        </w:tc>
        <w:tc>
          <w:tcPr>
            <w:tcW w:w="2589" w:type="pct"/>
          </w:tcPr>
          <w:p w14:paraId="3CD5EADE" w14:textId="770EF1F1" w:rsidR="00BA47BA" w:rsidRPr="008C0896" w:rsidRDefault="00BE5317" w:rsidP="00CD14E9">
            <w:pPr>
              <w:rPr>
                <w:rFonts w:ascii="Calibri" w:eastAsia="Times New Roman" w:hAnsi="Calibri" w:cs="Calibri"/>
                <w:color w:val="000000"/>
                <w:sz w:val="20"/>
                <w:szCs w:val="20"/>
                <w:lang w:val="en-GB" w:eastAsia="en-GB"/>
              </w:rPr>
            </w:pPr>
            <w:r w:rsidRPr="008C0896">
              <w:rPr>
                <w:rFonts w:ascii="Calibri" w:eastAsia="Times New Roman" w:hAnsi="Calibri" w:cs="Calibri"/>
                <w:color w:val="000000"/>
                <w:sz w:val="20"/>
                <w:szCs w:val="20"/>
                <w:lang w:val="en-GB" w:eastAsia="en-GB"/>
              </w:rPr>
              <w:t>This training is aimed at doctoral students and graduate teaching assistants, especially those with marking responsibilities.</w:t>
            </w:r>
            <w:r w:rsidR="00E833E8" w:rsidRPr="008C0896">
              <w:rPr>
                <w:rFonts w:ascii="Calibri" w:eastAsia="Times New Roman" w:hAnsi="Calibri" w:cs="Calibri"/>
                <w:color w:val="000000"/>
                <w:sz w:val="20"/>
                <w:szCs w:val="20"/>
                <w:lang w:val="en-GB" w:eastAsia="en-GB"/>
              </w:rPr>
              <w:t xml:space="preserve"> </w:t>
            </w:r>
            <w:r w:rsidRPr="008C0896">
              <w:rPr>
                <w:rFonts w:ascii="Calibri" w:eastAsia="Times New Roman" w:hAnsi="Calibri" w:cs="Calibri"/>
                <w:color w:val="000000"/>
                <w:sz w:val="20"/>
                <w:szCs w:val="20"/>
                <w:lang w:val="en-GB" w:eastAsia="en-GB"/>
              </w:rPr>
              <w:t xml:space="preserve">By the end of the session, you should be clear about the key points of the academic conduct regulations and where to find help and information on this matter. </w:t>
            </w:r>
            <w:r w:rsidR="00E833E8" w:rsidRPr="008C0896">
              <w:rPr>
                <w:rFonts w:ascii="Calibri" w:eastAsia="Times New Roman" w:hAnsi="Calibri" w:cs="Calibri"/>
                <w:color w:val="000000"/>
                <w:sz w:val="20"/>
                <w:szCs w:val="20"/>
                <w:lang w:val="en-GB" w:eastAsia="en-GB"/>
              </w:rPr>
              <w:t xml:space="preserve"> </w:t>
            </w:r>
            <w:r w:rsidRPr="008C0896">
              <w:rPr>
                <w:rFonts w:ascii="Calibri" w:eastAsia="Times New Roman" w:hAnsi="Calibri" w:cs="Calibri"/>
                <w:color w:val="000000"/>
                <w:sz w:val="20"/>
                <w:szCs w:val="20"/>
                <w:lang w:val="en-GB" w:eastAsia="en-GB"/>
              </w:rPr>
              <w:t xml:space="preserve">You will also learn where to direct your students for additional support and training. </w:t>
            </w:r>
            <w:r w:rsidR="00E833E8" w:rsidRPr="008C0896">
              <w:rPr>
                <w:rFonts w:ascii="Calibri" w:eastAsia="Times New Roman" w:hAnsi="Calibri" w:cs="Calibri"/>
                <w:color w:val="000000"/>
                <w:sz w:val="20"/>
                <w:szCs w:val="20"/>
                <w:lang w:val="en-GB" w:eastAsia="en-GB"/>
              </w:rPr>
              <w:t xml:space="preserve"> </w:t>
            </w:r>
            <w:r w:rsidRPr="008C0896">
              <w:rPr>
                <w:rFonts w:ascii="Calibri" w:eastAsia="Times New Roman" w:hAnsi="Calibri" w:cs="Calibri"/>
                <w:color w:val="000000"/>
                <w:sz w:val="20"/>
                <w:szCs w:val="20"/>
                <w:lang w:val="en-GB" w:eastAsia="en-GB"/>
              </w:rPr>
              <w:t>The session will explore some high-level expectations about academic integrity, and some pointers on how to identify different kinds of cheating. There will also be advice on what to do if you uncover cheating.</w:t>
            </w:r>
          </w:p>
        </w:tc>
        <w:tc>
          <w:tcPr>
            <w:tcW w:w="323" w:type="pct"/>
          </w:tcPr>
          <w:p w14:paraId="75A00D3A" w14:textId="5C69028D" w:rsidR="00BA47BA" w:rsidRPr="008C0896" w:rsidRDefault="00055BC6" w:rsidP="00CD14E9">
            <w:pPr>
              <w:rPr>
                <w:rFonts w:ascii="Calibri" w:hAnsi="Calibri" w:cs="Calibri"/>
                <w:sz w:val="20"/>
                <w:szCs w:val="20"/>
                <w:lang w:val="en-GB"/>
              </w:rPr>
            </w:pPr>
            <w:r w:rsidRPr="008C0896">
              <w:rPr>
                <w:rFonts w:ascii="Calibri" w:hAnsi="Calibri" w:cs="Calibri"/>
                <w:sz w:val="20"/>
                <w:szCs w:val="20"/>
                <w:lang w:val="en-GB"/>
              </w:rPr>
              <w:t>D3</w:t>
            </w:r>
          </w:p>
        </w:tc>
      </w:tr>
      <w:tr w:rsidR="00FA51E7" w:rsidRPr="008C0896" w14:paraId="0B0DC828" w14:textId="77777777" w:rsidTr="005E0BFA">
        <w:tc>
          <w:tcPr>
            <w:tcW w:w="1146" w:type="pct"/>
          </w:tcPr>
          <w:p w14:paraId="15D69CAB" w14:textId="2CCF9DC2" w:rsidR="00BA47BA" w:rsidRPr="008C0896" w:rsidRDefault="001D245B" w:rsidP="00CD14E9">
            <w:pPr>
              <w:rPr>
                <w:rFonts w:ascii="Calibri" w:hAnsi="Calibri" w:cs="Calibri"/>
                <w:sz w:val="20"/>
                <w:szCs w:val="20"/>
                <w:lang w:val="en-GB"/>
              </w:rPr>
            </w:pPr>
            <w:r w:rsidRPr="008C0896">
              <w:rPr>
                <w:rFonts w:ascii="Calibri" w:hAnsi="Calibri" w:cs="Calibri"/>
                <w:sz w:val="20"/>
                <w:szCs w:val="20"/>
                <w:lang w:val="en-GB"/>
              </w:rPr>
              <w:t>Let’s talk about PGR wellbeing</w:t>
            </w:r>
          </w:p>
        </w:tc>
        <w:tc>
          <w:tcPr>
            <w:tcW w:w="942" w:type="pct"/>
            <w:shd w:val="clear" w:color="auto" w:fill="5B9BD5" w:themeFill="accent5"/>
          </w:tcPr>
          <w:p w14:paraId="654519AC"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Wellbeing</w:t>
            </w:r>
          </w:p>
        </w:tc>
        <w:tc>
          <w:tcPr>
            <w:tcW w:w="2589" w:type="pct"/>
          </w:tcPr>
          <w:p w14:paraId="26F6B540" w14:textId="7EDF8B48" w:rsidR="00BA47BA" w:rsidRPr="008C0896" w:rsidRDefault="003241ED" w:rsidP="00CD14E9">
            <w:pPr>
              <w:rPr>
                <w:rFonts w:ascii="Calibri" w:hAnsi="Calibri" w:cs="Calibri"/>
                <w:sz w:val="20"/>
                <w:szCs w:val="20"/>
                <w:lang w:val="en-GB"/>
              </w:rPr>
            </w:pPr>
            <w:r w:rsidRPr="008C0896">
              <w:rPr>
                <w:rStyle w:val="normaltextrun"/>
                <w:rFonts w:ascii="Calibri" w:hAnsi="Calibri" w:cs="Calibri"/>
                <w:color w:val="000000"/>
                <w:sz w:val="20"/>
                <w:szCs w:val="20"/>
                <w:shd w:val="clear" w:color="auto" w:fill="FFFFFF"/>
                <w:lang w:val="en-GB"/>
              </w:rPr>
              <w:t xml:space="preserve">The event is intended to enable a detailed discussion around PGR wellbeing and to hear from </w:t>
            </w:r>
            <w:r w:rsidR="00E833E8" w:rsidRPr="008C0896">
              <w:rPr>
                <w:rStyle w:val="normaltextrun"/>
                <w:rFonts w:ascii="Calibri" w:hAnsi="Calibri" w:cs="Calibri"/>
                <w:color w:val="000000"/>
                <w:sz w:val="20"/>
                <w:szCs w:val="20"/>
                <w:shd w:val="clear" w:color="auto" w:fill="FFFFFF"/>
                <w:lang w:val="en-GB"/>
              </w:rPr>
              <w:t>t</w:t>
            </w:r>
            <w:r w:rsidR="00E833E8" w:rsidRPr="008C0896">
              <w:rPr>
                <w:rStyle w:val="normaltextrun"/>
                <w:rFonts w:ascii="Calibri" w:hAnsi="Calibri" w:cs="Calibri"/>
                <w:sz w:val="20"/>
                <w:szCs w:val="20"/>
                <w:shd w:val="clear" w:color="auto" w:fill="FFFFFF"/>
                <w:lang w:val="en-GB"/>
              </w:rPr>
              <w:t>he</w:t>
            </w:r>
            <w:r w:rsidRPr="008C0896">
              <w:rPr>
                <w:rStyle w:val="normaltextrun"/>
                <w:rFonts w:ascii="Calibri" w:hAnsi="Calibri" w:cs="Calibri"/>
                <w:color w:val="000000"/>
                <w:sz w:val="20"/>
                <w:szCs w:val="20"/>
                <w:shd w:val="clear" w:color="auto" w:fill="FFFFFF"/>
                <w:lang w:val="en-GB"/>
              </w:rPr>
              <w:t xml:space="preserve"> perspective</w:t>
            </w:r>
            <w:r w:rsidR="00E833E8" w:rsidRPr="008C0896">
              <w:rPr>
                <w:rStyle w:val="normaltextrun"/>
                <w:rFonts w:ascii="Calibri" w:hAnsi="Calibri" w:cs="Calibri"/>
                <w:color w:val="000000"/>
                <w:sz w:val="20"/>
                <w:szCs w:val="20"/>
                <w:shd w:val="clear" w:color="auto" w:fill="FFFFFF"/>
                <w:lang w:val="en-GB"/>
              </w:rPr>
              <w:t xml:space="preserve"> of PGR students and supervisors</w:t>
            </w:r>
            <w:r w:rsidRPr="008C0896">
              <w:rPr>
                <w:rStyle w:val="normaltextrun"/>
                <w:rFonts w:ascii="Calibri" w:hAnsi="Calibri" w:cs="Calibri"/>
                <w:color w:val="000000"/>
                <w:sz w:val="20"/>
                <w:szCs w:val="20"/>
                <w:shd w:val="clear" w:color="auto" w:fill="FFFFFF"/>
                <w:lang w:val="en-GB"/>
              </w:rPr>
              <w:t xml:space="preserve">. We are interested in exploring several themes to identify the areas which affect wellbeing in </w:t>
            </w:r>
            <w:r w:rsidR="003E1369" w:rsidRPr="008C0896">
              <w:rPr>
                <w:rStyle w:val="normaltextrun"/>
                <w:rFonts w:ascii="Calibri" w:hAnsi="Calibri" w:cs="Calibri"/>
                <w:color w:val="000000"/>
                <w:sz w:val="20"/>
                <w:szCs w:val="20"/>
                <w:shd w:val="clear" w:color="auto" w:fill="FFFFFF"/>
                <w:lang w:val="en-GB"/>
              </w:rPr>
              <w:t>PGR</w:t>
            </w:r>
            <w:r w:rsidRPr="008C0896">
              <w:rPr>
                <w:rStyle w:val="normaltextrun"/>
                <w:rFonts w:ascii="Calibri" w:hAnsi="Calibri" w:cs="Calibri"/>
                <w:color w:val="000000"/>
                <w:sz w:val="20"/>
                <w:szCs w:val="20"/>
                <w:shd w:val="clear" w:color="auto" w:fill="FFFFFF"/>
                <w:lang w:val="en-GB"/>
              </w:rPr>
              <w:t xml:space="preserve"> students, and whether the needs are different for different groups of students.</w:t>
            </w:r>
            <w:r w:rsidR="00D216AC" w:rsidRPr="008C0896">
              <w:rPr>
                <w:rStyle w:val="normaltextrun"/>
                <w:rFonts w:ascii="Calibri" w:hAnsi="Calibri" w:cs="Calibri"/>
                <w:color w:val="000000"/>
                <w:sz w:val="20"/>
                <w:szCs w:val="20"/>
                <w:shd w:val="clear" w:color="auto" w:fill="FFFFFF"/>
                <w:lang w:val="en-GB"/>
              </w:rPr>
              <w:t xml:space="preserve"> </w:t>
            </w:r>
            <w:r w:rsidRPr="008C0896">
              <w:rPr>
                <w:rStyle w:val="normaltextrun"/>
                <w:rFonts w:ascii="Calibri" w:hAnsi="Calibri" w:cs="Calibri"/>
                <w:color w:val="000000"/>
                <w:sz w:val="20"/>
                <w:szCs w:val="20"/>
                <w:shd w:val="clear" w:color="auto" w:fill="FFFFFF"/>
                <w:lang w:val="en-GB"/>
              </w:rPr>
              <w:t>These discussions will</w:t>
            </w:r>
            <w:r w:rsidR="00D216AC" w:rsidRPr="008C0896">
              <w:rPr>
                <w:rStyle w:val="normaltextrun"/>
                <w:rFonts w:ascii="Calibri" w:hAnsi="Calibri" w:cs="Calibri"/>
                <w:color w:val="000000"/>
                <w:sz w:val="20"/>
                <w:szCs w:val="20"/>
                <w:shd w:val="clear" w:color="auto" w:fill="FFFFFF"/>
                <w:lang w:val="en-GB"/>
              </w:rPr>
              <w:t xml:space="preserve"> </w:t>
            </w:r>
            <w:r w:rsidRPr="008C0896">
              <w:rPr>
                <w:rStyle w:val="normaltextrun"/>
                <w:rFonts w:ascii="Calibri" w:hAnsi="Calibri" w:cs="Calibri"/>
                <w:color w:val="000000"/>
                <w:sz w:val="20"/>
                <w:szCs w:val="20"/>
                <w:shd w:val="clear" w:color="auto" w:fill="FFFFFF"/>
                <w:lang w:val="en-GB"/>
              </w:rPr>
              <w:t>feed into the activities of the PGR wellbeing group and assess the success of activities to date.</w:t>
            </w:r>
          </w:p>
        </w:tc>
        <w:tc>
          <w:tcPr>
            <w:tcW w:w="323" w:type="pct"/>
          </w:tcPr>
          <w:p w14:paraId="619422F4" w14:textId="3B106048" w:rsidR="00BA47BA" w:rsidRPr="008C0896" w:rsidRDefault="00D15254" w:rsidP="00CD14E9">
            <w:pPr>
              <w:rPr>
                <w:rFonts w:ascii="Calibri" w:hAnsi="Calibri" w:cs="Calibri"/>
                <w:sz w:val="20"/>
                <w:szCs w:val="20"/>
                <w:lang w:val="en-GB"/>
              </w:rPr>
            </w:pPr>
            <w:r w:rsidRPr="008C0896">
              <w:rPr>
                <w:rFonts w:ascii="Calibri" w:hAnsi="Calibri" w:cs="Calibri"/>
                <w:sz w:val="20"/>
                <w:szCs w:val="20"/>
                <w:lang w:val="en-GB"/>
              </w:rPr>
              <w:t>B2</w:t>
            </w:r>
          </w:p>
        </w:tc>
      </w:tr>
      <w:tr w:rsidR="00FA51E7" w:rsidRPr="008C0896" w14:paraId="280864E6" w14:textId="77777777" w:rsidTr="005E0BFA">
        <w:tc>
          <w:tcPr>
            <w:tcW w:w="1146" w:type="pct"/>
          </w:tcPr>
          <w:p w14:paraId="4E1B7007" w14:textId="0B3C20D2"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Academic Englis</w:t>
            </w:r>
            <w:r w:rsidR="00742A51" w:rsidRPr="008C0896">
              <w:rPr>
                <w:rFonts w:ascii="Calibri" w:hAnsi="Calibri" w:cs="Calibri"/>
                <w:sz w:val="20"/>
                <w:szCs w:val="20"/>
                <w:lang w:val="en-GB"/>
              </w:rPr>
              <w:t>h for the doctorate</w:t>
            </w:r>
          </w:p>
        </w:tc>
        <w:tc>
          <w:tcPr>
            <w:tcW w:w="942" w:type="pct"/>
            <w:shd w:val="clear" w:color="auto" w:fill="F7CAAC" w:themeFill="accent2" w:themeFillTint="66"/>
          </w:tcPr>
          <w:p w14:paraId="0DA5AB97"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Writing and publishing</w:t>
            </w:r>
          </w:p>
        </w:tc>
        <w:tc>
          <w:tcPr>
            <w:tcW w:w="2589" w:type="pct"/>
          </w:tcPr>
          <w:p w14:paraId="27B47AAD" w14:textId="4EBA4C57" w:rsidR="00BA47BA" w:rsidRPr="008C0896" w:rsidRDefault="00AE7F14" w:rsidP="00CD14E9">
            <w:pPr>
              <w:rPr>
                <w:rFonts w:ascii="Calibri" w:hAnsi="Calibri" w:cs="Calibri"/>
                <w:sz w:val="20"/>
                <w:szCs w:val="20"/>
                <w:lang w:val="en-GB"/>
              </w:rPr>
            </w:pPr>
            <w:r w:rsidRPr="008C0896">
              <w:rPr>
                <w:rFonts w:ascii="Calibri" w:hAnsi="Calibri" w:cs="Calibri"/>
                <w:color w:val="000000"/>
                <w:sz w:val="20"/>
                <w:szCs w:val="20"/>
                <w:shd w:val="clear" w:color="auto" w:fill="FFFFFF"/>
                <w:lang w:val="en-GB"/>
              </w:rPr>
              <w:t>A module for students working independently on a research degree (</w:t>
            </w:r>
            <w:proofErr w:type="spellStart"/>
            <w:r w:rsidRPr="008C0896">
              <w:rPr>
                <w:rFonts w:ascii="Calibri" w:hAnsi="Calibri" w:cs="Calibri"/>
                <w:color w:val="000000"/>
                <w:sz w:val="20"/>
                <w:szCs w:val="20"/>
                <w:shd w:val="clear" w:color="auto" w:fill="FFFFFF"/>
                <w:lang w:val="en-GB"/>
              </w:rPr>
              <w:t>eg.</w:t>
            </w:r>
            <w:proofErr w:type="spellEnd"/>
            <w:r w:rsidRPr="008C0896">
              <w:rPr>
                <w:rFonts w:ascii="Calibri" w:hAnsi="Calibri" w:cs="Calibri"/>
                <w:color w:val="000000"/>
                <w:sz w:val="20"/>
                <w:szCs w:val="20"/>
                <w:shd w:val="clear" w:color="auto" w:fill="FFFFFF"/>
                <w:lang w:val="en-GB"/>
              </w:rPr>
              <w:t xml:space="preserve"> PhD). The focus will be on practising and developing the language and rhetoric to explain and present your research in both written and spoken formats.</w:t>
            </w:r>
            <w:r w:rsidR="00317043" w:rsidRPr="008C0896">
              <w:rPr>
                <w:rFonts w:ascii="Calibri" w:hAnsi="Calibri" w:cs="Calibri"/>
                <w:color w:val="000000"/>
                <w:sz w:val="20"/>
                <w:szCs w:val="20"/>
                <w:shd w:val="clear" w:color="auto" w:fill="FFFFFF"/>
                <w:lang w:val="en-GB"/>
              </w:rPr>
              <w:t xml:space="preserve"> </w:t>
            </w:r>
            <w:r w:rsidR="00317043" w:rsidRPr="008C0896">
              <w:rPr>
                <w:rFonts w:ascii="Calibri" w:eastAsia="Times New Roman" w:hAnsi="Calibri" w:cs="Calibri"/>
                <w:color w:val="000000"/>
                <w:sz w:val="20"/>
                <w:szCs w:val="20"/>
                <w:lang w:val="en-GB" w:eastAsia="en-GB"/>
              </w:rPr>
              <w:lastRenderedPageBreak/>
              <w:t xml:space="preserve">Module content </w:t>
            </w:r>
            <w:proofErr w:type="gramStart"/>
            <w:r w:rsidR="00317043" w:rsidRPr="008C0896">
              <w:rPr>
                <w:rFonts w:ascii="Calibri" w:eastAsia="Times New Roman" w:hAnsi="Calibri" w:cs="Calibri"/>
                <w:color w:val="000000"/>
                <w:sz w:val="20"/>
                <w:szCs w:val="20"/>
                <w:lang w:val="en-GB" w:eastAsia="en-GB"/>
              </w:rPr>
              <w:t>includes:</w:t>
            </w:r>
            <w:proofErr w:type="gramEnd"/>
            <w:r w:rsidR="00317043" w:rsidRPr="008C0896">
              <w:rPr>
                <w:rFonts w:ascii="Calibri" w:eastAsia="Times New Roman" w:hAnsi="Calibri" w:cs="Calibri"/>
                <w:color w:val="000000"/>
                <w:sz w:val="20"/>
                <w:szCs w:val="20"/>
                <w:lang w:val="en-GB" w:eastAsia="en-GB"/>
              </w:rPr>
              <w:t xml:space="preserve"> research-based writing;</w:t>
            </w:r>
            <w:r w:rsidR="00317043" w:rsidRPr="008C0896">
              <w:rPr>
                <w:rFonts w:ascii="Calibri" w:eastAsia="Times New Roman" w:hAnsi="Calibri" w:cs="Calibri"/>
                <w:sz w:val="20"/>
                <w:szCs w:val="20"/>
                <w:lang w:val="en-GB" w:eastAsia="en-GB"/>
              </w:rPr>
              <w:t xml:space="preserve"> </w:t>
            </w:r>
            <w:r w:rsidR="00317043" w:rsidRPr="008C0896">
              <w:rPr>
                <w:rFonts w:ascii="Calibri" w:eastAsia="Times New Roman" w:hAnsi="Calibri" w:cs="Calibri"/>
                <w:color w:val="000000"/>
                <w:sz w:val="20"/>
                <w:szCs w:val="20"/>
                <w:lang w:val="en-GB" w:eastAsia="en-GB"/>
              </w:rPr>
              <w:t>writing the RF1/RF2;</w:t>
            </w:r>
            <w:r w:rsidR="00317043" w:rsidRPr="008C0896">
              <w:rPr>
                <w:rFonts w:ascii="Calibri" w:eastAsia="Times New Roman" w:hAnsi="Calibri" w:cs="Calibri"/>
                <w:sz w:val="20"/>
                <w:szCs w:val="20"/>
                <w:lang w:val="en-GB" w:eastAsia="en-GB"/>
              </w:rPr>
              <w:t xml:space="preserve"> </w:t>
            </w:r>
            <w:r w:rsidR="00317043" w:rsidRPr="008C0896">
              <w:rPr>
                <w:rFonts w:ascii="Calibri" w:eastAsia="Times New Roman" w:hAnsi="Calibri" w:cs="Calibri"/>
                <w:color w:val="000000"/>
                <w:sz w:val="20"/>
                <w:szCs w:val="20"/>
                <w:lang w:val="en-GB" w:eastAsia="en-GB"/>
              </w:rPr>
              <w:t>delivering research talks;</w:t>
            </w:r>
            <w:r w:rsidR="00317043" w:rsidRPr="008C0896">
              <w:rPr>
                <w:rFonts w:ascii="Calibri" w:eastAsia="Times New Roman" w:hAnsi="Calibri" w:cs="Calibri"/>
                <w:sz w:val="20"/>
                <w:szCs w:val="20"/>
                <w:lang w:val="en-GB" w:eastAsia="en-GB"/>
              </w:rPr>
              <w:t xml:space="preserve"> </w:t>
            </w:r>
            <w:r w:rsidR="00317043" w:rsidRPr="008C0896">
              <w:rPr>
                <w:rFonts w:ascii="Calibri" w:eastAsia="Times New Roman" w:hAnsi="Calibri" w:cs="Calibri"/>
                <w:color w:val="000000"/>
                <w:sz w:val="20"/>
                <w:szCs w:val="20"/>
                <w:lang w:val="en-GB" w:eastAsia="en-GB"/>
              </w:rPr>
              <w:t>writing abstracts;</w:t>
            </w:r>
            <w:r w:rsidR="00317043" w:rsidRPr="008C0896">
              <w:rPr>
                <w:rFonts w:ascii="Calibri" w:eastAsia="Times New Roman" w:hAnsi="Calibri" w:cs="Calibri"/>
                <w:sz w:val="20"/>
                <w:szCs w:val="20"/>
                <w:lang w:val="en-GB" w:eastAsia="en-GB"/>
              </w:rPr>
              <w:t xml:space="preserve"> and more.</w:t>
            </w:r>
          </w:p>
        </w:tc>
        <w:tc>
          <w:tcPr>
            <w:tcW w:w="323" w:type="pct"/>
          </w:tcPr>
          <w:p w14:paraId="51D308E0" w14:textId="5A58CC6A" w:rsidR="00BA47BA" w:rsidRPr="008C0896" w:rsidRDefault="00986B57" w:rsidP="00CD14E9">
            <w:pPr>
              <w:rPr>
                <w:rFonts w:ascii="Calibri" w:hAnsi="Calibri" w:cs="Calibri"/>
                <w:sz w:val="20"/>
                <w:szCs w:val="20"/>
                <w:lang w:val="en-GB"/>
              </w:rPr>
            </w:pPr>
            <w:r w:rsidRPr="008C0896">
              <w:rPr>
                <w:rFonts w:ascii="Calibri" w:hAnsi="Calibri" w:cs="Calibri"/>
                <w:sz w:val="20"/>
                <w:szCs w:val="20"/>
                <w:lang w:val="en-GB"/>
              </w:rPr>
              <w:lastRenderedPageBreak/>
              <w:t>A1</w:t>
            </w:r>
            <w:r w:rsidR="00A27DB9" w:rsidRPr="008C0896">
              <w:rPr>
                <w:rFonts w:ascii="Calibri" w:hAnsi="Calibri" w:cs="Calibri"/>
                <w:sz w:val="20"/>
                <w:szCs w:val="20"/>
                <w:lang w:val="en-GB"/>
              </w:rPr>
              <w:t>, D2</w:t>
            </w:r>
          </w:p>
        </w:tc>
      </w:tr>
      <w:tr w:rsidR="00FA51E7" w:rsidRPr="008C0896" w14:paraId="14962767" w14:textId="77777777" w:rsidTr="005E0BFA">
        <w:tc>
          <w:tcPr>
            <w:tcW w:w="1146" w:type="pct"/>
          </w:tcPr>
          <w:p w14:paraId="793C7E4F"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How to make a convincing argument in your writing</w:t>
            </w:r>
          </w:p>
        </w:tc>
        <w:tc>
          <w:tcPr>
            <w:tcW w:w="942" w:type="pct"/>
            <w:shd w:val="clear" w:color="auto" w:fill="F7CAAC" w:themeFill="accent2" w:themeFillTint="66"/>
          </w:tcPr>
          <w:p w14:paraId="20C690D7"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Writing and publishing</w:t>
            </w:r>
          </w:p>
        </w:tc>
        <w:tc>
          <w:tcPr>
            <w:tcW w:w="2589" w:type="pct"/>
          </w:tcPr>
          <w:p w14:paraId="7CAF508F" w14:textId="27C2F568" w:rsidR="00BA47BA" w:rsidRPr="008C0896" w:rsidRDefault="004A3F2F" w:rsidP="00CD14E9">
            <w:pPr>
              <w:rPr>
                <w:rFonts w:ascii="Calibri" w:hAnsi="Calibri" w:cs="Calibri"/>
                <w:sz w:val="20"/>
                <w:szCs w:val="20"/>
                <w:lang w:val="en-GB"/>
              </w:rPr>
            </w:pPr>
            <w:r w:rsidRPr="008C0896">
              <w:rPr>
                <w:rFonts w:ascii="Calibri" w:hAnsi="Calibri" w:cs="Calibri"/>
                <w:sz w:val="20"/>
                <w:szCs w:val="20"/>
                <w:lang w:val="en-GB"/>
              </w:rPr>
              <w:t xml:space="preserve">This session will cover areas such as components of an argument in your writing, the role of critical reading in the context of your thesis or academic </w:t>
            </w:r>
            <w:proofErr w:type="gramStart"/>
            <w:r w:rsidRPr="008C0896">
              <w:rPr>
                <w:rFonts w:ascii="Calibri" w:hAnsi="Calibri" w:cs="Calibri"/>
                <w:sz w:val="20"/>
                <w:szCs w:val="20"/>
                <w:lang w:val="en-GB"/>
              </w:rPr>
              <w:t>papers, and</w:t>
            </w:r>
            <w:proofErr w:type="gramEnd"/>
            <w:r w:rsidRPr="008C0896">
              <w:rPr>
                <w:rFonts w:ascii="Calibri" w:hAnsi="Calibri" w:cs="Calibri"/>
                <w:sz w:val="20"/>
                <w:szCs w:val="20"/>
                <w:lang w:val="en-GB"/>
              </w:rPr>
              <w:t xml:space="preserve"> will show the interlinkage between critical reading and writing in the process of developing a convincing argument in your writing.</w:t>
            </w:r>
          </w:p>
        </w:tc>
        <w:tc>
          <w:tcPr>
            <w:tcW w:w="323" w:type="pct"/>
          </w:tcPr>
          <w:p w14:paraId="6CB27096" w14:textId="02AC448E" w:rsidR="00BA47BA" w:rsidRPr="008C0896" w:rsidRDefault="00607FF6" w:rsidP="00CD14E9">
            <w:pPr>
              <w:rPr>
                <w:rFonts w:ascii="Calibri" w:hAnsi="Calibri" w:cs="Calibri"/>
                <w:sz w:val="20"/>
                <w:szCs w:val="20"/>
                <w:lang w:val="en-GB"/>
              </w:rPr>
            </w:pPr>
            <w:r w:rsidRPr="008C0896">
              <w:rPr>
                <w:rFonts w:ascii="Calibri" w:hAnsi="Calibri" w:cs="Calibri"/>
                <w:sz w:val="20"/>
                <w:szCs w:val="20"/>
                <w:lang w:val="en-GB"/>
              </w:rPr>
              <w:t>A2</w:t>
            </w:r>
            <w:r w:rsidR="005C6527" w:rsidRPr="008C0896">
              <w:rPr>
                <w:rFonts w:ascii="Calibri" w:hAnsi="Calibri" w:cs="Calibri"/>
                <w:sz w:val="20"/>
                <w:szCs w:val="20"/>
                <w:lang w:val="en-GB"/>
              </w:rPr>
              <w:t>, D2</w:t>
            </w:r>
          </w:p>
        </w:tc>
      </w:tr>
      <w:tr w:rsidR="00FA51E7" w:rsidRPr="008C0896" w14:paraId="2BFBAE34" w14:textId="77777777" w:rsidTr="00255125">
        <w:tc>
          <w:tcPr>
            <w:tcW w:w="1146" w:type="pct"/>
          </w:tcPr>
          <w:p w14:paraId="6846589A"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Getting published</w:t>
            </w:r>
          </w:p>
        </w:tc>
        <w:tc>
          <w:tcPr>
            <w:tcW w:w="942" w:type="pct"/>
            <w:shd w:val="clear" w:color="auto" w:fill="F7CAAC" w:themeFill="accent2" w:themeFillTint="66"/>
          </w:tcPr>
          <w:p w14:paraId="6DC1F0CC" w14:textId="77777777" w:rsidR="00BA47BA" w:rsidRPr="008C0896" w:rsidRDefault="00BA47BA" w:rsidP="00CD14E9">
            <w:pPr>
              <w:rPr>
                <w:rFonts w:ascii="Calibri" w:hAnsi="Calibri" w:cs="Calibri"/>
                <w:sz w:val="20"/>
                <w:szCs w:val="20"/>
                <w:lang w:val="en-GB"/>
              </w:rPr>
            </w:pPr>
            <w:r w:rsidRPr="008C0896">
              <w:rPr>
                <w:rFonts w:ascii="Calibri" w:hAnsi="Calibri" w:cs="Calibri"/>
                <w:sz w:val="20"/>
                <w:szCs w:val="20"/>
                <w:lang w:val="en-GB"/>
              </w:rPr>
              <w:t>Writing and publishing</w:t>
            </w:r>
          </w:p>
        </w:tc>
        <w:tc>
          <w:tcPr>
            <w:tcW w:w="2589" w:type="pct"/>
          </w:tcPr>
          <w:p w14:paraId="443FAEAE" w14:textId="18E84B65" w:rsidR="00BA47BA" w:rsidRPr="008C0896" w:rsidRDefault="007F47A6" w:rsidP="00CD14E9">
            <w:pPr>
              <w:rPr>
                <w:rFonts w:ascii="Calibri" w:hAnsi="Calibri" w:cs="Calibri"/>
                <w:sz w:val="20"/>
                <w:szCs w:val="20"/>
                <w:lang w:val="en-GB"/>
              </w:rPr>
            </w:pPr>
            <w:r w:rsidRPr="008C0896">
              <w:rPr>
                <w:rFonts w:ascii="Calibri" w:hAnsi="Calibri" w:cs="Calibri"/>
                <w:color w:val="333333"/>
                <w:sz w:val="20"/>
                <w:szCs w:val="20"/>
                <w:shd w:val="clear" w:color="auto" w:fill="FFFFFF"/>
                <w:lang w:val="en-GB"/>
              </w:rPr>
              <w:t>This is an introductory session covering important issues to consider when getting published, particularly focusing on choosing where to publish. This session is suitable for all researchers but may be of particular use for people starting out on their project.</w:t>
            </w:r>
          </w:p>
        </w:tc>
        <w:tc>
          <w:tcPr>
            <w:tcW w:w="323" w:type="pct"/>
          </w:tcPr>
          <w:p w14:paraId="5A1D2AB1" w14:textId="219F3D22" w:rsidR="00BA47BA" w:rsidRPr="008C0896" w:rsidRDefault="00A27DB9" w:rsidP="00CD14E9">
            <w:pPr>
              <w:rPr>
                <w:rFonts w:ascii="Calibri" w:hAnsi="Calibri" w:cs="Calibri"/>
                <w:sz w:val="20"/>
                <w:szCs w:val="20"/>
                <w:lang w:val="en-GB"/>
              </w:rPr>
            </w:pPr>
            <w:r w:rsidRPr="008C0896">
              <w:rPr>
                <w:rFonts w:ascii="Calibri" w:hAnsi="Calibri" w:cs="Calibri"/>
                <w:sz w:val="20"/>
                <w:szCs w:val="20"/>
                <w:lang w:val="en-GB"/>
              </w:rPr>
              <w:t>D2</w:t>
            </w:r>
          </w:p>
        </w:tc>
      </w:tr>
      <w:tr w:rsidR="00255125" w:rsidRPr="008C0896" w14:paraId="0C7686A7" w14:textId="77777777" w:rsidTr="005E0BFA">
        <w:tc>
          <w:tcPr>
            <w:tcW w:w="1146" w:type="pct"/>
            <w:tcBorders>
              <w:bottom w:val="single" w:sz="4" w:space="0" w:color="auto"/>
            </w:tcBorders>
          </w:tcPr>
          <w:p w14:paraId="7203E9EB" w14:textId="2083FDBB" w:rsidR="00255125" w:rsidRPr="008C0896" w:rsidRDefault="00255125" w:rsidP="00CD14E9">
            <w:pPr>
              <w:rPr>
                <w:rFonts w:ascii="Calibri" w:hAnsi="Calibri" w:cs="Calibri"/>
                <w:sz w:val="20"/>
                <w:szCs w:val="20"/>
                <w:lang w:val="en-GB"/>
              </w:rPr>
            </w:pPr>
            <w:r w:rsidRPr="008C0896">
              <w:rPr>
                <w:rFonts w:ascii="Calibri" w:hAnsi="Calibri" w:cs="Calibri"/>
                <w:sz w:val="20"/>
                <w:szCs w:val="20"/>
                <w:lang w:val="en-GB"/>
              </w:rPr>
              <w:t>Structuring your writing</w:t>
            </w:r>
          </w:p>
        </w:tc>
        <w:tc>
          <w:tcPr>
            <w:tcW w:w="942" w:type="pct"/>
            <w:tcBorders>
              <w:bottom w:val="single" w:sz="4" w:space="0" w:color="auto"/>
            </w:tcBorders>
            <w:shd w:val="clear" w:color="auto" w:fill="F7CAAC" w:themeFill="accent2" w:themeFillTint="66"/>
          </w:tcPr>
          <w:p w14:paraId="1B31CEA4" w14:textId="2BDF3F57" w:rsidR="00255125" w:rsidRPr="008C0896" w:rsidRDefault="00255125" w:rsidP="00CD14E9">
            <w:pPr>
              <w:rPr>
                <w:rFonts w:ascii="Calibri" w:hAnsi="Calibri" w:cs="Calibri"/>
                <w:sz w:val="20"/>
                <w:szCs w:val="20"/>
                <w:lang w:val="en-GB"/>
              </w:rPr>
            </w:pPr>
            <w:r w:rsidRPr="008C0896">
              <w:rPr>
                <w:rFonts w:ascii="Calibri" w:hAnsi="Calibri" w:cs="Calibri"/>
                <w:sz w:val="20"/>
                <w:szCs w:val="20"/>
                <w:lang w:val="en-GB"/>
              </w:rPr>
              <w:t>Writing and publishing</w:t>
            </w:r>
          </w:p>
        </w:tc>
        <w:tc>
          <w:tcPr>
            <w:tcW w:w="2589" w:type="pct"/>
            <w:tcBorders>
              <w:bottom w:val="single" w:sz="4" w:space="0" w:color="auto"/>
            </w:tcBorders>
          </w:tcPr>
          <w:p w14:paraId="1120EBA0" w14:textId="79CD1672" w:rsidR="004E50EF" w:rsidRPr="008C0896" w:rsidRDefault="004E50EF" w:rsidP="004E50EF">
            <w:pPr>
              <w:rPr>
                <w:rFonts w:ascii="Calibri" w:hAnsi="Calibri" w:cs="Calibri"/>
                <w:bCs/>
                <w:sz w:val="20"/>
                <w:szCs w:val="20"/>
              </w:rPr>
            </w:pPr>
            <w:r w:rsidRPr="008C0896">
              <w:rPr>
                <w:rFonts w:ascii="Calibri" w:hAnsi="Calibri" w:cs="Calibri"/>
                <w:bCs/>
                <w:sz w:val="20"/>
                <w:szCs w:val="20"/>
              </w:rPr>
              <w:t xml:space="preserve">This workshop will help you develop strategies to structure your writing and allow you to discuss challenges you face. </w:t>
            </w:r>
            <w:r w:rsidRPr="008C0896">
              <w:rPr>
                <w:rFonts w:ascii="Calibri" w:hAnsi="Calibri" w:cs="Calibri"/>
                <w:bCs/>
                <w:sz w:val="20"/>
                <w:szCs w:val="20"/>
              </w:rPr>
              <w:t xml:space="preserve">The </w:t>
            </w:r>
            <w:r w:rsidRPr="008C0896">
              <w:rPr>
                <w:rFonts w:ascii="Calibri" w:hAnsi="Calibri" w:cs="Calibri"/>
                <w:bCs/>
                <w:sz w:val="20"/>
                <w:szCs w:val="20"/>
              </w:rPr>
              <w:t xml:space="preserve">background </w:t>
            </w:r>
            <w:r w:rsidR="002F37BC" w:rsidRPr="008C0896">
              <w:rPr>
                <w:rFonts w:ascii="Calibri" w:hAnsi="Calibri" w:cs="Calibri"/>
                <w:bCs/>
                <w:sz w:val="20"/>
                <w:szCs w:val="20"/>
              </w:rPr>
              <w:t>of the facilitators is</w:t>
            </w:r>
            <w:r w:rsidRPr="008C0896">
              <w:rPr>
                <w:rFonts w:ascii="Calibri" w:hAnsi="Calibri" w:cs="Calibri"/>
                <w:bCs/>
                <w:sz w:val="20"/>
                <w:szCs w:val="20"/>
              </w:rPr>
              <w:t xml:space="preserve"> in the Humanities (English Literature and History</w:t>
            </w:r>
            <w:proofErr w:type="gramStart"/>
            <w:r w:rsidRPr="008C0896">
              <w:rPr>
                <w:rFonts w:ascii="Calibri" w:hAnsi="Calibri" w:cs="Calibri"/>
                <w:bCs/>
                <w:sz w:val="20"/>
                <w:szCs w:val="20"/>
              </w:rPr>
              <w:t>)</w:t>
            </w:r>
            <w:proofErr w:type="gramEnd"/>
            <w:r w:rsidRPr="008C0896">
              <w:rPr>
                <w:rFonts w:ascii="Calibri" w:hAnsi="Calibri" w:cs="Calibri"/>
                <w:bCs/>
                <w:sz w:val="20"/>
                <w:szCs w:val="20"/>
              </w:rPr>
              <w:t xml:space="preserve"> and it </w:t>
            </w:r>
            <w:r w:rsidR="0054593D" w:rsidRPr="008C0896">
              <w:rPr>
                <w:rFonts w:ascii="Calibri" w:hAnsi="Calibri" w:cs="Calibri"/>
                <w:bCs/>
                <w:sz w:val="20"/>
                <w:szCs w:val="20"/>
              </w:rPr>
              <w:t xml:space="preserve">may </w:t>
            </w:r>
            <w:r w:rsidRPr="008C0896">
              <w:rPr>
                <w:rFonts w:ascii="Calibri" w:hAnsi="Calibri" w:cs="Calibri"/>
                <w:bCs/>
                <w:sz w:val="20"/>
                <w:szCs w:val="20"/>
              </w:rPr>
              <w:t>be of most benefit to students in the Humanities or other qualitative disciplines.</w:t>
            </w:r>
          </w:p>
          <w:p w14:paraId="60D11D34" w14:textId="77777777" w:rsidR="00255125" w:rsidRPr="008C0896" w:rsidRDefault="00255125" w:rsidP="00CD14E9">
            <w:pPr>
              <w:rPr>
                <w:rFonts w:ascii="Calibri" w:hAnsi="Calibri" w:cs="Calibri"/>
                <w:color w:val="333333"/>
                <w:sz w:val="20"/>
                <w:szCs w:val="20"/>
                <w:shd w:val="clear" w:color="auto" w:fill="FFFFFF"/>
                <w:lang w:val="en-GB"/>
              </w:rPr>
            </w:pPr>
          </w:p>
        </w:tc>
        <w:tc>
          <w:tcPr>
            <w:tcW w:w="323" w:type="pct"/>
            <w:tcBorders>
              <w:bottom w:val="single" w:sz="4" w:space="0" w:color="auto"/>
            </w:tcBorders>
          </w:tcPr>
          <w:p w14:paraId="515A3380" w14:textId="7B3E24E0" w:rsidR="00255125" w:rsidRPr="008C0896" w:rsidRDefault="00365111" w:rsidP="00CD14E9">
            <w:pPr>
              <w:rPr>
                <w:rFonts w:ascii="Calibri" w:hAnsi="Calibri" w:cs="Calibri"/>
                <w:sz w:val="20"/>
                <w:szCs w:val="20"/>
                <w:lang w:val="en-GB"/>
              </w:rPr>
            </w:pPr>
            <w:r w:rsidRPr="008C0896">
              <w:rPr>
                <w:rFonts w:ascii="Calibri" w:hAnsi="Calibri" w:cs="Calibri"/>
                <w:sz w:val="20"/>
                <w:szCs w:val="20"/>
                <w:lang w:val="en-GB"/>
              </w:rPr>
              <w:t>A2, D2</w:t>
            </w:r>
          </w:p>
        </w:tc>
      </w:tr>
    </w:tbl>
    <w:p w14:paraId="5D4EB9C9" w14:textId="77777777" w:rsidR="006B3929" w:rsidRPr="008C0896" w:rsidRDefault="006B3929" w:rsidP="00C22C3F">
      <w:pPr>
        <w:pStyle w:val="Heading1"/>
        <w:spacing w:before="120" w:after="120" w:line="240" w:lineRule="auto"/>
        <w:contextualSpacing/>
        <w:rPr>
          <w:rFonts w:ascii="Calibri" w:hAnsi="Calibri" w:cs="Calibri"/>
          <w:lang w:val="en-GB"/>
        </w:rPr>
      </w:pPr>
    </w:p>
    <w:p w14:paraId="427148EE" w14:textId="77777777" w:rsidR="006B3929" w:rsidRPr="008C0896" w:rsidRDefault="006B3929">
      <w:pPr>
        <w:rPr>
          <w:rFonts w:ascii="Calibri" w:eastAsiaTheme="majorEastAsia" w:hAnsi="Calibri" w:cs="Calibri"/>
          <w:color w:val="2F5496" w:themeColor="accent1" w:themeShade="BF"/>
          <w:sz w:val="32"/>
          <w:szCs w:val="32"/>
          <w:lang w:val="en-GB"/>
        </w:rPr>
      </w:pPr>
      <w:r w:rsidRPr="008C0896">
        <w:rPr>
          <w:rFonts w:ascii="Calibri" w:hAnsi="Calibri" w:cs="Calibri"/>
          <w:lang w:val="en-GB"/>
        </w:rPr>
        <w:br w:type="page"/>
      </w:r>
    </w:p>
    <w:p w14:paraId="735EE277" w14:textId="303A2A30" w:rsidR="006E62DD" w:rsidRPr="008C0896" w:rsidRDefault="006E62DD" w:rsidP="00C22C3F">
      <w:pPr>
        <w:pStyle w:val="Heading1"/>
        <w:spacing w:before="120" w:after="120" w:line="240" w:lineRule="auto"/>
        <w:contextualSpacing/>
        <w:rPr>
          <w:rFonts w:ascii="Calibri" w:hAnsi="Calibri" w:cs="Calibri"/>
          <w:lang w:val="en-GB"/>
        </w:rPr>
      </w:pPr>
      <w:bookmarkStart w:id="7" w:name="_Toc86412234"/>
      <w:r w:rsidRPr="008C0896">
        <w:rPr>
          <w:rFonts w:ascii="Calibri" w:hAnsi="Calibri" w:cs="Calibri"/>
          <w:lang w:val="en-GB"/>
        </w:rPr>
        <w:lastRenderedPageBreak/>
        <w:t>Further resources</w:t>
      </w:r>
      <w:r w:rsidR="004F6BD0" w:rsidRPr="008C0896">
        <w:rPr>
          <w:rFonts w:ascii="Calibri" w:hAnsi="Calibri" w:cs="Calibri"/>
          <w:lang w:val="en-GB"/>
        </w:rPr>
        <w:t xml:space="preserve"> and opportunities</w:t>
      </w:r>
      <w:r w:rsidRPr="008C0896">
        <w:rPr>
          <w:rFonts w:ascii="Calibri" w:hAnsi="Calibri" w:cs="Calibri"/>
          <w:lang w:val="en-GB"/>
        </w:rPr>
        <w:t xml:space="preserve"> available</w:t>
      </w:r>
      <w:bookmarkEnd w:id="7"/>
    </w:p>
    <w:p w14:paraId="7B97AA44" w14:textId="362CA2EB" w:rsidR="0015625B" w:rsidRPr="008C0896" w:rsidRDefault="0015625B" w:rsidP="00C22C3F">
      <w:pPr>
        <w:pStyle w:val="Heading2"/>
        <w:spacing w:before="120" w:after="120" w:line="240" w:lineRule="auto"/>
        <w:contextualSpacing/>
        <w:rPr>
          <w:rFonts w:ascii="Calibri" w:hAnsi="Calibri" w:cs="Calibri"/>
          <w:lang w:val="en-GB"/>
        </w:rPr>
      </w:pPr>
      <w:bookmarkStart w:id="8" w:name="_Toc86412235"/>
      <w:r w:rsidRPr="008C0896">
        <w:rPr>
          <w:rFonts w:ascii="Calibri" w:hAnsi="Calibri" w:cs="Calibri"/>
          <w:lang w:val="en-GB"/>
        </w:rPr>
        <w:t>Induction and getting started</w:t>
      </w:r>
      <w:bookmarkEnd w:id="8"/>
    </w:p>
    <w:p w14:paraId="53500628" w14:textId="44B6FA1C" w:rsidR="00F1778A" w:rsidRPr="008C0896" w:rsidRDefault="00F1778A" w:rsidP="00C22C3F">
      <w:pPr>
        <w:pStyle w:val="Heading3"/>
        <w:spacing w:before="120" w:after="120" w:line="240" w:lineRule="auto"/>
        <w:contextualSpacing/>
        <w:rPr>
          <w:rFonts w:ascii="Calibri" w:eastAsia="Times New Roman" w:hAnsi="Calibri" w:cs="Calibri"/>
          <w:lang w:val="en-GB" w:eastAsia="en-GB"/>
        </w:rPr>
      </w:pPr>
      <w:bookmarkStart w:id="9" w:name="_Toc86412236"/>
      <w:r w:rsidRPr="008C0896">
        <w:rPr>
          <w:rFonts w:ascii="Calibri" w:eastAsia="Times New Roman" w:hAnsi="Calibri" w:cs="Calibri"/>
          <w:lang w:val="en-GB" w:eastAsia="en-GB"/>
        </w:rPr>
        <w:t>Ethical research (</w:t>
      </w:r>
      <w:r w:rsidR="00005642" w:rsidRPr="008C0896">
        <w:rPr>
          <w:rFonts w:ascii="Calibri" w:eastAsia="Times New Roman" w:hAnsi="Calibri" w:cs="Calibri"/>
          <w:lang w:val="en-GB" w:eastAsia="en-GB"/>
        </w:rPr>
        <w:t>Epigeum</w:t>
      </w:r>
      <w:r w:rsidRPr="008C0896">
        <w:rPr>
          <w:rFonts w:ascii="Calibri" w:eastAsia="Times New Roman" w:hAnsi="Calibri" w:cs="Calibri"/>
          <w:lang w:val="en-GB" w:eastAsia="en-GB"/>
        </w:rPr>
        <w:t xml:space="preserve"> course</w:t>
      </w:r>
      <w:r w:rsidR="002F4D78" w:rsidRPr="008C0896">
        <w:rPr>
          <w:rStyle w:val="FootnoteReference"/>
          <w:rFonts w:ascii="Calibri" w:eastAsia="Times New Roman" w:hAnsi="Calibri" w:cs="Calibri"/>
          <w:lang w:val="en-GB" w:eastAsia="en-GB"/>
        </w:rPr>
        <w:footnoteReference w:id="3"/>
      </w:r>
      <w:r w:rsidRPr="008C0896">
        <w:rPr>
          <w:rFonts w:ascii="Calibri" w:eastAsia="Times New Roman" w:hAnsi="Calibri" w:cs="Calibri"/>
          <w:lang w:val="en-GB" w:eastAsia="en-GB"/>
        </w:rPr>
        <w:t>)</w:t>
      </w:r>
      <w:bookmarkEnd w:id="9"/>
    </w:p>
    <w:p w14:paraId="289DB53E" w14:textId="47742760" w:rsidR="00F1778A" w:rsidRPr="008C0896" w:rsidRDefault="00F1778A"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 xml:space="preserve">This programme prepares </w:t>
      </w:r>
      <w:proofErr w:type="gramStart"/>
      <w:r w:rsidRPr="008C0896">
        <w:rPr>
          <w:rFonts w:ascii="Calibri" w:eastAsia="Times New Roman" w:hAnsi="Calibri" w:cs="Calibri"/>
          <w:color w:val="000000"/>
          <w:lang w:val="en-GB" w:eastAsia="en-GB"/>
        </w:rPr>
        <w:t>Masters</w:t>
      </w:r>
      <w:proofErr w:type="gramEnd"/>
      <w:r w:rsidRPr="008C0896">
        <w:rPr>
          <w:rFonts w:ascii="Calibri" w:eastAsia="Times New Roman" w:hAnsi="Calibri" w:cs="Calibri"/>
          <w:color w:val="000000"/>
          <w:lang w:val="en-GB" w:eastAsia="en-GB"/>
        </w:rPr>
        <w:t xml:space="preserve"> and PhD candidates to face the ethical challenges of their research. It provides guidance on how to work ethically in different circumstances, encouraging researchers to reflect on their assumptions and behaviour.</w:t>
      </w:r>
    </w:p>
    <w:p w14:paraId="6972DE8C" w14:textId="3E3E3A77" w:rsidR="004C5EC0" w:rsidRPr="008C0896" w:rsidRDefault="00F1778A"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 xml:space="preserve">Topics covered: Becoming an ethical researcher (ethical decision-making; underpinning values for ethical research; ethical concerns associated with different forms of research; ethical concerns associated with different research methods and </w:t>
      </w:r>
      <w:r w:rsidR="00056452" w:rsidRPr="008C0896">
        <w:rPr>
          <w:rFonts w:ascii="Calibri" w:eastAsia="Times New Roman" w:hAnsi="Calibri" w:cs="Calibri"/>
          <w:color w:val="000000"/>
          <w:lang w:val="en-GB" w:eastAsia="en-GB"/>
        </w:rPr>
        <w:t>activities</w:t>
      </w:r>
      <w:r w:rsidRPr="008C0896">
        <w:rPr>
          <w:rFonts w:ascii="Calibri" w:eastAsia="Times New Roman" w:hAnsi="Calibri" w:cs="Calibri"/>
          <w:color w:val="000000"/>
          <w:lang w:val="en-GB" w:eastAsia="en-GB"/>
        </w:rPr>
        <w:t>). Research ethics in practice (working with human participants; understanding research ethics approval; working ethically in challenging circumstances; working ethically in a global environment).</w:t>
      </w:r>
    </w:p>
    <w:p w14:paraId="3994C47E" w14:textId="17FF56A3" w:rsidR="003E6169" w:rsidRPr="008C0896" w:rsidRDefault="003E6169" w:rsidP="00C22C3F">
      <w:pPr>
        <w:pStyle w:val="Heading3"/>
        <w:spacing w:before="120" w:after="120" w:line="240" w:lineRule="auto"/>
        <w:contextualSpacing/>
        <w:rPr>
          <w:rFonts w:ascii="Calibri" w:eastAsia="Times New Roman" w:hAnsi="Calibri" w:cs="Calibri"/>
          <w:lang w:val="en-GB" w:eastAsia="en-GB"/>
        </w:rPr>
      </w:pPr>
      <w:bookmarkStart w:id="10" w:name="_Toc86412237"/>
      <w:r w:rsidRPr="008C0896">
        <w:rPr>
          <w:rFonts w:ascii="Calibri" w:eastAsia="Times New Roman" w:hAnsi="Calibri" w:cs="Calibri"/>
          <w:lang w:val="en-GB" w:eastAsia="en-GB"/>
        </w:rPr>
        <w:t>Introduction to research skills (</w:t>
      </w:r>
      <w:r w:rsidR="00056452" w:rsidRPr="008C0896">
        <w:rPr>
          <w:rFonts w:ascii="Calibri" w:eastAsia="Times New Roman" w:hAnsi="Calibri" w:cs="Calibri"/>
          <w:lang w:val="en-GB" w:eastAsia="en-GB"/>
        </w:rPr>
        <w:t>Epigeum</w:t>
      </w:r>
      <w:r w:rsidRPr="008C0896">
        <w:rPr>
          <w:rFonts w:ascii="Calibri" w:eastAsia="Times New Roman" w:hAnsi="Calibri" w:cs="Calibri"/>
          <w:lang w:val="en-GB" w:eastAsia="en-GB"/>
        </w:rPr>
        <w:t xml:space="preserve"> course)</w:t>
      </w:r>
      <w:bookmarkEnd w:id="10"/>
    </w:p>
    <w:p w14:paraId="2FA17CA0" w14:textId="77777777" w:rsidR="003E6169" w:rsidRPr="008C0896" w:rsidRDefault="003E6169"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This programme explains the importance of skills training for researchers and the features and learning tools used throughout the programme and contains a diagnostic quiz to highlight the courses relevant to participants' particular needs.</w:t>
      </w:r>
    </w:p>
    <w:p w14:paraId="0191C509" w14:textId="74FAF1BE" w:rsidR="003E6169" w:rsidRPr="008C0896" w:rsidRDefault="003E6169"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Topics covered: The importance of undertaking a skills training programme. Identify which courses will be most relevant.</w:t>
      </w:r>
    </w:p>
    <w:p w14:paraId="58FD01F1" w14:textId="7EACFA59" w:rsidR="001A5E1E" w:rsidRPr="008C0896" w:rsidRDefault="001A5E1E" w:rsidP="00C22C3F">
      <w:pPr>
        <w:pStyle w:val="Heading3"/>
        <w:spacing w:before="120" w:after="120" w:line="240" w:lineRule="auto"/>
        <w:contextualSpacing/>
        <w:rPr>
          <w:rFonts w:ascii="Calibri" w:eastAsia="Times New Roman" w:hAnsi="Calibri" w:cs="Calibri"/>
          <w:lang w:val="en-GB" w:eastAsia="en-GB"/>
        </w:rPr>
      </w:pPr>
      <w:bookmarkStart w:id="11" w:name="_Toc86412238"/>
      <w:r w:rsidRPr="008C0896">
        <w:rPr>
          <w:rFonts w:ascii="Calibri" w:eastAsia="Times New Roman" w:hAnsi="Calibri" w:cs="Calibri"/>
          <w:lang w:val="en-GB" w:eastAsia="en-GB"/>
        </w:rPr>
        <w:t>Research integrity (</w:t>
      </w:r>
      <w:r w:rsidR="00056452" w:rsidRPr="008C0896">
        <w:rPr>
          <w:rFonts w:ascii="Calibri" w:eastAsia="Times New Roman" w:hAnsi="Calibri" w:cs="Calibri"/>
          <w:lang w:val="en-GB" w:eastAsia="en-GB"/>
        </w:rPr>
        <w:t>Epigeum</w:t>
      </w:r>
      <w:r w:rsidRPr="008C0896">
        <w:rPr>
          <w:rFonts w:ascii="Calibri" w:eastAsia="Times New Roman" w:hAnsi="Calibri" w:cs="Calibri"/>
          <w:lang w:val="en-GB" w:eastAsia="en-GB"/>
        </w:rPr>
        <w:t xml:space="preserve"> course)</w:t>
      </w:r>
      <w:bookmarkEnd w:id="11"/>
    </w:p>
    <w:p w14:paraId="156D1188" w14:textId="77777777" w:rsidR="000C1E4A" w:rsidRPr="008C0896" w:rsidRDefault="000C1E4A"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Research integrity, second edition provides a comprehensive overview of how researchers in the UK can meet their responsibilities, setting out the key principles and practices of good research conduct, and guiding learners through the lifecycle of a research project.</w:t>
      </w:r>
    </w:p>
    <w:p w14:paraId="33C45CA4" w14:textId="544C83BF" w:rsidR="001A5E1E" w:rsidRPr="008C0896" w:rsidRDefault="000C1E4A"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 xml:space="preserve">Topics covered: </w:t>
      </w:r>
      <w:proofErr w:type="gramStart"/>
      <w:r w:rsidRPr="008C0896">
        <w:rPr>
          <w:rFonts w:ascii="Calibri" w:eastAsia="Times New Roman" w:hAnsi="Calibri" w:cs="Calibri"/>
          <w:color w:val="000000"/>
          <w:lang w:val="en-GB" w:eastAsia="en-GB"/>
        </w:rPr>
        <w:t>Good</w:t>
      </w:r>
      <w:proofErr w:type="gramEnd"/>
      <w:r w:rsidRPr="008C0896">
        <w:rPr>
          <w:rFonts w:ascii="Calibri" w:eastAsia="Times New Roman" w:hAnsi="Calibri" w:cs="Calibri"/>
          <w:color w:val="000000"/>
          <w:lang w:val="en-GB" w:eastAsia="en-GB"/>
        </w:rPr>
        <w:t xml:space="preserve"> research conduct; irresponsible research practices; planning your research; managing and recording your research; data selection, analysis and presentation; scholarly publication; professional responsibilities; communication, social responsibility and impact. Conflicts of interest; research involving human participants; the care and use of animals in research; intellectual property; export controls.</w:t>
      </w:r>
    </w:p>
    <w:p w14:paraId="5126F0B7" w14:textId="6CC71B8D" w:rsidR="00005642" w:rsidRPr="008C0896" w:rsidRDefault="0015625B" w:rsidP="00C22C3F">
      <w:pPr>
        <w:pStyle w:val="Heading2"/>
        <w:spacing w:before="120" w:after="120" w:line="240" w:lineRule="auto"/>
        <w:contextualSpacing/>
        <w:rPr>
          <w:rFonts w:ascii="Calibri" w:hAnsi="Calibri" w:cs="Calibri"/>
          <w:lang w:val="en-GB"/>
        </w:rPr>
      </w:pPr>
      <w:bookmarkStart w:id="12" w:name="_Toc86412239"/>
      <w:r w:rsidRPr="008C0896">
        <w:rPr>
          <w:rFonts w:ascii="Calibri" w:hAnsi="Calibri" w:cs="Calibri"/>
          <w:lang w:val="en-GB"/>
        </w:rPr>
        <w:t>Continuing your doctoral journey</w:t>
      </w:r>
      <w:bookmarkEnd w:id="12"/>
    </w:p>
    <w:p w14:paraId="45BA0E8F" w14:textId="296635B4" w:rsidR="00246830" w:rsidRPr="008C0896" w:rsidRDefault="00077BDD" w:rsidP="00C22C3F">
      <w:pPr>
        <w:pStyle w:val="Heading3"/>
        <w:spacing w:before="120" w:after="120" w:line="240" w:lineRule="auto"/>
        <w:contextualSpacing/>
        <w:rPr>
          <w:rFonts w:ascii="Calibri" w:hAnsi="Calibri" w:cs="Calibri"/>
          <w:lang w:val="en-GB"/>
        </w:rPr>
      </w:pPr>
      <w:bookmarkStart w:id="13" w:name="_Toc86412240"/>
      <w:r w:rsidRPr="008C0896">
        <w:rPr>
          <w:rFonts w:ascii="Calibri" w:hAnsi="Calibri" w:cs="Calibri"/>
          <w:lang w:val="en-GB"/>
        </w:rPr>
        <w:t>Transferable skills (</w:t>
      </w:r>
      <w:r w:rsidR="00005642" w:rsidRPr="008C0896">
        <w:rPr>
          <w:rFonts w:ascii="Calibri" w:hAnsi="Calibri" w:cs="Calibri"/>
          <w:lang w:val="en-GB"/>
        </w:rPr>
        <w:t>Epigeum</w:t>
      </w:r>
      <w:r w:rsidRPr="008C0896">
        <w:rPr>
          <w:rFonts w:ascii="Calibri" w:hAnsi="Calibri" w:cs="Calibri"/>
          <w:lang w:val="en-GB"/>
        </w:rPr>
        <w:t xml:space="preserve"> course)</w:t>
      </w:r>
      <w:bookmarkEnd w:id="13"/>
    </w:p>
    <w:p w14:paraId="792B9F60" w14:textId="633886D1" w:rsidR="00077BDD" w:rsidRPr="008C0896" w:rsidRDefault="00077BDD"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 xml:space="preserve">These courses </w:t>
      </w:r>
      <w:r w:rsidR="002F4D78" w:rsidRPr="008C0896">
        <w:rPr>
          <w:rFonts w:ascii="Calibri" w:eastAsia="Times New Roman" w:hAnsi="Calibri" w:cs="Calibri"/>
          <w:color w:val="000000"/>
          <w:lang w:val="en-GB" w:eastAsia="en-GB"/>
        </w:rPr>
        <w:t>develop</w:t>
      </w:r>
      <w:r w:rsidRPr="008C0896">
        <w:rPr>
          <w:rFonts w:ascii="Calibri" w:eastAsia="Times New Roman" w:hAnsi="Calibri" w:cs="Calibri"/>
          <w:color w:val="000000"/>
          <w:lang w:val="en-GB" w:eastAsia="en-GB"/>
        </w:rPr>
        <w:t xml:space="preserve"> a broad range of skills essential for both academic and non-academic careers. Areas covered include intellectual property, career planning, managing projects, working with research supervisors.</w:t>
      </w:r>
    </w:p>
    <w:p w14:paraId="5EB40ED0" w14:textId="54F6F5DE" w:rsidR="00077BDD" w:rsidRPr="008C0896" w:rsidRDefault="00077BDD" w:rsidP="00C22C3F">
      <w:pPr>
        <w:spacing w:before="120" w:after="120" w:line="240" w:lineRule="auto"/>
        <w:contextualSpacing/>
        <w:rPr>
          <w:rFonts w:ascii="Calibri" w:eastAsia="Times New Roman" w:hAnsi="Calibri" w:cs="Calibri"/>
          <w:color w:val="000000"/>
          <w:lang w:val="en-GB" w:eastAsia="en-GB"/>
        </w:rPr>
      </w:pPr>
      <w:r w:rsidRPr="008C0896">
        <w:rPr>
          <w:rFonts w:ascii="Calibri" w:hAnsi="Calibri" w:cs="Calibri"/>
          <w:lang w:val="en-GB"/>
        </w:rPr>
        <w:t xml:space="preserve">Topics covered: </w:t>
      </w:r>
      <w:r w:rsidRPr="008C0896">
        <w:rPr>
          <w:rFonts w:ascii="Calibri" w:eastAsia="Times New Roman" w:hAnsi="Calibri" w:cs="Calibri"/>
          <w:color w:val="000000"/>
          <w:lang w:val="en-GB" w:eastAsia="en-GB"/>
        </w:rPr>
        <w:t xml:space="preserve">Getting published in the arts/sciences; intellectual property in the research context; career planning in the sciences/arts, </w:t>
      </w:r>
      <w:proofErr w:type="gramStart"/>
      <w:r w:rsidRPr="008C0896">
        <w:rPr>
          <w:rFonts w:ascii="Calibri" w:eastAsia="Times New Roman" w:hAnsi="Calibri" w:cs="Calibri"/>
          <w:color w:val="000000"/>
          <w:lang w:val="en-GB" w:eastAsia="en-GB"/>
        </w:rPr>
        <w:t>humanities</w:t>
      </w:r>
      <w:proofErr w:type="gramEnd"/>
      <w:r w:rsidRPr="008C0896">
        <w:rPr>
          <w:rFonts w:ascii="Calibri" w:eastAsia="Times New Roman" w:hAnsi="Calibri" w:cs="Calibri"/>
          <w:color w:val="000000"/>
          <w:lang w:val="en-GB" w:eastAsia="en-GB"/>
        </w:rPr>
        <w:t xml:space="preserve"> and social sciences; working with your supervisor; managing your research project; conferences, presenting and networking.</w:t>
      </w:r>
    </w:p>
    <w:p w14:paraId="3A21F92C" w14:textId="2FF3E00B" w:rsidR="0015625B" w:rsidRPr="008C0896" w:rsidRDefault="0015625B" w:rsidP="00C22C3F">
      <w:pPr>
        <w:pStyle w:val="Heading2"/>
        <w:spacing w:before="120" w:after="120" w:line="240" w:lineRule="auto"/>
        <w:contextualSpacing/>
        <w:rPr>
          <w:rFonts w:ascii="Calibri" w:hAnsi="Calibri" w:cs="Calibri"/>
          <w:lang w:val="en-GB"/>
        </w:rPr>
      </w:pPr>
      <w:bookmarkStart w:id="14" w:name="_Toc86412241"/>
      <w:r w:rsidRPr="008C0896">
        <w:rPr>
          <w:rFonts w:ascii="Calibri" w:hAnsi="Calibri" w:cs="Calibri"/>
          <w:lang w:val="en-GB"/>
        </w:rPr>
        <w:t>Completing the doctorate</w:t>
      </w:r>
      <w:bookmarkEnd w:id="14"/>
    </w:p>
    <w:p w14:paraId="33C9B8A6" w14:textId="2541BEC2" w:rsidR="00EE7082" w:rsidRPr="008C0896" w:rsidRDefault="00EE7082" w:rsidP="00C22C3F">
      <w:pPr>
        <w:pStyle w:val="Heading3"/>
        <w:spacing w:before="120" w:after="120" w:line="240" w:lineRule="auto"/>
        <w:contextualSpacing/>
        <w:rPr>
          <w:rFonts w:ascii="Calibri" w:hAnsi="Calibri" w:cs="Calibri"/>
          <w:lang w:val="en-GB"/>
        </w:rPr>
      </w:pPr>
      <w:bookmarkStart w:id="15" w:name="_Toc86412242"/>
      <w:r w:rsidRPr="008C0896">
        <w:rPr>
          <w:rFonts w:ascii="Calibri" w:hAnsi="Calibri" w:cs="Calibri"/>
          <w:lang w:val="en-GB"/>
        </w:rPr>
        <w:t>E-theses and copyright (online course)</w:t>
      </w:r>
      <w:bookmarkEnd w:id="15"/>
    </w:p>
    <w:p w14:paraId="663FD192" w14:textId="3F1AF15C" w:rsidR="00EE7082" w:rsidRPr="008C0896" w:rsidRDefault="0060289F" w:rsidP="00C22C3F">
      <w:pPr>
        <w:spacing w:before="120" w:after="120" w:line="240" w:lineRule="auto"/>
        <w:contextualSpacing/>
        <w:rPr>
          <w:rFonts w:ascii="Calibri" w:hAnsi="Calibri" w:cs="Calibri"/>
          <w:lang w:val="en-GB"/>
        </w:rPr>
      </w:pPr>
      <w:r w:rsidRPr="008C0896">
        <w:rPr>
          <w:rFonts w:ascii="Calibri" w:hAnsi="Calibri" w:cs="Calibri"/>
          <w:lang w:val="en-GB"/>
        </w:rPr>
        <w:t xml:space="preserve">All doctoral researchers must submit an electronic copy of their finished and accepted thesis to the Sheffield Hallam University Research Archive (SHURA). </w:t>
      </w:r>
      <w:r w:rsidR="003C306F" w:rsidRPr="008C0896">
        <w:rPr>
          <w:rFonts w:ascii="Calibri" w:hAnsi="Calibri" w:cs="Calibri"/>
          <w:lang w:val="en-GB"/>
        </w:rPr>
        <w:t xml:space="preserve">This online course </w:t>
      </w:r>
      <w:r w:rsidR="0023356F" w:rsidRPr="008C0896">
        <w:rPr>
          <w:rFonts w:ascii="Calibri" w:hAnsi="Calibri" w:cs="Calibri"/>
          <w:lang w:val="en-GB"/>
        </w:rPr>
        <w:t>covers: Benefits of putting your thesis on SHURA</w:t>
      </w:r>
      <w:r w:rsidR="00053377" w:rsidRPr="008C0896">
        <w:rPr>
          <w:rFonts w:ascii="Calibri" w:hAnsi="Calibri" w:cs="Calibri"/>
          <w:lang w:val="en-GB"/>
        </w:rPr>
        <w:t xml:space="preserve">; </w:t>
      </w:r>
      <w:r w:rsidR="0023356F" w:rsidRPr="008C0896">
        <w:rPr>
          <w:rFonts w:ascii="Calibri" w:hAnsi="Calibri" w:cs="Calibri"/>
          <w:lang w:val="en-GB"/>
        </w:rPr>
        <w:t>Copyright</w:t>
      </w:r>
      <w:r w:rsidR="00053377" w:rsidRPr="008C0896">
        <w:rPr>
          <w:rFonts w:ascii="Calibri" w:hAnsi="Calibri" w:cs="Calibri"/>
          <w:lang w:val="en-GB"/>
        </w:rPr>
        <w:t xml:space="preserve">; </w:t>
      </w:r>
      <w:r w:rsidR="0023356F" w:rsidRPr="008C0896">
        <w:rPr>
          <w:rFonts w:ascii="Calibri" w:hAnsi="Calibri" w:cs="Calibri"/>
          <w:lang w:val="en-GB"/>
        </w:rPr>
        <w:t>Embargoes</w:t>
      </w:r>
      <w:r w:rsidR="00053377" w:rsidRPr="008C0896">
        <w:rPr>
          <w:rFonts w:ascii="Calibri" w:hAnsi="Calibri" w:cs="Calibri"/>
          <w:lang w:val="en-GB"/>
        </w:rPr>
        <w:t xml:space="preserve">; </w:t>
      </w:r>
      <w:r w:rsidR="0023356F" w:rsidRPr="008C0896">
        <w:rPr>
          <w:rFonts w:ascii="Calibri" w:hAnsi="Calibri" w:cs="Calibri"/>
          <w:lang w:val="en-GB"/>
        </w:rPr>
        <w:t>Uploading your e-thesis</w:t>
      </w:r>
      <w:r w:rsidR="00053377" w:rsidRPr="008C0896">
        <w:rPr>
          <w:rFonts w:ascii="Calibri" w:hAnsi="Calibri" w:cs="Calibri"/>
          <w:lang w:val="en-GB"/>
        </w:rPr>
        <w:t>; and Your rights.</w:t>
      </w:r>
    </w:p>
    <w:p w14:paraId="178AB8BF" w14:textId="491338A4" w:rsidR="00491B91" w:rsidRPr="008C0896" w:rsidRDefault="00491B91"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lastRenderedPageBreak/>
        <w:t>The course is accessed via the Researcher CPD online courses Blackboard site.</w:t>
      </w:r>
    </w:p>
    <w:p w14:paraId="0E81D28E" w14:textId="27ABB76A" w:rsidR="003D54BF" w:rsidRPr="008C0896" w:rsidRDefault="00415FC5" w:rsidP="00C22C3F">
      <w:pPr>
        <w:pStyle w:val="Heading3"/>
        <w:spacing w:before="120" w:after="120" w:line="240" w:lineRule="auto"/>
        <w:contextualSpacing/>
        <w:rPr>
          <w:rFonts w:ascii="Calibri" w:hAnsi="Calibri" w:cs="Calibri"/>
          <w:lang w:val="en-GB"/>
        </w:rPr>
      </w:pPr>
      <w:bookmarkStart w:id="16" w:name="_Toc86412243"/>
      <w:r w:rsidRPr="008C0896">
        <w:rPr>
          <w:rFonts w:ascii="Calibri" w:hAnsi="Calibri" w:cs="Calibri"/>
          <w:lang w:val="en-GB"/>
        </w:rPr>
        <w:t xml:space="preserve">The </w:t>
      </w:r>
      <w:r w:rsidR="003D54BF" w:rsidRPr="008C0896">
        <w:rPr>
          <w:rFonts w:ascii="Calibri" w:hAnsi="Calibri" w:cs="Calibri"/>
          <w:lang w:val="en-GB"/>
        </w:rPr>
        <w:t>Good Viva video</w:t>
      </w:r>
      <w:r w:rsidRPr="008C0896">
        <w:rPr>
          <w:rFonts w:ascii="Calibri" w:hAnsi="Calibri" w:cs="Calibri"/>
          <w:lang w:val="en-GB"/>
        </w:rPr>
        <w:t xml:space="preserve"> (Angel Productions)</w:t>
      </w:r>
      <w:bookmarkEnd w:id="16"/>
    </w:p>
    <w:p w14:paraId="3D8BB4D8" w14:textId="2D758991" w:rsidR="00603A31" w:rsidRPr="008C0896" w:rsidRDefault="00603A31" w:rsidP="00C22C3F">
      <w:pPr>
        <w:spacing w:before="120" w:after="120" w:line="240" w:lineRule="auto"/>
        <w:contextualSpacing/>
        <w:rPr>
          <w:rFonts w:ascii="Calibri" w:hAnsi="Calibri" w:cs="Calibri"/>
          <w:lang w:val="en-GB" w:eastAsia="en-GB"/>
        </w:rPr>
      </w:pPr>
      <w:r w:rsidRPr="008C0896">
        <w:rPr>
          <w:rFonts w:ascii="Calibri" w:hAnsi="Calibri" w:cs="Calibri"/>
          <w:lang w:val="en-GB" w:eastAsia="en-GB"/>
        </w:rPr>
        <w:t xml:space="preserve">For doctoral and </w:t>
      </w:r>
      <w:proofErr w:type="gramStart"/>
      <w:r w:rsidRPr="008C0896">
        <w:rPr>
          <w:rFonts w:ascii="Calibri" w:hAnsi="Calibri" w:cs="Calibri"/>
          <w:lang w:val="en-GB" w:eastAsia="en-GB"/>
        </w:rPr>
        <w:t>masters</w:t>
      </w:r>
      <w:proofErr w:type="gramEnd"/>
      <w:r w:rsidRPr="008C0896">
        <w:rPr>
          <w:rFonts w:ascii="Calibri" w:hAnsi="Calibri" w:cs="Calibri"/>
          <w:lang w:val="en-GB" w:eastAsia="en-GB"/>
        </w:rPr>
        <w:t xml:space="preserve"> students everywhere, the viva is a daunting challenge, often approached with anxiety and confusion rather than careful preparation.</w:t>
      </w:r>
      <w:r w:rsidR="000A4414" w:rsidRPr="008C0896">
        <w:rPr>
          <w:rFonts w:ascii="Calibri" w:hAnsi="Calibri" w:cs="Calibri"/>
          <w:lang w:val="en-GB" w:eastAsia="en-GB"/>
        </w:rPr>
        <w:t xml:space="preserve"> </w:t>
      </w:r>
      <w:r w:rsidRPr="008C0896">
        <w:rPr>
          <w:rFonts w:ascii="Calibri" w:hAnsi="Calibri" w:cs="Calibri"/>
          <w:lang w:val="en-GB" w:eastAsia="en-GB"/>
        </w:rPr>
        <w:t>Should candidates relax and hope for the best, panic, or prepare systematically for the big day? This video</w:t>
      </w:r>
      <w:r w:rsidR="000A4414" w:rsidRPr="008C0896">
        <w:rPr>
          <w:rFonts w:ascii="Calibri" w:hAnsi="Calibri" w:cs="Calibri"/>
          <w:lang w:val="en-GB" w:eastAsia="en-GB"/>
        </w:rPr>
        <w:t xml:space="preserve"> </w:t>
      </w:r>
      <w:r w:rsidRPr="008C0896">
        <w:rPr>
          <w:rFonts w:ascii="Calibri" w:hAnsi="Calibri" w:cs="Calibri"/>
          <w:lang w:val="en-GB" w:eastAsia="en-GB"/>
        </w:rPr>
        <w:t>was made</w:t>
      </w:r>
      <w:r w:rsidR="0081074E" w:rsidRPr="008C0896">
        <w:rPr>
          <w:rFonts w:ascii="Calibri" w:hAnsi="Calibri" w:cs="Calibri"/>
          <w:lang w:val="en-GB" w:eastAsia="en-GB"/>
        </w:rPr>
        <w:t xml:space="preserve"> by Angel Productions</w:t>
      </w:r>
      <w:r w:rsidRPr="008C0896">
        <w:rPr>
          <w:rFonts w:ascii="Calibri" w:hAnsi="Calibri" w:cs="Calibri"/>
          <w:lang w:val="en-GB" w:eastAsia="en-GB"/>
        </w:rPr>
        <w:t xml:space="preserve"> in cooperation with</w:t>
      </w:r>
      <w:r w:rsidR="000A4414" w:rsidRPr="008C0896">
        <w:rPr>
          <w:rFonts w:ascii="Calibri" w:hAnsi="Calibri" w:cs="Calibri"/>
          <w:lang w:val="en-GB" w:eastAsia="en-GB"/>
        </w:rPr>
        <w:t xml:space="preserve"> </w:t>
      </w:r>
      <w:r w:rsidRPr="008C0896">
        <w:rPr>
          <w:rFonts w:ascii="Calibri" w:hAnsi="Calibri" w:cs="Calibri"/>
          <w:lang w:val="en-GB" w:eastAsia="en-GB"/>
        </w:rPr>
        <w:t>Birkbeck, University of London.</w:t>
      </w:r>
      <w:r w:rsidR="000A4414" w:rsidRPr="008C0896">
        <w:rPr>
          <w:rFonts w:ascii="Calibri" w:hAnsi="Calibri" w:cs="Calibri"/>
          <w:lang w:val="en-GB" w:eastAsia="en-GB"/>
        </w:rPr>
        <w:t xml:space="preserve"> </w:t>
      </w:r>
      <w:r w:rsidRPr="008C0896">
        <w:rPr>
          <w:rFonts w:ascii="Calibri" w:hAnsi="Calibri" w:cs="Calibri"/>
          <w:lang w:val="en-GB" w:eastAsia="en-GB"/>
        </w:rPr>
        <w:t>It</w:t>
      </w:r>
      <w:r w:rsidR="000A4414" w:rsidRPr="008C0896">
        <w:rPr>
          <w:rFonts w:ascii="Calibri" w:hAnsi="Calibri" w:cs="Calibri"/>
          <w:lang w:val="en-GB" w:eastAsia="en-GB"/>
        </w:rPr>
        <w:t xml:space="preserve"> </w:t>
      </w:r>
      <w:r w:rsidRPr="008C0896">
        <w:rPr>
          <w:rFonts w:ascii="Calibri" w:hAnsi="Calibri" w:cs="Calibri"/>
          <w:lang w:val="en-GB" w:eastAsia="en-GB"/>
        </w:rPr>
        <w:t>will help students in all institutions to understand the viva and handle it well.</w:t>
      </w:r>
    </w:p>
    <w:p w14:paraId="149F3E78" w14:textId="77777777" w:rsidR="00FE719C" w:rsidRPr="008C0896" w:rsidRDefault="00FE719C" w:rsidP="00C22C3F">
      <w:pPr>
        <w:spacing w:before="120" w:after="120" w:line="240" w:lineRule="auto"/>
        <w:contextualSpacing/>
        <w:rPr>
          <w:rFonts w:ascii="Calibri" w:hAnsi="Calibri" w:cs="Calibri"/>
          <w:lang w:val="en-GB" w:eastAsia="en-GB"/>
        </w:rPr>
      </w:pPr>
      <w:r w:rsidRPr="008C0896">
        <w:rPr>
          <w:rFonts w:ascii="Calibri" w:hAnsi="Calibri" w:cs="Calibri"/>
          <w:lang w:val="en-GB" w:eastAsia="en-GB"/>
        </w:rPr>
        <w:t xml:space="preserve">The Good Viva Video will help you understand: What is a viva? How important is it to your degree? How do vivas differ between disciplines? How can you prepare? Should you relax or panic? What are the roles of the internal and external examiners, the </w:t>
      </w:r>
      <w:proofErr w:type="gramStart"/>
      <w:r w:rsidRPr="008C0896">
        <w:rPr>
          <w:rFonts w:ascii="Calibri" w:hAnsi="Calibri" w:cs="Calibri"/>
          <w:lang w:val="en-GB" w:eastAsia="en-GB"/>
        </w:rPr>
        <w:t>chair</w:t>
      </w:r>
      <w:proofErr w:type="gramEnd"/>
      <w:r w:rsidRPr="008C0896">
        <w:rPr>
          <w:rFonts w:ascii="Calibri" w:hAnsi="Calibri" w:cs="Calibri"/>
          <w:lang w:val="en-GB" w:eastAsia="en-GB"/>
        </w:rPr>
        <w:t xml:space="preserve"> and your supervisor? How are examiners chosen? What questions should you expect? how to use a practice viva. Knowing the strengths and weaknesses or your thesis. What are the examiners looking for? Coping with examiners' mistakes or aggressive questions. Understanding the outcome.</w:t>
      </w:r>
    </w:p>
    <w:p w14:paraId="3D4D5648" w14:textId="4E639C3E" w:rsidR="0080196F" w:rsidRPr="008C0896" w:rsidRDefault="009534D8" w:rsidP="00C22C3F">
      <w:pPr>
        <w:spacing w:before="120" w:after="120" w:line="240" w:lineRule="auto"/>
        <w:contextualSpacing/>
        <w:rPr>
          <w:rFonts w:ascii="Calibri" w:hAnsi="Calibri" w:cs="Calibri"/>
          <w:lang w:val="en-GB"/>
        </w:rPr>
      </w:pPr>
      <w:hyperlink r:id="rId50" w:history="1">
        <w:r w:rsidR="00C043EF" w:rsidRPr="008C0896">
          <w:rPr>
            <w:rStyle w:val="Hyperlink"/>
            <w:rFonts w:ascii="Calibri" w:hAnsi="Calibri" w:cs="Calibri"/>
            <w:lang w:val="en-GB"/>
          </w:rPr>
          <w:t xml:space="preserve">View the Good Viva video via </w:t>
        </w:r>
        <w:proofErr w:type="spellStart"/>
        <w:r w:rsidR="00C043EF" w:rsidRPr="008C0896">
          <w:rPr>
            <w:rStyle w:val="Hyperlink"/>
            <w:rFonts w:ascii="Calibri" w:hAnsi="Calibri" w:cs="Calibri"/>
            <w:lang w:val="en-GB"/>
          </w:rPr>
          <w:t>shuplayer</w:t>
        </w:r>
        <w:proofErr w:type="spellEnd"/>
        <w:r w:rsidR="00C043EF" w:rsidRPr="008C0896">
          <w:rPr>
            <w:rStyle w:val="Hyperlink"/>
            <w:rFonts w:ascii="Calibri" w:hAnsi="Calibri" w:cs="Calibri"/>
            <w:lang w:val="en-GB"/>
          </w:rPr>
          <w:t xml:space="preserve"> (login required)</w:t>
        </w:r>
      </w:hyperlink>
    </w:p>
    <w:p w14:paraId="4460E45A" w14:textId="5C6471CB" w:rsidR="0015625B" w:rsidRPr="008C0896" w:rsidRDefault="0015625B" w:rsidP="00C22C3F">
      <w:pPr>
        <w:pStyle w:val="Heading2"/>
        <w:spacing w:before="120" w:after="120" w:line="240" w:lineRule="auto"/>
        <w:contextualSpacing/>
        <w:rPr>
          <w:rFonts w:ascii="Calibri" w:hAnsi="Calibri" w:cs="Calibri"/>
          <w:lang w:val="en-GB"/>
        </w:rPr>
      </w:pPr>
      <w:bookmarkStart w:id="17" w:name="_Toc86412244"/>
      <w:r w:rsidRPr="008C0896">
        <w:rPr>
          <w:rFonts w:ascii="Calibri" w:hAnsi="Calibri" w:cs="Calibri"/>
          <w:lang w:val="en-GB"/>
        </w:rPr>
        <w:t>Career management</w:t>
      </w:r>
      <w:bookmarkEnd w:id="17"/>
    </w:p>
    <w:p w14:paraId="4C7B1705" w14:textId="6A78E467" w:rsidR="006D6AD0" w:rsidRPr="008C0896" w:rsidRDefault="006D6AD0" w:rsidP="00C22C3F">
      <w:pPr>
        <w:pStyle w:val="Heading3"/>
        <w:spacing w:before="120" w:after="120" w:line="240" w:lineRule="auto"/>
        <w:contextualSpacing/>
        <w:rPr>
          <w:rFonts w:ascii="Calibri" w:hAnsi="Calibri" w:cs="Calibri"/>
          <w:lang w:val="en-GB"/>
        </w:rPr>
      </w:pPr>
      <w:bookmarkStart w:id="18" w:name="_Toc86412245"/>
      <w:r w:rsidRPr="008C0896">
        <w:rPr>
          <w:rFonts w:ascii="Calibri" w:hAnsi="Calibri" w:cs="Calibri"/>
          <w:lang w:val="en-GB"/>
        </w:rPr>
        <w:t>Careers and Employability</w:t>
      </w:r>
      <w:bookmarkEnd w:id="18"/>
    </w:p>
    <w:p w14:paraId="0A05F946" w14:textId="281DE316" w:rsidR="00270187" w:rsidRPr="008C0896" w:rsidRDefault="00406006" w:rsidP="00C22C3F">
      <w:pPr>
        <w:spacing w:before="120" w:after="120" w:line="240" w:lineRule="auto"/>
        <w:contextualSpacing/>
        <w:rPr>
          <w:rFonts w:ascii="Calibri" w:hAnsi="Calibri" w:cs="Calibri"/>
          <w:lang w:val="en-GB"/>
        </w:rPr>
      </w:pPr>
      <w:r w:rsidRPr="008C0896">
        <w:rPr>
          <w:rFonts w:ascii="Calibri" w:hAnsi="Calibri" w:cs="Calibri"/>
          <w:lang w:val="en-GB"/>
        </w:rPr>
        <w:t xml:space="preserve">PGR students can access </w:t>
      </w:r>
      <w:r w:rsidR="00546D16" w:rsidRPr="008C0896">
        <w:rPr>
          <w:rFonts w:ascii="Calibri" w:hAnsi="Calibri" w:cs="Calibri"/>
          <w:lang w:val="en-GB"/>
        </w:rPr>
        <w:t xml:space="preserve">24/7 Careers Tools </w:t>
      </w:r>
      <w:r w:rsidR="00A72C18" w:rsidRPr="008C0896">
        <w:rPr>
          <w:rFonts w:ascii="Calibri" w:hAnsi="Calibri" w:cs="Calibri"/>
          <w:lang w:val="en-GB"/>
        </w:rPr>
        <w:t>including</w:t>
      </w:r>
      <w:r w:rsidR="00857DD5" w:rsidRPr="008C0896">
        <w:rPr>
          <w:rFonts w:ascii="Calibri" w:hAnsi="Calibri" w:cs="Calibri"/>
          <w:lang w:val="en-GB"/>
        </w:rPr>
        <w:t xml:space="preserve"> Career Centre 360 and Handshake as well as </w:t>
      </w:r>
      <w:r w:rsidR="00341A24" w:rsidRPr="008C0896">
        <w:rPr>
          <w:rFonts w:ascii="Calibri" w:hAnsi="Calibri" w:cs="Calibri"/>
          <w:lang w:val="en-GB"/>
        </w:rPr>
        <w:t xml:space="preserve">book a </w:t>
      </w:r>
      <w:r w:rsidR="00A72C18" w:rsidRPr="008C0896">
        <w:rPr>
          <w:rFonts w:ascii="Calibri" w:hAnsi="Calibri" w:cs="Calibri"/>
          <w:lang w:val="en-GB"/>
        </w:rPr>
        <w:t>45</w:t>
      </w:r>
      <w:r w:rsidR="00857DD5" w:rsidRPr="008C0896">
        <w:rPr>
          <w:rFonts w:ascii="Calibri" w:hAnsi="Calibri" w:cs="Calibri"/>
          <w:lang w:val="en-GB"/>
        </w:rPr>
        <w:t>-</w:t>
      </w:r>
      <w:r w:rsidR="00A72C18" w:rsidRPr="008C0896">
        <w:rPr>
          <w:rFonts w:ascii="Calibri" w:hAnsi="Calibri" w:cs="Calibri"/>
          <w:lang w:val="en-GB"/>
        </w:rPr>
        <w:t xml:space="preserve">minute </w:t>
      </w:r>
      <w:r w:rsidR="00341A24" w:rsidRPr="008C0896">
        <w:rPr>
          <w:rFonts w:ascii="Calibri" w:hAnsi="Calibri" w:cs="Calibri"/>
          <w:lang w:val="en-GB"/>
        </w:rPr>
        <w:t xml:space="preserve">guidance appointment </w:t>
      </w:r>
      <w:r w:rsidR="001533E9" w:rsidRPr="008C0896">
        <w:rPr>
          <w:rFonts w:ascii="Calibri" w:hAnsi="Calibri" w:cs="Calibri"/>
          <w:lang w:val="en-GB"/>
        </w:rPr>
        <w:t>to explore your options and make decisions about your future.</w:t>
      </w:r>
      <w:r w:rsidR="00857DD5" w:rsidRPr="008C0896">
        <w:rPr>
          <w:rFonts w:ascii="Calibri" w:hAnsi="Calibri" w:cs="Calibri"/>
          <w:lang w:val="en-GB"/>
        </w:rPr>
        <w:t xml:space="preserve"> </w:t>
      </w:r>
      <w:hyperlink r:id="rId51" w:history="1">
        <w:r w:rsidR="00546D16" w:rsidRPr="008C0896">
          <w:rPr>
            <w:rStyle w:val="Hyperlink"/>
            <w:rFonts w:ascii="Calibri" w:hAnsi="Calibri" w:cs="Calibri"/>
            <w:lang w:val="en-GB"/>
          </w:rPr>
          <w:t>https://www.shu.ac.uk/careers</w:t>
        </w:r>
      </w:hyperlink>
    </w:p>
    <w:p w14:paraId="54252297" w14:textId="65AD335E" w:rsidR="0015625B" w:rsidRPr="008C0896" w:rsidRDefault="0015625B" w:rsidP="00C22C3F">
      <w:pPr>
        <w:pStyle w:val="Heading2"/>
        <w:spacing w:before="120" w:after="120" w:line="240" w:lineRule="auto"/>
        <w:contextualSpacing/>
        <w:rPr>
          <w:rFonts w:ascii="Calibri" w:hAnsi="Calibri" w:cs="Calibri"/>
          <w:lang w:val="en-GB"/>
        </w:rPr>
      </w:pPr>
      <w:bookmarkStart w:id="19" w:name="_Toc86412246"/>
      <w:r w:rsidRPr="008C0896">
        <w:rPr>
          <w:rFonts w:ascii="Calibri" w:hAnsi="Calibri" w:cs="Calibri"/>
          <w:lang w:val="en-GB"/>
        </w:rPr>
        <w:t>Communicating your research</w:t>
      </w:r>
      <w:bookmarkEnd w:id="19"/>
    </w:p>
    <w:p w14:paraId="1DA99FC5" w14:textId="36E83940" w:rsidR="0015625B" w:rsidRPr="008C0896" w:rsidRDefault="0015625B" w:rsidP="00C22C3F">
      <w:pPr>
        <w:pStyle w:val="Heading3"/>
        <w:spacing w:before="120" w:after="120" w:line="240" w:lineRule="auto"/>
        <w:contextualSpacing/>
        <w:rPr>
          <w:rFonts w:ascii="Calibri" w:hAnsi="Calibri" w:cs="Calibri"/>
          <w:lang w:val="en-GB"/>
        </w:rPr>
      </w:pPr>
      <w:bookmarkStart w:id="20" w:name="_Toc86412247"/>
      <w:r w:rsidRPr="008C0896">
        <w:rPr>
          <w:rFonts w:ascii="Calibri" w:hAnsi="Calibri" w:cs="Calibri"/>
          <w:lang w:val="en-GB"/>
        </w:rPr>
        <w:t>Three Minute Thesis</w:t>
      </w:r>
      <w:bookmarkEnd w:id="20"/>
    </w:p>
    <w:p w14:paraId="0F63154C" w14:textId="77777777" w:rsidR="0015625B" w:rsidRPr="008C0896" w:rsidRDefault="0015625B" w:rsidP="00C22C3F">
      <w:pPr>
        <w:spacing w:before="120" w:after="120" w:line="240" w:lineRule="auto"/>
        <w:contextualSpacing/>
        <w:rPr>
          <w:rFonts w:ascii="Calibri" w:hAnsi="Calibri" w:cs="Calibri"/>
          <w:lang w:val="en-GB"/>
        </w:rPr>
      </w:pPr>
      <w:r w:rsidRPr="008C0896">
        <w:rPr>
          <w:rFonts w:ascii="Calibri" w:hAnsi="Calibri" w:cs="Calibri"/>
          <w:lang w:val="en-GB"/>
        </w:rPr>
        <w:t>The Three Minute Thesis competition (3MT</w:t>
      </w:r>
      <w:r w:rsidRPr="008C0896">
        <w:rPr>
          <w:rFonts w:ascii="Calibri" w:hAnsi="Calibri" w:cs="Calibri"/>
          <w:b/>
          <w:lang w:val="en-GB"/>
        </w:rPr>
        <w:t>®</w:t>
      </w:r>
      <w:r w:rsidRPr="008C0896">
        <w:rPr>
          <w:rFonts w:ascii="Calibri" w:hAnsi="Calibri" w:cs="Calibri"/>
          <w:lang w:val="en-GB"/>
        </w:rPr>
        <w:t>) challenges doctoral candidates to present a compelling spoken presentation on their research topic and its significance in just three minutes (and with one slide). 3MT® is an academic competition developed by the University of Queensland, Australia. Its success has led to the establishment of local and national competitions in several countries.</w:t>
      </w:r>
    </w:p>
    <w:p w14:paraId="6734B815" w14:textId="77777777" w:rsidR="0015625B" w:rsidRPr="008C0896" w:rsidRDefault="0015625B" w:rsidP="00C22C3F">
      <w:pPr>
        <w:spacing w:before="120" w:after="120" w:line="240" w:lineRule="auto"/>
        <w:contextualSpacing/>
        <w:rPr>
          <w:rFonts w:ascii="Calibri" w:hAnsi="Calibri" w:cs="Calibri"/>
          <w:lang w:val="en-GB"/>
        </w:rPr>
      </w:pPr>
      <w:r w:rsidRPr="008C0896">
        <w:rPr>
          <w:rFonts w:ascii="Calibri" w:hAnsi="Calibri" w:cs="Calibri"/>
          <w:lang w:val="en-GB"/>
        </w:rPr>
        <w:t>Sheffield Hallam has run the competition for several years, and we were delighted that our student, Shruti Mandhani, won the National Competition in September 2019. 3MT normally takes place in conjunction with our annual Creating Knowledge Conference in June.</w:t>
      </w:r>
    </w:p>
    <w:p w14:paraId="6C86F5A9" w14:textId="5D2A893B" w:rsidR="0015625B" w:rsidRPr="008C0896" w:rsidRDefault="0015625B" w:rsidP="00C22C3F">
      <w:pPr>
        <w:pStyle w:val="Heading3"/>
        <w:spacing w:before="120" w:after="120" w:line="240" w:lineRule="auto"/>
        <w:contextualSpacing/>
        <w:rPr>
          <w:rFonts w:ascii="Calibri" w:hAnsi="Calibri" w:cs="Calibri"/>
          <w:lang w:val="en-GB"/>
        </w:rPr>
      </w:pPr>
      <w:bookmarkStart w:id="21" w:name="_Toc86412248"/>
      <w:proofErr w:type="spellStart"/>
      <w:r w:rsidRPr="008C0896">
        <w:rPr>
          <w:rFonts w:ascii="Calibri" w:hAnsi="Calibri" w:cs="Calibri"/>
          <w:lang w:val="en-GB"/>
        </w:rPr>
        <w:t>PubhD</w:t>
      </w:r>
      <w:proofErr w:type="spellEnd"/>
      <w:r w:rsidRPr="008C0896">
        <w:rPr>
          <w:rFonts w:ascii="Calibri" w:hAnsi="Calibri" w:cs="Calibri"/>
          <w:lang w:val="en-GB"/>
        </w:rPr>
        <w:t xml:space="preserve"> Sheffield</w:t>
      </w:r>
      <w:bookmarkEnd w:id="21"/>
    </w:p>
    <w:p w14:paraId="108B5427" w14:textId="77777777" w:rsidR="0015625B" w:rsidRPr="008C0896" w:rsidRDefault="0015625B" w:rsidP="00C22C3F">
      <w:pPr>
        <w:spacing w:before="120" w:after="120" w:line="240" w:lineRule="auto"/>
        <w:contextualSpacing/>
        <w:rPr>
          <w:rFonts w:ascii="Calibri" w:hAnsi="Calibri" w:cs="Calibri"/>
          <w:lang w:val="en-GB"/>
        </w:rPr>
      </w:pPr>
      <w:proofErr w:type="spellStart"/>
      <w:r w:rsidRPr="008C0896">
        <w:rPr>
          <w:rFonts w:ascii="Calibri" w:hAnsi="Calibri" w:cs="Calibri"/>
          <w:lang w:val="en-GB"/>
        </w:rPr>
        <w:t>PubhD</w:t>
      </w:r>
      <w:proofErr w:type="spellEnd"/>
      <w:r w:rsidRPr="008C0896">
        <w:rPr>
          <w:rFonts w:ascii="Calibri" w:hAnsi="Calibri" w:cs="Calibri"/>
          <w:lang w:val="en-GB"/>
        </w:rPr>
        <w:t xml:space="preserve"> has a </w:t>
      </w:r>
      <w:proofErr w:type="gramStart"/>
      <w:r w:rsidRPr="008C0896">
        <w:rPr>
          <w:rFonts w:ascii="Calibri" w:hAnsi="Calibri" w:cs="Calibri"/>
          <w:lang w:val="en-GB"/>
        </w:rPr>
        <w:t>really simple</w:t>
      </w:r>
      <w:proofErr w:type="gramEnd"/>
      <w:r w:rsidRPr="008C0896">
        <w:rPr>
          <w:rFonts w:ascii="Calibri" w:hAnsi="Calibri" w:cs="Calibri"/>
          <w:lang w:val="en-GB"/>
        </w:rPr>
        <w:t>, relaxed format...</w:t>
      </w:r>
    </w:p>
    <w:p w14:paraId="4C28041B" w14:textId="77777777" w:rsidR="0015625B" w:rsidRPr="008C0896" w:rsidRDefault="0015625B" w:rsidP="00C22C3F">
      <w:pPr>
        <w:spacing w:before="120" w:after="120" w:line="240" w:lineRule="auto"/>
        <w:contextualSpacing/>
        <w:rPr>
          <w:rFonts w:ascii="Calibri" w:hAnsi="Calibri" w:cs="Calibri"/>
          <w:lang w:val="en-GB"/>
        </w:rPr>
      </w:pPr>
      <w:r w:rsidRPr="008C0896">
        <w:rPr>
          <w:rFonts w:ascii="Calibri" w:hAnsi="Calibri" w:cs="Calibri"/>
          <w:lang w:val="en-GB"/>
        </w:rPr>
        <w:t>In exchange for a pint (or two), three researchers will be given a white board, marker pen and 10 minutes to explain their research, followed by 20 minutes of friendly Q&amp;A.</w:t>
      </w:r>
    </w:p>
    <w:p w14:paraId="36325288" w14:textId="77777777" w:rsidR="0015625B" w:rsidRPr="008C0896" w:rsidRDefault="0015625B" w:rsidP="00C22C3F">
      <w:pPr>
        <w:spacing w:before="120" w:after="120" w:line="240" w:lineRule="auto"/>
        <w:contextualSpacing/>
        <w:rPr>
          <w:rFonts w:ascii="Calibri" w:hAnsi="Calibri" w:cs="Calibri"/>
          <w:lang w:val="en-GB"/>
        </w:rPr>
      </w:pPr>
      <w:r w:rsidRPr="008C0896">
        <w:rPr>
          <w:rFonts w:ascii="Calibri" w:hAnsi="Calibri" w:cs="Calibri"/>
          <w:lang w:val="en-GB"/>
        </w:rPr>
        <w:t xml:space="preserve">For the speakers </w:t>
      </w:r>
      <w:proofErr w:type="spellStart"/>
      <w:r w:rsidRPr="008C0896">
        <w:rPr>
          <w:rFonts w:ascii="Calibri" w:hAnsi="Calibri" w:cs="Calibri"/>
          <w:lang w:val="en-GB"/>
        </w:rPr>
        <w:t>PubhD</w:t>
      </w:r>
      <w:proofErr w:type="spellEnd"/>
      <w:r w:rsidRPr="008C0896">
        <w:rPr>
          <w:rFonts w:ascii="Calibri" w:hAnsi="Calibri" w:cs="Calibri"/>
          <w:lang w:val="en-GB"/>
        </w:rPr>
        <w:t xml:space="preserve"> is a great way to test their public speaking and public engagement skills. For the audience it is a great opportunity to learn something new, without needing any prior knowledge of the topic! Further information on </w:t>
      </w:r>
      <w:hyperlink r:id="rId52" w:history="1">
        <w:r w:rsidRPr="008C0896">
          <w:rPr>
            <w:rStyle w:val="Hyperlink"/>
            <w:rFonts w:ascii="Calibri" w:hAnsi="Calibri" w:cs="Calibri"/>
            <w:lang w:val="en-GB"/>
          </w:rPr>
          <w:t>http://pubhdsheffield.strikingly.com/</w:t>
        </w:r>
      </w:hyperlink>
    </w:p>
    <w:p w14:paraId="2FACE927" w14:textId="72B73FD6" w:rsidR="0015625B" w:rsidRPr="008C0896" w:rsidRDefault="0015625B" w:rsidP="00C22C3F">
      <w:pPr>
        <w:pStyle w:val="Heading2"/>
        <w:spacing w:before="120" w:after="120" w:line="240" w:lineRule="auto"/>
        <w:contextualSpacing/>
        <w:rPr>
          <w:rFonts w:ascii="Calibri" w:hAnsi="Calibri" w:cs="Calibri"/>
          <w:lang w:val="en-GB"/>
        </w:rPr>
      </w:pPr>
      <w:bookmarkStart w:id="22" w:name="_Toc86412249"/>
      <w:r w:rsidRPr="008C0896">
        <w:rPr>
          <w:rFonts w:ascii="Calibri" w:hAnsi="Calibri" w:cs="Calibri"/>
          <w:lang w:val="en-GB"/>
        </w:rPr>
        <w:t>Engagement and impact</w:t>
      </w:r>
      <w:bookmarkEnd w:id="22"/>
    </w:p>
    <w:p w14:paraId="37BB3034" w14:textId="4F0DE562" w:rsidR="001419E4" w:rsidRPr="008C0896" w:rsidRDefault="001419E4" w:rsidP="00C22C3F">
      <w:pPr>
        <w:pStyle w:val="Heading3"/>
        <w:spacing w:before="120" w:after="120" w:line="240" w:lineRule="auto"/>
        <w:contextualSpacing/>
        <w:rPr>
          <w:rFonts w:ascii="Calibri" w:hAnsi="Calibri" w:cs="Calibri"/>
          <w:lang w:val="en-GB"/>
        </w:rPr>
      </w:pPr>
      <w:bookmarkStart w:id="23" w:name="_Toc86412250"/>
      <w:r w:rsidRPr="008C0896">
        <w:rPr>
          <w:rFonts w:ascii="Calibri" w:hAnsi="Calibri" w:cs="Calibri"/>
          <w:lang w:val="en-GB"/>
        </w:rPr>
        <w:t>Enhancing Research Impact (</w:t>
      </w:r>
      <w:r w:rsidR="00005642" w:rsidRPr="008C0896">
        <w:rPr>
          <w:rFonts w:ascii="Calibri" w:hAnsi="Calibri" w:cs="Calibri"/>
          <w:lang w:val="en-GB"/>
        </w:rPr>
        <w:t>Epigeum</w:t>
      </w:r>
      <w:r w:rsidRPr="008C0896">
        <w:rPr>
          <w:rFonts w:ascii="Calibri" w:hAnsi="Calibri" w:cs="Calibri"/>
          <w:lang w:val="en-GB"/>
        </w:rPr>
        <w:t xml:space="preserve"> course)</w:t>
      </w:r>
      <w:bookmarkEnd w:id="23"/>
    </w:p>
    <w:p w14:paraId="1A398285" w14:textId="77777777" w:rsidR="00CB64E2" w:rsidRPr="008C0896" w:rsidRDefault="0031114C"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This programme will help researchers to articulate the value of their research beyond academia by providing the tools and training they need to embed impact into their research through all stages of their career.</w:t>
      </w:r>
    </w:p>
    <w:p w14:paraId="54E9C589" w14:textId="6325CD8C" w:rsidR="0031114C" w:rsidRPr="008C0896" w:rsidRDefault="0031114C"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Topics covered:</w:t>
      </w:r>
      <w:r w:rsidR="00CB64E2" w:rsidRPr="008C0896">
        <w:rPr>
          <w:rFonts w:ascii="Calibri" w:eastAsia="Times New Roman" w:hAnsi="Calibri" w:cs="Calibri"/>
          <w:color w:val="000000"/>
          <w:lang w:val="en-GB" w:eastAsia="en-GB"/>
        </w:rPr>
        <w:t xml:space="preserve"> </w:t>
      </w:r>
      <w:r w:rsidRPr="008C0896">
        <w:rPr>
          <w:rFonts w:ascii="Calibri" w:eastAsia="Times New Roman" w:hAnsi="Calibri" w:cs="Calibri"/>
          <w:color w:val="000000"/>
          <w:lang w:val="en-GB" w:eastAsia="en-GB"/>
        </w:rPr>
        <w:t>An introduction to research impact; the research impact process; tools and techniques for research impact; writing about impact: guidance and templates.</w:t>
      </w:r>
    </w:p>
    <w:p w14:paraId="365ED6C9" w14:textId="57C54E3B" w:rsidR="00CB64E2" w:rsidRPr="008C0896" w:rsidRDefault="00CB64E2" w:rsidP="00C22C3F">
      <w:pPr>
        <w:pStyle w:val="Heading3"/>
        <w:spacing w:before="120" w:after="120" w:line="240" w:lineRule="auto"/>
        <w:contextualSpacing/>
        <w:rPr>
          <w:rFonts w:ascii="Calibri" w:eastAsia="Times New Roman" w:hAnsi="Calibri" w:cs="Calibri"/>
          <w:lang w:val="en-GB" w:eastAsia="en-GB"/>
        </w:rPr>
      </w:pPr>
      <w:bookmarkStart w:id="24" w:name="_Toc86412251"/>
      <w:r w:rsidRPr="008C0896">
        <w:rPr>
          <w:rFonts w:ascii="Calibri" w:eastAsia="Times New Roman" w:hAnsi="Calibri" w:cs="Calibri"/>
          <w:lang w:val="en-GB" w:eastAsia="en-GB"/>
        </w:rPr>
        <w:lastRenderedPageBreak/>
        <w:t>Entrepreneurship in the research context (</w:t>
      </w:r>
      <w:r w:rsidR="00005642" w:rsidRPr="008C0896">
        <w:rPr>
          <w:rFonts w:ascii="Calibri" w:eastAsia="Times New Roman" w:hAnsi="Calibri" w:cs="Calibri"/>
          <w:lang w:val="en-GB" w:eastAsia="en-GB"/>
        </w:rPr>
        <w:t>Epigeum</w:t>
      </w:r>
      <w:r w:rsidRPr="008C0896">
        <w:rPr>
          <w:rFonts w:ascii="Calibri" w:eastAsia="Times New Roman" w:hAnsi="Calibri" w:cs="Calibri"/>
          <w:lang w:val="en-GB" w:eastAsia="en-GB"/>
        </w:rPr>
        <w:t xml:space="preserve"> course)</w:t>
      </w:r>
      <w:bookmarkEnd w:id="24"/>
    </w:p>
    <w:p w14:paraId="73F9B127" w14:textId="77777777" w:rsidR="003D7233" w:rsidRPr="008C0896" w:rsidRDefault="003D7233"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In these courses, students and researchers thinking of commercialising their research are challenged to consider issues such as their goals, the viability of their idea, routes to market, and how to mobilise people and finance.</w:t>
      </w:r>
    </w:p>
    <w:p w14:paraId="321C21C5" w14:textId="47572206" w:rsidR="0031114C" w:rsidRPr="008C0896" w:rsidRDefault="003D7233" w:rsidP="00C22C3F">
      <w:pPr>
        <w:spacing w:before="120" w:after="120" w:line="240" w:lineRule="auto"/>
        <w:contextualSpacing/>
        <w:rPr>
          <w:rFonts w:ascii="Calibri" w:eastAsia="Times New Roman" w:hAnsi="Calibri" w:cs="Calibri"/>
          <w:color w:val="000000"/>
          <w:lang w:val="en-GB" w:eastAsia="en-GB"/>
        </w:rPr>
      </w:pPr>
      <w:r w:rsidRPr="008C0896">
        <w:rPr>
          <w:rFonts w:ascii="Calibri" w:hAnsi="Calibri" w:cs="Calibri"/>
          <w:lang w:val="en-GB" w:eastAsia="en-GB"/>
        </w:rPr>
        <w:t>Topics cover</w:t>
      </w:r>
      <w:r w:rsidR="00005642" w:rsidRPr="008C0896">
        <w:rPr>
          <w:rFonts w:ascii="Calibri" w:hAnsi="Calibri" w:cs="Calibri"/>
          <w:lang w:val="en-GB" w:eastAsia="en-GB"/>
        </w:rPr>
        <w:t>e</w:t>
      </w:r>
      <w:r w:rsidRPr="008C0896">
        <w:rPr>
          <w:rFonts w:ascii="Calibri" w:hAnsi="Calibri" w:cs="Calibri"/>
          <w:lang w:val="en-GB" w:eastAsia="en-GB"/>
        </w:rPr>
        <w:t xml:space="preserve">d: </w:t>
      </w:r>
      <w:r w:rsidRPr="008C0896">
        <w:rPr>
          <w:rFonts w:ascii="Calibri" w:eastAsia="Times New Roman" w:hAnsi="Calibri" w:cs="Calibri"/>
          <w:color w:val="000000"/>
          <w:lang w:val="en-GB" w:eastAsia="en-GB"/>
        </w:rPr>
        <w:t xml:space="preserve">Academic entrepreneurship - an introduction; Entrepreneurial opportunities - recognition and evaluation; entrepreneurial resources - people, </w:t>
      </w:r>
      <w:proofErr w:type="gramStart"/>
      <w:r w:rsidRPr="008C0896">
        <w:rPr>
          <w:rFonts w:ascii="Calibri" w:eastAsia="Times New Roman" w:hAnsi="Calibri" w:cs="Calibri"/>
          <w:color w:val="000000"/>
          <w:lang w:val="en-GB" w:eastAsia="en-GB"/>
        </w:rPr>
        <w:t>teams</w:t>
      </w:r>
      <w:proofErr w:type="gramEnd"/>
      <w:r w:rsidRPr="008C0896">
        <w:rPr>
          <w:rFonts w:ascii="Calibri" w:eastAsia="Times New Roman" w:hAnsi="Calibri" w:cs="Calibri"/>
          <w:color w:val="000000"/>
          <w:lang w:val="en-GB" w:eastAsia="en-GB"/>
        </w:rPr>
        <w:t xml:space="preserve"> and finance.</w:t>
      </w:r>
    </w:p>
    <w:p w14:paraId="0D2E10CC" w14:textId="22EC5C01" w:rsidR="00B4451D" w:rsidRPr="008C0896" w:rsidRDefault="00B4451D" w:rsidP="00C22C3F">
      <w:pPr>
        <w:pStyle w:val="Heading3"/>
        <w:spacing w:before="120" w:after="120" w:line="240" w:lineRule="auto"/>
        <w:contextualSpacing/>
        <w:rPr>
          <w:rFonts w:ascii="Calibri" w:eastAsia="Times New Roman" w:hAnsi="Calibri" w:cs="Calibri"/>
          <w:lang w:val="en-GB" w:eastAsia="en-GB"/>
        </w:rPr>
      </w:pPr>
      <w:bookmarkStart w:id="25" w:name="_Toc86412252"/>
      <w:r w:rsidRPr="008C0896">
        <w:rPr>
          <w:rFonts w:ascii="Calibri" w:eastAsia="Times New Roman" w:hAnsi="Calibri" w:cs="Calibri"/>
          <w:lang w:val="en-GB" w:eastAsia="en-GB"/>
        </w:rPr>
        <w:t xml:space="preserve">How </w:t>
      </w:r>
      <w:r w:rsidR="00BE3C22" w:rsidRPr="008C0896">
        <w:rPr>
          <w:rFonts w:ascii="Calibri" w:eastAsia="Times New Roman" w:hAnsi="Calibri" w:cs="Calibri"/>
          <w:lang w:val="en-GB" w:eastAsia="en-GB"/>
        </w:rPr>
        <w:t>Researchers Changed the World (podcast)</w:t>
      </w:r>
      <w:bookmarkEnd w:id="25"/>
    </w:p>
    <w:p w14:paraId="21F3A91D" w14:textId="5BF5B8F6" w:rsidR="003232E0" w:rsidRPr="008C0896" w:rsidRDefault="00BE3C22" w:rsidP="00C22C3F">
      <w:pPr>
        <w:spacing w:before="120" w:after="120" w:line="240" w:lineRule="auto"/>
        <w:contextualSpacing/>
        <w:rPr>
          <w:rFonts w:ascii="Calibri" w:eastAsia="Times New Roman" w:hAnsi="Calibri" w:cs="Calibri"/>
          <w:color w:val="0563C1"/>
          <w:u w:val="single"/>
          <w:lang w:val="en-GB" w:eastAsia="en-GB"/>
        </w:rPr>
      </w:pPr>
      <w:r w:rsidRPr="008C0896">
        <w:rPr>
          <w:rFonts w:ascii="Calibri" w:eastAsia="Times New Roman" w:hAnsi="Calibri" w:cs="Calibri"/>
          <w:color w:val="000000"/>
          <w:lang w:val="en-GB" w:eastAsia="en-GB"/>
        </w:rPr>
        <w:t>Gain an insight into the fascinating world of research with the How Researchers Changed the World podcast. Each episode follows the story of one passionate researcher. We unpack their motivations for the subject, the challenges of the research, and how their research went on to change the world we live in.</w:t>
      </w:r>
      <w:r w:rsidR="006E1A18" w:rsidRPr="008C0896">
        <w:rPr>
          <w:rFonts w:ascii="Calibri" w:eastAsia="Times New Roman" w:hAnsi="Calibri" w:cs="Calibri"/>
          <w:color w:val="000000"/>
          <w:lang w:val="en-GB" w:eastAsia="en-GB"/>
        </w:rPr>
        <w:t xml:space="preserve"> </w:t>
      </w:r>
      <w:hyperlink r:id="rId53" w:history="1">
        <w:r w:rsidR="006E1A18" w:rsidRPr="008C0896">
          <w:rPr>
            <w:rFonts w:ascii="Calibri" w:eastAsia="Times New Roman" w:hAnsi="Calibri" w:cs="Calibri"/>
            <w:color w:val="0563C1"/>
            <w:u w:val="single"/>
            <w:lang w:val="en-GB" w:eastAsia="en-GB"/>
          </w:rPr>
          <w:t>https://www.howresearchers.com/episodes/</w:t>
        </w:r>
      </w:hyperlink>
    </w:p>
    <w:p w14:paraId="58296FB4" w14:textId="542CDE52" w:rsidR="00465721" w:rsidRPr="008C0896" w:rsidRDefault="00465721" w:rsidP="00C22C3F">
      <w:pPr>
        <w:pStyle w:val="Heading3"/>
        <w:spacing w:before="120" w:after="120" w:line="240" w:lineRule="auto"/>
        <w:contextualSpacing/>
        <w:rPr>
          <w:rFonts w:ascii="Calibri" w:eastAsia="Times New Roman" w:hAnsi="Calibri" w:cs="Calibri"/>
          <w:lang w:val="en-GB" w:eastAsia="en-GB"/>
        </w:rPr>
      </w:pPr>
      <w:bookmarkStart w:id="26" w:name="_Toc86412253"/>
      <w:r w:rsidRPr="008C0896">
        <w:rPr>
          <w:rFonts w:ascii="Calibri" w:eastAsia="Times New Roman" w:hAnsi="Calibri" w:cs="Calibri"/>
          <w:lang w:val="en-GB" w:eastAsia="en-GB"/>
        </w:rPr>
        <w:t>Responsible use of research metrics (online course)</w:t>
      </w:r>
      <w:bookmarkEnd w:id="26"/>
    </w:p>
    <w:p w14:paraId="252952B7" w14:textId="5517D47C" w:rsidR="009F6C8B" w:rsidRPr="008C0896" w:rsidRDefault="009F6C8B" w:rsidP="00C22C3F">
      <w:pPr>
        <w:spacing w:before="120" w:after="120" w:line="240" w:lineRule="auto"/>
        <w:contextualSpacing/>
        <w:rPr>
          <w:rFonts w:ascii="Calibri" w:hAnsi="Calibri" w:cs="Calibri"/>
          <w:color w:val="000000"/>
          <w:lang w:val="en-GB" w:eastAsia="en-GB"/>
        </w:rPr>
      </w:pPr>
      <w:r w:rsidRPr="008C0896">
        <w:rPr>
          <w:rFonts w:ascii="Calibri" w:hAnsi="Calibri" w:cs="Calibri"/>
          <w:lang w:val="en-GB" w:eastAsia="en-GB"/>
        </w:rPr>
        <w:t xml:space="preserve">In this module you will cover key aspects of the responsible use of metrics in research assessment and the use of quantitative indicators. </w:t>
      </w:r>
      <w:r w:rsidRPr="008C0896">
        <w:rPr>
          <w:rFonts w:ascii="Calibri" w:hAnsi="Calibri" w:cs="Calibri"/>
          <w:color w:val="000000"/>
          <w:lang w:val="en-GB" w:eastAsia="en-GB"/>
        </w:rPr>
        <w:t xml:space="preserve">Topics covered: The San </w:t>
      </w:r>
      <w:r w:rsidR="002D1883" w:rsidRPr="008C0896">
        <w:rPr>
          <w:rFonts w:ascii="Calibri" w:hAnsi="Calibri" w:cs="Calibri"/>
          <w:color w:val="000000"/>
          <w:lang w:val="en-GB" w:eastAsia="en-GB"/>
        </w:rPr>
        <w:t>Francisco</w:t>
      </w:r>
      <w:r w:rsidRPr="008C0896">
        <w:rPr>
          <w:rFonts w:ascii="Calibri" w:hAnsi="Calibri" w:cs="Calibri"/>
          <w:color w:val="000000"/>
          <w:lang w:val="en-GB" w:eastAsia="en-GB"/>
        </w:rPr>
        <w:t xml:space="preserve"> Declaration on Research Assessment (DORA) and why SHU has signed it; Some common metrics (citations, Journal Impact Factors, and the h-index) and their limitations; and </w:t>
      </w:r>
      <w:r w:rsidR="00E6397C" w:rsidRPr="008C0896">
        <w:rPr>
          <w:rFonts w:ascii="Calibri" w:hAnsi="Calibri" w:cs="Calibri"/>
          <w:color w:val="000000"/>
          <w:lang w:val="en-GB" w:eastAsia="en-GB"/>
        </w:rPr>
        <w:t>how</w:t>
      </w:r>
      <w:r w:rsidRPr="008C0896">
        <w:rPr>
          <w:rFonts w:ascii="Calibri" w:hAnsi="Calibri" w:cs="Calibri"/>
          <w:color w:val="000000"/>
          <w:lang w:val="en-GB" w:eastAsia="en-GB"/>
        </w:rPr>
        <w:t xml:space="preserve"> individual outputs and portfolios of work can be assessed.</w:t>
      </w:r>
    </w:p>
    <w:p w14:paraId="0268B014" w14:textId="5BB1ABE1" w:rsidR="009F6C8B" w:rsidRPr="008C0896" w:rsidRDefault="009F6C8B"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The course is accessed via the Researcher CPD online courses Blackboard site.</w:t>
      </w:r>
    </w:p>
    <w:p w14:paraId="17793F08" w14:textId="2CF39BCE" w:rsidR="0015625B" w:rsidRPr="008C0896" w:rsidRDefault="0015625B" w:rsidP="00C22C3F">
      <w:pPr>
        <w:pStyle w:val="Heading2"/>
        <w:spacing w:before="120" w:after="120" w:line="240" w:lineRule="auto"/>
        <w:contextualSpacing/>
        <w:rPr>
          <w:rFonts w:ascii="Calibri" w:hAnsi="Calibri" w:cs="Calibri"/>
          <w:lang w:val="en-GB"/>
        </w:rPr>
      </w:pPr>
      <w:bookmarkStart w:id="27" w:name="_Toc86412254"/>
      <w:r w:rsidRPr="008C0896">
        <w:rPr>
          <w:rFonts w:ascii="Calibri" w:hAnsi="Calibri" w:cs="Calibri"/>
          <w:lang w:val="en-GB"/>
        </w:rPr>
        <w:t>Funding</w:t>
      </w:r>
      <w:bookmarkEnd w:id="27"/>
    </w:p>
    <w:p w14:paraId="43DAE514" w14:textId="20F215C8" w:rsidR="005E0BFA" w:rsidRPr="008C0896" w:rsidRDefault="005E0BFA" w:rsidP="00C22C3F">
      <w:pPr>
        <w:spacing w:before="120" w:after="120" w:line="240" w:lineRule="auto"/>
        <w:contextualSpacing/>
        <w:rPr>
          <w:rFonts w:ascii="Calibri" w:hAnsi="Calibri" w:cs="Calibri"/>
          <w:i/>
          <w:iCs/>
          <w:lang w:val="en-GB"/>
        </w:rPr>
      </w:pPr>
      <w:r w:rsidRPr="008C0896">
        <w:rPr>
          <w:rFonts w:ascii="Calibri" w:hAnsi="Calibri" w:cs="Calibri"/>
          <w:i/>
          <w:iCs/>
          <w:lang w:val="en-GB"/>
        </w:rPr>
        <w:t>Information to follow</w:t>
      </w:r>
    </w:p>
    <w:p w14:paraId="2173E2C9" w14:textId="3C607F52" w:rsidR="0015625B" w:rsidRPr="008C0896" w:rsidRDefault="0015625B" w:rsidP="00C22C3F">
      <w:pPr>
        <w:pStyle w:val="Heading2"/>
        <w:spacing w:before="120" w:after="120" w:line="240" w:lineRule="auto"/>
        <w:contextualSpacing/>
        <w:rPr>
          <w:rFonts w:ascii="Calibri" w:hAnsi="Calibri" w:cs="Calibri"/>
          <w:lang w:val="en-GB"/>
        </w:rPr>
      </w:pPr>
      <w:bookmarkStart w:id="28" w:name="_Toc86412255"/>
      <w:r w:rsidRPr="008C0896">
        <w:rPr>
          <w:rFonts w:ascii="Calibri" w:hAnsi="Calibri" w:cs="Calibri"/>
          <w:lang w:val="en-GB"/>
        </w:rPr>
        <w:t>Innovation</w:t>
      </w:r>
      <w:bookmarkEnd w:id="28"/>
    </w:p>
    <w:p w14:paraId="40A929B1" w14:textId="14BC7C23" w:rsidR="005E0BFA" w:rsidRPr="008C0896" w:rsidRDefault="005E0BFA" w:rsidP="00C22C3F">
      <w:pPr>
        <w:spacing w:before="120" w:after="120" w:line="240" w:lineRule="auto"/>
        <w:contextualSpacing/>
        <w:rPr>
          <w:rFonts w:ascii="Calibri" w:hAnsi="Calibri" w:cs="Calibri"/>
          <w:i/>
          <w:iCs/>
          <w:lang w:val="en-GB"/>
        </w:rPr>
      </w:pPr>
      <w:r w:rsidRPr="008C0896">
        <w:rPr>
          <w:rFonts w:ascii="Calibri" w:hAnsi="Calibri" w:cs="Calibri"/>
          <w:i/>
          <w:iCs/>
          <w:lang w:val="en-GB"/>
        </w:rPr>
        <w:t>Information to follow</w:t>
      </w:r>
    </w:p>
    <w:p w14:paraId="75CFFA6E" w14:textId="132235A2" w:rsidR="0015625B" w:rsidRPr="008C0896" w:rsidRDefault="0015625B" w:rsidP="00C22C3F">
      <w:pPr>
        <w:pStyle w:val="Heading2"/>
        <w:spacing w:before="120" w:after="120" w:line="240" w:lineRule="auto"/>
        <w:contextualSpacing/>
        <w:rPr>
          <w:rFonts w:ascii="Calibri" w:hAnsi="Calibri" w:cs="Calibri"/>
          <w:lang w:val="en-GB"/>
        </w:rPr>
      </w:pPr>
      <w:bookmarkStart w:id="29" w:name="_Toc86412256"/>
      <w:r w:rsidRPr="008C0896">
        <w:rPr>
          <w:rFonts w:ascii="Calibri" w:hAnsi="Calibri" w:cs="Calibri"/>
          <w:lang w:val="en-GB"/>
        </w:rPr>
        <w:t>Leadership</w:t>
      </w:r>
      <w:bookmarkEnd w:id="29"/>
    </w:p>
    <w:p w14:paraId="6256747A" w14:textId="021E17E4" w:rsidR="00FD1083" w:rsidRPr="008C0896" w:rsidRDefault="00FD1083" w:rsidP="00C22C3F">
      <w:pPr>
        <w:pStyle w:val="Heading3"/>
        <w:spacing w:before="120" w:after="120" w:line="240" w:lineRule="auto"/>
        <w:contextualSpacing/>
        <w:rPr>
          <w:rFonts w:ascii="Calibri" w:eastAsia="Times New Roman" w:hAnsi="Calibri" w:cs="Calibri"/>
          <w:lang w:val="en-GB" w:eastAsia="en-GB"/>
        </w:rPr>
      </w:pPr>
      <w:bookmarkStart w:id="30" w:name="_Toc86412257"/>
      <w:r w:rsidRPr="008C0896">
        <w:rPr>
          <w:rFonts w:ascii="Calibri" w:eastAsia="Times New Roman" w:hAnsi="Calibri" w:cs="Calibri"/>
          <w:lang w:val="en-GB" w:eastAsia="en-GB"/>
        </w:rPr>
        <w:t>Professional skills for research leaders (</w:t>
      </w:r>
      <w:r w:rsidR="00005642" w:rsidRPr="008C0896">
        <w:rPr>
          <w:rFonts w:ascii="Calibri" w:eastAsia="Times New Roman" w:hAnsi="Calibri" w:cs="Calibri"/>
          <w:lang w:val="en-GB" w:eastAsia="en-GB"/>
        </w:rPr>
        <w:t>Epigeum</w:t>
      </w:r>
      <w:r w:rsidRPr="008C0896">
        <w:rPr>
          <w:rFonts w:ascii="Calibri" w:eastAsia="Times New Roman" w:hAnsi="Calibri" w:cs="Calibri"/>
          <w:lang w:val="en-GB" w:eastAsia="en-GB"/>
        </w:rPr>
        <w:t xml:space="preserve"> course)</w:t>
      </w:r>
      <w:bookmarkEnd w:id="30"/>
    </w:p>
    <w:p w14:paraId="66AA471D" w14:textId="77777777" w:rsidR="00E75F66" w:rsidRPr="008C0896" w:rsidRDefault="00E75F66"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 xml:space="preserve">Professional skills for research leaders </w:t>
      </w:r>
      <w:proofErr w:type="gramStart"/>
      <w:r w:rsidRPr="008C0896">
        <w:rPr>
          <w:rFonts w:ascii="Calibri" w:eastAsia="Times New Roman" w:hAnsi="Calibri" w:cs="Calibri"/>
          <w:color w:val="000000"/>
          <w:lang w:val="en-GB" w:eastAsia="en-GB"/>
        </w:rPr>
        <w:t>is</w:t>
      </w:r>
      <w:proofErr w:type="gramEnd"/>
      <w:r w:rsidRPr="008C0896">
        <w:rPr>
          <w:rFonts w:ascii="Calibri" w:eastAsia="Times New Roman" w:hAnsi="Calibri" w:cs="Calibri"/>
          <w:color w:val="000000"/>
          <w:lang w:val="en-GB" w:eastAsia="en-GB"/>
        </w:rPr>
        <w:t xml:space="preserve"> designed to help independent researchers enhance their leadership, management and engagement strategies to increase their competitiveness and effectiveness.</w:t>
      </w:r>
    </w:p>
    <w:p w14:paraId="07E39AF9" w14:textId="57873196" w:rsidR="00E75F66" w:rsidRPr="008C0896" w:rsidRDefault="00E75F66" w:rsidP="00C22C3F">
      <w:pPr>
        <w:spacing w:before="120" w:after="120" w:line="240" w:lineRule="auto"/>
        <w:contextualSpacing/>
        <w:rPr>
          <w:rFonts w:ascii="Calibri" w:eastAsia="Times New Roman" w:hAnsi="Calibri" w:cs="Calibri"/>
          <w:color w:val="000000"/>
          <w:lang w:val="en-GB" w:eastAsia="en-GB"/>
        </w:rPr>
      </w:pPr>
      <w:r w:rsidRPr="008C0896">
        <w:rPr>
          <w:rFonts w:ascii="Calibri" w:hAnsi="Calibri" w:cs="Calibri"/>
          <w:lang w:val="en-GB"/>
        </w:rPr>
        <w:t xml:space="preserve">Topics covered: </w:t>
      </w:r>
      <w:r w:rsidRPr="008C0896">
        <w:rPr>
          <w:rFonts w:ascii="Calibri" w:eastAsia="Times New Roman" w:hAnsi="Calibri" w:cs="Calibri"/>
          <w:color w:val="000000"/>
          <w:lang w:val="en-GB" w:eastAsia="en-GB"/>
        </w:rPr>
        <w:t>Developing and consolidating your research career; funding your research; managing a research team; research collaboration; communicating your research.</w:t>
      </w:r>
    </w:p>
    <w:p w14:paraId="46C73DC1" w14:textId="4D2C9D61" w:rsidR="0015625B" w:rsidRPr="008C0896" w:rsidRDefault="0015625B" w:rsidP="00C22C3F">
      <w:pPr>
        <w:pStyle w:val="Heading2"/>
        <w:spacing w:before="120" w:after="120" w:line="240" w:lineRule="auto"/>
        <w:contextualSpacing/>
        <w:rPr>
          <w:rFonts w:ascii="Calibri" w:hAnsi="Calibri" w:cs="Calibri"/>
          <w:lang w:val="en-GB"/>
        </w:rPr>
      </w:pPr>
      <w:bookmarkStart w:id="31" w:name="_Toc86412258"/>
      <w:r w:rsidRPr="008C0896">
        <w:rPr>
          <w:rFonts w:ascii="Calibri" w:hAnsi="Calibri" w:cs="Calibri"/>
          <w:lang w:val="en-GB"/>
        </w:rPr>
        <w:t>Managing your research</w:t>
      </w:r>
      <w:bookmarkEnd w:id="31"/>
    </w:p>
    <w:p w14:paraId="531676EF" w14:textId="3245AEAD" w:rsidR="00915771" w:rsidRPr="008C0896" w:rsidRDefault="00EB3FF1" w:rsidP="00C22C3F">
      <w:pPr>
        <w:pStyle w:val="Heading3"/>
        <w:spacing w:before="120" w:after="120" w:line="240" w:lineRule="auto"/>
        <w:contextualSpacing/>
        <w:rPr>
          <w:rFonts w:ascii="Calibri" w:hAnsi="Calibri" w:cs="Calibri"/>
          <w:lang w:val="en-GB"/>
        </w:rPr>
      </w:pPr>
      <w:bookmarkStart w:id="32" w:name="_Toc86412259"/>
      <w:r w:rsidRPr="008C0896">
        <w:rPr>
          <w:rFonts w:ascii="Calibri" w:hAnsi="Calibri" w:cs="Calibri"/>
          <w:lang w:val="en-GB"/>
        </w:rPr>
        <w:t>Research Data Management (online course)</w:t>
      </w:r>
      <w:bookmarkEnd w:id="32"/>
    </w:p>
    <w:p w14:paraId="63D08E92" w14:textId="3F53364A" w:rsidR="00915771" w:rsidRPr="008C0896" w:rsidRDefault="00915771"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 xml:space="preserve">This online module introduces Research Data Management. It is relevant to all members of the University who undertake research with </w:t>
      </w:r>
      <w:proofErr w:type="gramStart"/>
      <w:r w:rsidRPr="008C0896">
        <w:rPr>
          <w:rFonts w:ascii="Calibri" w:eastAsia="Times New Roman" w:hAnsi="Calibri" w:cs="Calibri"/>
          <w:color w:val="000000"/>
          <w:lang w:val="en-GB" w:eastAsia="en-GB"/>
        </w:rPr>
        <w:t>some kind of digital</w:t>
      </w:r>
      <w:proofErr w:type="gramEnd"/>
      <w:r w:rsidRPr="008C0896">
        <w:rPr>
          <w:rFonts w:ascii="Calibri" w:eastAsia="Times New Roman" w:hAnsi="Calibri" w:cs="Calibri"/>
          <w:color w:val="000000"/>
          <w:lang w:val="en-GB" w:eastAsia="en-GB"/>
        </w:rPr>
        <w:t xml:space="preserve"> aspect. The aim is to enable you to produce high quality data with potential for long-term use.</w:t>
      </w:r>
    </w:p>
    <w:p w14:paraId="0DAB7360" w14:textId="77777777" w:rsidR="00005642" w:rsidRPr="008C0896" w:rsidRDefault="00005642" w:rsidP="00C22C3F">
      <w:pPr>
        <w:spacing w:before="120" w:after="120" w:line="240" w:lineRule="auto"/>
        <w:contextualSpacing/>
        <w:rPr>
          <w:rFonts w:ascii="Calibri" w:eastAsia="Times New Roman" w:hAnsi="Calibri" w:cs="Calibri"/>
          <w:color w:val="000000"/>
          <w:lang w:val="en-GB" w:eastAsia="en-GB"/>
        </w:rPr>
      </w:pPr>
    </w:p>
    <w:p w14:paraId="506CD5DF" w14:textId="74F2476F" w:rsidR="00EB3FF1" w:rsidRPr="008C0896" w:rsidRDefault="00EB3FF1"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Topics covered: What counts as research data? Why manage research data? Planning. Managing: creating data / storing and backing up data / organising and documenting data. Archiving and sharing.</w:t>
      </w:r>
    </w:p>
    <w:p w14:paraId="21830D3C" w14:textId="1796227E" w:rsidR="00EB3FF1" w:rsidRPr="008C0896" w:rsidRDefault="00EB3FF1"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 xml:space="preserve">The course is accessed via the Researcher CPD </w:t>
      </w:r>
      <w:r w:rsidR="00901A76" w:rsidRPr="008C0896">
        <w:rPr>
          <w:rFonts w:ascii="Calibri" w:eastAsia="Times New Roman" w:hAnsi="Calibri" w:cs="Calibri"/>
          <w:color w:val="000000"/>
          <w:lang w:val="en-GB" w:eastAsia="en-GB"/>
        </w:rPr>
        <w:t>online courses Blackboard site.</w:t>
      </w:r>
    </w:p>
    <w:p w14:paraId="6498EF40" w14:textId="0575DBB5" w:rsidR="0015625B" w:rsidRPr="008C0896" w:rsidRDefault="0015625B" w:rsidP="00C22C3F">
      <w:pPr>
        <w:pStyle w:val="Heading2"/>
        <w:spacing w:before="120" w:after="120" w:line="240" w:lineRule="auto"/>
        <w:contextualSpacing/>
        <w:rPr>
          <w:rFonts w:ascii="Calibri" w:hAnsi="Calibri" w:cs="Calibri"/>
          <w:lang w:val="en-GB"/>
        </w:rPr>
      </w:pPr>
      <w:bookmarkStart w:id="33" w:name="_Toc86412260"/>
      <w:r w:rsidRPr="008C0896">
        <w:rPr>
          <w:rFonts w:ascii="Calibri" w:hAnsi="Calibri" w:cs="Calibri"/>
          <w:lang w:val="en-GB"/>
        </w:rPr>
        <w:lastRenderedPageBreak/>
        <w:t>Research methods and data analysis</w:t>
      </w:r>
      <w:bookmarkEnd w:id="33"/>
    </w:p>
    <w:p w14:paraId="65713A19" w14:textId="5DB42354" w:rsidR="0012265A" w:rsidRPr="008C0896" w:rsidRDefault="0012265A" w:rsidP="00C22C3F">
      <w:pPr>
        <w:pStyle w:val="Heading3"/>
        <w:spacing w:before="120" w:after="120" w:line="240" w:lineRule="auto"/>
        <w:contextualSpacing/>
        <w:rPr>
          <w:rFonts w:ascii="Calibri" w:eastAsia="Times New Roman" w:hAnsi="Calibri" w:cs="Calibri"/>
          <w:lang w:val="en-GB" w:eastAsia="en-GB"/>
        </w:rPr>
      </w:pPr>
      <w:bookmarkStart w:id="34" w:name="_Toc86412261"/>
      <w:r w:rsidRPr="008C0896">
        <w:rPr>
          <w:rFonts w:ascii="Calibri" w:eastAsia="Times New Roman" w:hAnsi="Calibri" w:cs="Calibri"/>
          <w:lang w:val="en-GB" w:eastAsia="en-GB"/>
        </w:rPr>
        <w:t>Research methods (</w:t>
      </w:r>
      <w:r w:rsidR="002D1883" w:rsidRPr="008C0896">
        <w:rPr>
          <w:rFonts w:ascii="Calibri" w:eastAsia="Times New Roman" w:hAnsi="Calibri" w:cs="Calibri"/>
          <w:lang w:val="en-GB" w:eastAsia="en-GB"/>
        </w:rPr>
        <w:t>Epigeum</w:t>
      </w:r>
      <w:r w:rsidRPr="008C0896">
        <w:rPr>
          <w:rFonts w:ascii="Calibri" w:eastAsia="Times New Roman" w:hAnsi="Calibri" w:cs="Calibri"/>
          <w:lang w:val="en-GB" w:eastAsia="en-GB"/>
        </w:rPr>
        <w:t xml:space="preserve"> course)</w:t>
      </w:r>
      <w:bookmarkEnd w:id="34"/>
    </w:p>
    <w:p w14:paraId="43CEB2B7" w14:textId="380AB90F" w:rsidR="0012265A" w:rsidRPr="008C0896" w:rsidRDefault="0012265A"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 xml:space="preserve">These courses support </w:t>
      </w:r>
      <w:proofErr w:type="gramStart"/>
      <w:r w:rsidRPr="008C0896">
        <w:rPr>
          <w:rFonts w:ascii="Calibri" w:eastAsia="Times New Roman" w:hAnsi="Calibri" w:cs="Calibri"/>
          <w:color w:val="000000"/>
          <w:lang w:val="en-GB" w:eastAsia="en-GB"/>
        </w:rPr>
        <w:t>Masters</w:t>
      </w:r>
      <w:proofErr w:type="gramEnd"/>
      <w:r w:rsidRPr="008C0896">
        <w:rPr>
          <w:rFonts w:ascii="Calibri" w:eastAsia="Times New Roman" w:hAnsi="Calibri" w:cs="Calibri"/>
          <w:color w:val="000000"/>
          <w:lang w:val="en-GB" w:eastAsia="en-GB"/>
        </w:rPr>
        <w:t xml:space="preserve"> students undertaking taught courses or independent research and PhD candidates. They provide guidance on how to conduct a literature review and cover the latest trends and developments in research practice, focusing on the practical applications of research methods in the areas of social sciences, arts and humanities and STEM.</w:t>
      </w:r>
    </w:p>
    <w:p w14:paraId="6BAAE3F4" w14:textId="6A803A39" w:rsidR="0012265A" w:rsidRPr="008C0896" w:rsidRDefault="0012265A"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 xml:space="preserve">Topics covered: Undertaking a literature review; principles of research methods; research methods in practice (social </w:t>
      </w:r>
      <w:r w:rsidR="002D1883" w:rsidRPr="008C0896">
        <w:rPr>
          <w:rFonts w:ascii="Calibri" w:eastAsia="Times New Roman" w:hAnsi="Calibri" w:cs="Calibri"/>
          <w:color w:val="000000"/>
          <w:lang w:val="en-GB" w:eastAsia="en-GB"/>
        </w:rPr>
        <w:t>sciences</w:t>
      </w:r>
      <w:r w:rsidRPr="008C0896">
        <w:rPr>
          <w:rFonts w:ascii="Calibri" w:eastAsia="Times New Roman" w:hAnsi="Calibri" w:cs="Calibri"/>
          <w:color w:val="000000"/>
          <w:lang w:val="en-GB" w:eastAsia="en-GB"/>
        </w:rPr>
        <w:t xml:space="preserve"> / art and humanities / STEM).</w:t>
      </w:r>
    </w:p>
    <w:p w14:paraId="15F800CD" w14:textId="330CF32E" w:rsidR="0012265A" w:rsidRPr="008C0896" w:rsidRDefault="0012265A" w:rsidP="00C22C3F">
      <w:pPr>
        <w:pStyle w:val="Heading3"/>
        <w:spacing w:before="120" w:after="120" w:line="240" w:lineRule="auto"/>
        <w:contextualSpacing/>
        <w:rPr>
          <w:rFonts w:ascii="Calibri" w:eastAsia="Times New Roman" w:hAnsi="Calibri" w:cs="Calibri"/>
          <w:lang w:val="en-GB" w:eastAsia="en-GB"/>
        </w:rPr>
      </w:pPr>
      <w:bookmarkStart w:id="35" w:name="_Toc86412262"/>
      <w:r w:rsidRPr="008C0896">
        <w:rPr>
          <w:rFonts w:ascii="Calibri" w:eastAsia="Times New Roman" w:hAnsi="Calibri" w:cs="Calibri"/>
          <w:lang w:val="en-GB" w:eastAsia="en-GB"/>
        </w:rPr>
        <w:t>Statistical methods for research (</w:t>
      </w:r>
      <w:r w:rsidR="002D1883" w:rsidRPr="008C0896">
        <w:rPr>
          <w:rFonts w:ascii="Calibri" w:eastAsia="Times New Roman" w:hAnsi="Calibri" w:cs="Calibri"/>
          <w:lang w:val="en-GB" w:eastAsia="en-GB"/>
        </w:rPr>
        <w:t>Epigeum</w:t>
      </w:r>
      <w:r w:rsidRPr="008C0896">
        <w:rPr>
          <w:rFonts w:ascii="Calibri" w:eastAsia="Times New Roman" w:hAnsi="Calibri" w:cs="Calibri"/>
          <w:lang w:val="en-GB" w:eastAsia="en-GB"/>
        </w:rPr>
        <w:t xml:space="preserve"> course)</w:t>
      </w:r>
      <w:bookmarkEnd w:id="35"/>
    </w:p>
    <w:p w14:paraId="6643875F" w14:textId="77777777" w:rsidR="0012265A" w:rsidRPr="008C0896" w:rsidRDefault="0012265A"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 xml:space="preserve">Statistical methods for research </w:t>
      </w:r>
      <w:proofErr w:type="gramStart"/>
      <w:r w:rsidRPr="008C0896">
        <w:rPr>
          <w:rFonts w:ascii="Calibri" w:eastAsia="Times New Roman" w:hAnsi="Calibri" w:cs="Calibri"/>
          <w:color w:val="000000"/>
          <w:lang w:val="en-GB" w:eastAsia="en-GB"/>
        </w:rPr>
        <w:t>is</w:t>
      </w:r>
      <w:proofErr w:type="gramEnd"/>
      <w:r w:rsidRPr="008C0896">
        <w:rPr>
          <w:rFonts w:ascii="Calibri" w:eastAsia="Times New Roman" w:hAnsi="Calibri" w:cs="Calibri"/>
          <w:color w:val="000000"/>
          <w:lang w:val="en-GB" w:eastAsia="en-GB"/>
        </w:rPr>
        <w:t xml:space="preserve"> a foundation programme in statistics, providing students with the practical, transferable skills needed to conduct statistical analysis at postgraduate level and beyond. There are discipline specific versions for Biomedical Sciences, Business, Engineering, Natural Science and Social Sciences.</w:t>
      </w:r>
    </w:p>
    <w:p w14:paraId="47AD2B9E" w14:textId="4F934729" w:rsidR="0012265A" w:rsidRPr="008C0896" w:rsidRDefault="0012265A"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Topics covered: Statistics in the context of research; describing data well; making good generalisations; which hypothesis test should I use? statistical modelling; analysis of categorical data; putting your skills into practice.</w:t>
      </w:r>
    </w:p>
    <w:p w14:paraId="5A1F57CB" w14:textId="74A56260" w:rsidR="0015625B" w:rsidRPr="008C0896" w:rsidRDefault="0015625B" w:rsidP="00C22C3F">
      <w:pPr>
        <w:pStyle w:val="Heading2"/>
        <w:spacing w:before="120" w:after="120" w:line="240" w:lineRule="auto"/>
        <w:contextualSpacing/>
        <w:rPr>
          <w:rFonts w:ascii="Calibri" w:hAnsi="Calibri" w:cs="Calibri"/>
          <w:lang w:val="en-GB"/>
        </w:rPr>
      </w:pPr>
      <w:bookmarkStart w:id="36" w:name="_Toc86412263"/>
      <w:r w:rsidRPr="008C0896">
        <w:rPr>
          <w:rFonts w:ascii="Calibri" w:hAnsi="Calibri" w:cs="Calibri"/>
          <w:lang w:val="en-GB"/>
        </w:rPr>
        <w:t>Supervision</w:t>
      </w:r>
      <w:bookmarkEnd w:id="36"/>
    </w:p>
    <w:p w14:paraId="303CA5D6" w14:textId="78F6E92A" w:rsidR="00C579E4" w:rsidRPr="008C0896" w:rsidRDefault="00C579E4" w:rsidP="00C22C3F">
      <w:pPr>
        <w:pStyle w:val="Heading3"/>
        <w:spacing w:before="120" w:after="120" w:line="240" w:lineRule="auto"/>
        <w:contextualSpacing/>
        <w:rPr>
          <w:rFonts w:ascii="Calibri" w:eastAsia="Times New Roman" w:hAnsi="Calibri" w:cs="Calibri"/>
          <w:lang w:val="en-GB" w:eastAsia="en-GB"/>
        </w:rPr>
      </w:pPr>
      <w:bookmarkStart w:id="37" w:name="_Toc86412264"/>
      <w:r w:rsidRPr="008C0896">
        <w:rPr>
          <w:rFonts w:ascii="Calibri" w:eastAsia="Times New Roman" w:hAnsi="Calibri" w:cs="Calibri"/>
          <w:lang w:val="en-GB" w:eastAsia="en-GB"/>
        </w:rPr>
        <w:t>Supervising Doctoral Studies (</w:t>
      </w:r>
      <w:r w:rsidR="00005642" w:rsidRPr="008C0896">
        <w:rPr>
          <w:rFonts w:ascii="Calibri" w:eastAsia="Times New Roman" w:hAnsi="Calibri" w:cs="Calibri"/>
          <w:lang w:val="en-GB" w:eastAsia="en-GB"/>
        </w:rPr>
        <w:t>Epigeum</w:t>
      </w:r>
      <w:r w:rsidRPr="008C0896">
        <w:rPr>
          <w:rFonts w:ascii="Calibri" w:eastAsia="Times New Roman" w:hAnsi="Calibri" w:cs="Calibri"/>
          <w:lang w:val="en-GB" w:eastAsia="en-GB"/>
        </w:rPr>
        <w:t xml:space="preserve"> course)</w:t>
      </w:r>
      <w:bookmarkEnd w:id="37"/>
    </w:p>
    <w:p w14:paraId="4397B899" w14:textId="77777777" w:rsidR="00C579E4" w:rsidRPr="008C0896" w:rsidRDefault="00C579E4"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Authored by experts who have spent many years researching the doctoral process, this programme will provide a valuable resource for all supervisors seeking to support candidates as they develop into independent researchers.</w:t>
      </w:r>
    </w:p>
    <w:p w14:paraId="4B5396E7" w14:textId="516FFF71" w:rsidR="00855311" w:rsidRPr="008C0896" w:rsidRDefault="00C579E4"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Topics covered: The doctoral context; attracting and selecting doctoral applicants; approaching supervision; setting your candidate on the right course; managing progress; expectations and preparing for examination; issues in supervision; continuing your supervisory development; practice scenarios.</w:t>
      </w:r>
    </w:p>
    <w:p w14:paraId="7F77F603" w14:textId="45CE0E5D" w:rsidR="0015625B" w:rsidRPr="008C0896" w:rsidRDefault="0015625B" w:rsidP="00C22C3F">
      <w:pPr>
        <w:pStyle w:val="Heading2"/>
        <w:spacing w:before="120" w:after="120" w:line="240" w:lineRule="auto"/>
        <w:contextualSpacing/>
        <w:rPr>
          <w:rFonts w:ascii="Calibri" w:hAnsi="Calibri" w:cs="Calibri"/>
          <w:lang w:val="en-GB"/>
        </w:rPr>
      </w:pPr>
      <w:bookmarkStart w:id="38" w:name="_Toc86412265"/>
      <w:r w:rsidRPr="008C0896">
        <w:rPr>
          <w:rFonts w:ascii="Calibri" w:hAnsi="Calibri" w:cs="Calibri"/>
          <w:lang w:val="en-GB"/>
        </w:rPr>
        <w:t>Teaching</w:t>
      </w:r>
      <w:bookmarkEnd w:id="38"/>
    </w:p>
    <w:p w14:paraId="335881EA" w14:textId="77777777" w:rsidR="00D870DC" w:rsidRPr="008C0896" w:rsidRDefault="00D870DC" w:rsidP="00C22C3F">
      <w:pPr>
        <w:pStyle w:val="Heading3"/>
        <w:spacing w:before="120" w:after="120" w:line="240" w:lineRule="auto"/>
        <w:contextualSpacing/>
        <w:rPr>
          <w:rFonts w:ascii="Calibri" w:hAnsi="Calibri" w:cs="Calibri"/>
          <w:lang w:val="en-GB"/>
        </w:rPr>
      </w:pPr>
      <w:bookmarkStart w:id="39" w:name="_Toc86412266"/>
      <w:r w:rsidRPr="008C0896">
        <w:rPr>
          <w:rFonts w:ascii="Calibri" w:hAnsi="Calibri" w:cs="Calibri"/>
          <w:lang w:val="en-GB"/>
        </w:rPr>
        <w:t>Postgraduate Researcher (PGR) teaching scheme</w:t>
      </w:r>
      <w:bookmarkEnd w:id="39"/>
    </w:p>
    <w:p w14:paraId="657CB603" w14:textId="040210F0" w:rsidR="00D870DC" w:rsidRPr="008C0896" w:rsidRDefault="00D870DC" w:rsidP="00C22C3F">
      <w:pPr>
        <w:spacing w:before="120" w:after="120" w:line="240" w:lineRule="auto"/>
        <w:contextualSpacing/>
        <w:rPr>
          <w:rFonts w:ascii="Calibri" w:hAnsi="Calibri" w:cs="Calibri"/>
          <w:lang w:val="en-GB"/>
        </w:rPr>
      </w:pPr>
      <w:r w:rsidRPr="008C0896">
        <w:rPr>
          <w:rFonts w:ascii="Calibri" w:hAnsi="Calibri" w:cs="Calibri"/>
          <w:lang w:val="en-GB"/>
        </w:rPr>
        <w:t xml:space="preserve">This scheme augments the Teaching Skills for Doctoral Students (TSDS) course, providing a route to </w:t>
      </w:r>
      <w:proofErr w:type="spellStart"/>
      <w:r w:rsidRPr="008C0896">
        <w:rPr>
          <w:rFonts w:ascii="Calibri" w:hAnsi="Calibri" w:cs="Calibri"/>
          <w:lang w:val="en-GB"/>
        </w:rPr>
        <w:t>AdvanceHE</w:t>
      </w:r>
      <w:proofErr w:type="spellEnd"/>
      <w:r w:rsidRPr="008C0896">
        <w:rPr>
          <w:rFonts w:ascii="Calibri" w:hAnsi="Calibri" w:cs="Calibri"/>
          <w:lang w:val="en-GB"/>
        </w:rPr>
        <w:t xml:space="preserve"> Associate Fellowship. It is an experiential route based on taught workshops, CPD sessions and your own research and teaching practice. It is aimed at PGR students with a minimum of 15 hours teaching.</w:t>
      </w:r>
    </w:p>
    <w:p w14:paraId="7C5F8048" w14:textId="51B1CDD1" w:rsidR="00D870DC" w:rsidRPr="008C0896" w:rsidRDefault="00D870DC" w:rsidP="00C22C3F">
      <w:pPr>
        <w:spacing w:before="120" w:after="120" w:line="240" w:lineRule="auto"/>
        <w:contextualSpacing/>
        <w:rPr>
          <w:rFonts w:ascii="Calibri" w:hAnsi="Calibri" w:cs="Calibri"/>
          <w:lang w:val="en-GB"/>
        </w:rPr>
      </w:pPr>
      <w:r w:rsidRPr="008C0896">
        <w:rPr>
          <w:rFonts w:ascii="Calibri" w:hAnsi="Calibri" w:cs="Calibri"/>
          <w:lang w:val="en-GB"/>
        </w:rPr>
        <w:t>The PGR Teaching Scheme consists of two elements, TSDS and the applied practice sessions, which are followed by a writing retreat and submission point.</w:t>
      </w:r>
    </w:p>
    <w:p w14:paraId="76C93946" w14:textId="67F77D6E" w:rsidR="00D870DC" w:rsidRPr="008C0896" w:rsidRDefault="00D870DC" w:rsidP="00C22C3F">
      <w:pPr>
        <w:spacing w:before="120" w:after="120" w:line="240" w:lineRule="auto"/>
        <w:contextualSpacing/>
        <w:rPr>
          <w:rFonts w:ascii="Calibri" w:hAnsi="Calibri" w:cs="Calibri"/>
          <w:lang w:val="en-GB"/>
        </w:rPr>
      </w:pPr>
      <w:r w:rsidRPr="008C0896">
        <w:rPr>
          <w:rFonts w:ascii="Calibri" w:hAnsi="Calibri" w:cs="Calibri"/>
          <w:lang w:val="en-GB"/>
        </w:rPr>
        <w:t>Teaching Skills for Doctoral Students (TSDS)</w:t>
      </w:r>
    </w:p>
    <w:p w14:paraId="20A71AA8" w14:textId="77777777" w:rsidR="00D870DC" w:rsidRPr="008C0896" w:rsidRDefault="00D870DC" w:rsidP="00C22C3F">
      <w:pPr>
        <w:pStyle w:val="ListParagraph"/>
        <w:numPr>
          <w:ilvl w:val="0"/>
          <w:numId w:val="6"/>
        </w:numPr>
        <w:spacing w:before="120" w:after="120" w:line="240" w:lineRule="auto"/>
        <w:rPr>
          <w:rFonts w:ascii="Calibri" w:hAnsi="Calibri" w:cs="Calibri"/>
          <w:lang w:val="en-GB"/>
        </w:rPr>
      </w:pPr>
      <w:r w:rsidRPr="008C0896">
        <w:rPr>
          <w:rFonts w:ascii="Calibri" w:hAnsi="Calibri" w:cs="Calibri"/>
          <w:lang w:val="en-GB"/>
        </w:rPr>
        <w:t>Introduction to teaching in HE – Setting the scene; teaching at Sheffield Hallam University</w:t>
      </w:r>
    </w:p>
    <w:p w14:paraId="45B66BFC" w14:textId="77777777" w:rsidR="00D870DC" w:rsidRPr="008C0896" w:rsidRDefault="00D870DC" w:rsidP="00C22C3F">
      <w:pPr>
        <w:pStyle w:val="ListParagraph"/>
        <w:numPr>
          <w:ilvl w:val="0"/>
          <w:numId w:val="6"/>
        </w:numPr>
        <w:spacing w:before="120" w:after="120" w:line="240" w:lineRule="auto"/>
        <w:rPr>
          <w:rFonts w:ascii="Calibri" w:hAnsi="Calibri" w:cs="Calibri"/>
          <w:lang w:val="en-GB"/>
        </w:rPr>
      </w:pPr>
      <w:r w:rsidRPr="008C0896">
        <w:rPr>
          <w:rFonts w:ascii="Calibri" w:hAnsi="Calibri" w:cs="Calibri"/>
          <w:lang w:val="en-GB"/>
        </w:rPr>
        <w:t>Session planning and ‘delivery’ – How to plan effective sessions</w:t>
      </w:r>
    </w:p>
    <w:p w14:paraId="02596AEF" w14:textId="77777777" w:rsidR="00D870DC" w:rsidRPr="008C0896" w:rsidRDefault="00D870DC" w:rsidP="00C22C3F">
      <w:pPr>
        <w:pStyle w:val="ListParagraph"/>
        <w:numPr>
          <w:ilvl w:val="0"/>
          <w:numId w:val="6"/>
        </w:numPr>
        <w:spacing w:before="120" w:after="120" w:line="240" w:lineRule="auto"/>
        <w:rPr>
          <w:rFonts w:ascii="Calibri" w:hAnsi="Calibri" w:cs="Calibri"/>
          <w:lang w:val="en-GB"/>
        </w:rPr>
      </w:pPr>
      <w:r w:rsidRPr="008C0896">
        <w:rPr>
          <w:rFonts w:ascii="Calibri" w:hAnsi="Calibri" w:cs="Calibri"/>
          <w:lang w:val="en-GB"/>
        </w:rPr>
        <w:t>Active learning – introduction and exploration of active learning approaches</w:t>
      </w:r>
    </w:p>
    <w:p w14:paraId="3B67F1C5" w14:textId="77777777" w:rsidR="00D870DC" w:rsidRPr="008C0896" w:rsidRDefault="00D870DC" w:rsidP="00C22C3F">
      <w:pPr>
        <w:pStyle w:val="ListParagraph"/>
        <w:numPr>
          <w:ilvl w:val="0"/>
          <w:numId w:val="6"/>
        </w:numPr>
        <w:spacing w:before="120" w:after="120" w:line="240" w:lineRule="auto"/>
        <w:rPr>
          <w:rFonts w:ascii="Calibri" w:hAnsi="Calibri" w:cs="Calibri"/>
          <w:lang w:val="en-GB"/>
        </w:rPr>
      </w:pPr>
      <w:r w:rsidRPr="008C0896">
        <w:rPr>
          <w:rFonts w:ascii="Calibri" w:hAnsi="Calibri" w:cs="Calibri"/>
          <w:lang w:val="en-GB"/>
        </w:rPr>
        <w:t>Personal approaches / theories – relating personal approaches to teaching with theoretical ideas</w:t>
      </w:r>
    </w:p>
    <w:p w14:paraId="1DB2ED16" w14:textId="6C562145" w:rsidR="00D870DC" w:rsidRPr="008C0896" w:rsidRDefault="00D870DC" w:rsidP="00C22C3F">
      <w:pPr>
        <w:spacing w:before="120" w:after="120" w:line="240" w:lineRule="auto"/>
        <w:contextualSpacing/>
        <w:rPr>
          <w:rFonts w:ascii="Calibri" w:hAnsi="Calibri" w:cs="Calibri"/>
          <w:lang w:val="en-GB"/>
        </w:rPr>
      </w:pPr>
      <w:r w:rsidRPr="008C0896">
        <w:rPr>
          <w:rFonts w:ascii="Calibri" w:hAnsi="Calibri" w:cs="Calibri"/>
          <w:lang w:val="en-GB"/>
        </w:rPr>
        <w:t>Applied Practice</w:t>
      </w:r>
    </w:p>
    <w:p w14:paraId="743E194A" w14:textId="77777777" w:rsidR="00D870DC" w:rsidRPr="008C0896" w:rsidRDefault="00D870DC" w:rsidP="00C22C3F">
      <w:pPr>
        <w:pStyle w:val="ListParagraph"/>
        <w:numPr>
          <w:ilvl w:val="0"/>
          <w:numId w:val="8"/>
        </w:numPr>
        <w:spacing w:before="120" w:after="120" w:line="240" w:lineRule="auto"/>
        <w:rPr>
          <w:rFonts w:ascii="Calibri" w:hAnsi="Calibri" w:cs="Calibri"/>
          <w:lang w:val="en-GB"/>
        </w:rPr>
      </w:pPr>
      <w:r w:rsidRPr="008C0896">
        <w:rPr>
          <w:rFonts w:ascii="Calibri" w:hAnsi="Calibri" w:cs="Calibri"/>
          <w:lang w:val="en-GB"/>
        </w:rPr>
        <w:t xml:space="preserve">Introduction to the programme, </w:t>
      </w:r>
      <w:proofErr w:type="gramStart"/>
      <w:r w:rsidRPr="008C0896">
        <w:rPr>
          <w:rFonts w:ascii="Calibri" w:hAnsi="Calibri" w:cs="Calibri"/>
          <w:lang w:val="en-GB"/>
        </w:rPr>
        <w:t>criteria</w:t>
      </w:r>
      <w:proofErr w:type="gramEnd"/>
      <w:r w:rsidRPr="008C0896">
        <w:rPr>
          <w:rFonts w:ascii="Calibri" w:hAnsi="Calibri" w:cs="Calibri"/>
          <w:lang w:val="en-GB"/>
        </w:rPr>
        <w:t xml:space="preserve"> and UK Professional Standards Framework (UKPSF)</w:t>
      </w:r>
    </w:p>
    <w:p w14:paraId="0D5D23D9" w14:textId="77777777" w:rsidR="00D870DC" w:rsidRPr="008C0896" w:rsidRDefault="00D870DC" w:rsidP="00C22C3F">
      <w:pPr>
        <w:pStyle w:val="ListParagraph"/>
        <w:numPr>
          <w:ilvl w:val="0"/>
          <w:numId w:val="8"/>
        </w:numPr>
        <w:spacing w:before="120" w:after="120" w:line="240" w:lineRule="auto"/>
        <w:rPr>
          <w:rFonts w:ascii="Calibri" w:hAnsi="Calibri" w:cs="Calibri"/>
          <w:lang w:val="en-GB"/>
        </w:rPr>
      </w:pPr>
      <w:r w:rsidRPr="008C0896">
        <w:rPr>
          <w:rFonts w:ascii="Calibri" w:hAnsi="Calibri" w:cs="Calibri"/>
          <w:lang w:val="en-GB"/>
        </w:rPr>
        <w:t>Applied Practice 1 - reflection through the autobiographical lens</w:t>
      </w:r>
    </w:p>
    <w:p w14:paraId="4934E7F7" w14:textId="77777777" w:rsidR="00D870DC" w:rsidRPr="008C0896" w:rsidRDefault="00D870DC" w:rsidP="00C22C3F">
      <w:pPr>
        <w:pStyle w:val="ListParagraph"/>
        <w:numPr>
          <w:ilvl w:val="0"/>
          <w:numId w:val="8"/>
        </w:numPr>
        <w:spacing w:before="120" w:after="120" w:line="240" w:lineRule="auto"/>
        <w:rPr>
          <w:rFonts w:ascii="Calibri" w:hAnsi="Calibri" w:cs="Calibri"/>
          <w:lang w:val="en-GB"/>
        </w:rPr>
      </w:pPr>
      <w:r w:rsidRPr="008C0896">
        <w:rPr>
          <w:rFonts w:ascii="Calibri" w:hAnsi="Calibri" w:cs="Calibri"/>
          <w:lang w:val="en-GB"/>
        </w:rPr>
        <w:t>Applied Practice 2 - reflection through the students' view</w:t>
      </w:r>
    </w:p>
    <w:p w14:paraId="0DB3C80C" w14:textId="77777777" w:rsidR="00D870DC" w:rsidRPr="008C0896" w:rsidRDefault="00D870DC" w:rsidP="00C22C3F">
      <w:pPr>
        <w:pStyle w:val="ListParagraph"/>
        <w:numPr>
          <w:ilvl w:val="0"/>
          <w:numId w:val="8"/>
        </w:numPr>
        <w:spacing w:before="120" w:after="120" w:line="240" w:lineRule="auto"/>
        <w:rPr>
          <w:rFonts w:ascii="Calibri" w:hAnsi="Calibri" w:cs="Calibri"/>
          <w:lang w:val="en-GB"/>
        </w:rPr>
      </w:pPr>
      <w:r w:rsidRPr="008C0896">
        <w:rPr>
          <w:rFonts w:ascii="Calibri" w:hAnsi="Calibri" w:cs="Calibri"/>
          <w:lang w:val="en-GB"/>
        </w:rPr>
        <w:t>Applied Practice 3 - reflection through the colleagues' view</w:t>
      </w:r>
    </w:p>
    <w:p w14:paraId="450E3B9E" w14:textId="77777777" w:rsidR="00D870DC" w:rsidRPr="008C0896" w:rsidRDefault="00D870DC" w:rsidP="00C22C3F">
      <w:pPr>
        <w:pStyle w:val="ListParagraph"/>
        <w:numPr>
          <w:ilvl w:val="0"/>
          <w:numId w:val="8"/>
        </w:numPr>
        <w:spacing w:before="120" w:after="120" w:line="240" w:lineRule="auto"/>
        <w:rPr>
          <w:rFonts w:ascii="Calibri" w:hAnsi="Calibri" w:cs="Calibri"/>
          <w:lang w:val="en-GB"/>
        </w:rPr>
      </w:pPr>
      <w:r w:rsidRPr="008C0896">
        <w:rPr>
          <w:rFonts w:ascii="Calibri" w:hAnsi="Calibri" w:cs="Calibri"/>
          <w:lang w:val="en-GB"/>
        </w:rPr>
        <w:t>Applied Practice 4 - reflection through the theoretical lens</w:t>
      </w:r>
    </w:p>
    <w:p w14:paraId="4E11EC45" w14:textId="77777777" w:rsidR="00D870DC" w:rsidRPr="008C0896" w:rsidRDefault="00D870DC" w:rsidP="00C22C3F">
      <w:pPr>
        <w:pStyle w:val="ListParagraph"/>
        <w:numPr>
          <w:ilvl w:val="0"/>
          <w:numId w:val="8"/>
        </w:numPr>
        <w:spacing w:before="120" w:after="120" w:line="240" w:lineRule="auto"/>
        <w:rPr>
          <w:rFonts w:ascii="Calibri" w:hAnsi="Calibri" w:cs="Calibri"/>
          <w:lang w:val="en-GB"/>
        </w:rPr>
      </w:pPr>
      <w:r w:rsidRPr="008C0896">
        <w:rPr>
          <w:rFonts w:ascii="Calibri" w:hAnsi="Calibri" w:cs="Calibri"/>
          <w:lang w:val="en-GB"/>
        </w:rPr>
        <w:lastRenderedPageBreak/>
        <w:t>Writing Retreat</w:t>
      </w:r>
    </w:p>
    <w:p w14:paraId="20A20509" w14:textId="14883309" w:rsidR="00D870DC" w:rsidRPr="008C0896" w:rsidRDefault="00D870DC" w:rsidP="00C22C3F">
      <w:pPr>
        <w:spacing w:before="120" w:after="120" w:line="240" w:lineRule="auto"/>
        <w:contextualSpacing/>
        <w:rPr>
          <w:rFonts w:ascii="Calibri" w:hAnsi="Calibri" w:cs="Calibri"/>
          <w:lang w:val="en-GB"/>
        </w:rPr>
      </w:pPr>
      <w:r w:rsidRPr="008C0896">
        <w:rPr>
          <w:rFonts w:ascii="Calibri" w:hAnsi="Calibri" w:cs="Calibri"/>
          <w:lang w:val="en-GB"/>
        </w:rPr>
        <w:t xml:space="preserve">The course normally runs twice per year with a limited number of places. </w:t>
      </w:r>
      <w:r w:rsidR="00005642" w:rsidRPr="008C0896">
        <w:rPr>
          <w:rFonts w:ascii="Calibri" w:hAnsi="Calibri" w:cs="Calibri"/>
          <w:lang w:val="en-GB"/>
        </w:rPr>
        <w:t xml:space="preserve"> </w:t>
      </w:r>
      <w:r w:rsidRPr="008C0896">
        <w:rPr>
          <w:rFonts w:ascii="Calibri" w:hAnsi="Calibri" w:cs="Calibri"/>
          <w:lang w:val="en-GB"/>
        </w:rPr>
        <w:t xml:space="preserve">Please check the </w:t>
      </w:r>
      <w:hyperlink r:id="rId54" w:history="1">
        <w:r w:rsidRPr="008C0896">
          <w:rPr>
            <w:rStyle w:val="Hyperlink"/>
            <w:rFonts w:ascii="Calibri" w:hAnsi="Calibri" w:cs="Calibri"/>
            <w:lang w:val="en-GB"/>
          </w:rPr>
          <w:t>Doctoral School blog Teaching Skills page</w:t>
        </w:r>
      </w:hyperlink>
      <w:r w:rsidRPr="008C0896">
        <w:rPr>
          <w:rFonts w:ascii="Calibri" w:hAnsi="Calibri" w:cs="Calibri"/>
          <w:lang w:val="en-GB"/>
        </w:rPr>
        <w:t xml:space="preserve"> for the link to the current Expression of Interest form and the </w:t>
      </w:r>
      <w:hyperlink r:id="rId55" w:history="1">
        <w:r w:rsidRPr="008C0896">
          <w:rPr>
            <w:rStyle w:val="Hyperlink"/>
            <w:rFonts w:ascii="Calibri" w:hAnsi="Calibri" w:cs="Calibri"/>
            <w:lang w:val="en-GB"/>
          </w:rPr>
          <w:t>TALENT blog for information on the PGR teaching scheme</w:t>
        </w:r>
      </w:hyperlink>
      <w:r w:rsidRPr="008C0896">
        <w:rPr>
          <w:rFonts w:ascii="Calibri" w:hAnsi="Calibri" w:cs="Calibri"/>
          <w:lang w:val="en-GB"/>
        </w:rPr>
        <w:t>.</w:t>
      </w:r>
    </w:p>
    <w:p w14:paraId="02A7E850" w14:textId="68D81172" w:rsidR="00D870DC" w:rsidRPr="008C0896" w:rsidRDefault="00D870DC" w:rsidP="00C22C3F">
      <w:pPr>
        <w:pStyle w:val="Heading3"/>
        <w:spacing w:before="120" w:after="120" w:line="240" w:lineRule="auto"/>
        <w:contextualSpacing/>
        <w:rPr>
          <w:rFonts w:ascii="Calibri" w:hAnsi="Calibri" w:cs="Calibri"/>
          <w:lang w:val="en-GB"/>
        </w:rPr>
      </w:pPr>
      <w:bookmarkStart w:id="40" w:name="_Toc86412267"/>
      <w:r w:rsidRPr="008C0896">
        <w:rPr>
          <w:rFonts w:ascii="Calibri" w:hAnsi="Calibri" w:cs="Calibri"/>
          <w:lang w:val="en-GB"/>
        </w:rPr>
        <w:t>Online Teaching Courses</w:t>
      </w:r>
      <w:r w:rsidR="00D3040F" w:rsidRPr="008C0896">
        <w:rPr>
          <w:rFonts w:ascii="Calibri" w:hAnsi="Calibri" w:cs="Calibri"/>
          <w:lang w:val="en-GB"/>
        </w:rPr>
        <w:t xml:space="preserve"> (</w:t>
      </w:r>
      <w:r w:rsidR="00005642" w:rsidRPr="008C0896">
        <w:rPr>
          <w:rFonts w:ascii="Calibri" w:hAnsi="Calibri" w:cs="Calibri"/>
          <w:lang w:val="en-GB"/>
        </w:rPr>
        <w:t>Epigeum</w:t>
      </w:r>
      <w:r w:rsidR="00D3040F" w:rsidRPr="008C0896">
        <w:rPr>
          <w:rFonts w:ascii="Calibri" w:hAnsi="Calibri" w:cs="Calibri"/>
          <w:lang w:val="en-GB"/>
        </w:rPr>
        <w:t>)</w:t>
      </w:r>
      <w:bookmarkEnd w:id="40"/>
    </w:p>
    <w:p w14:paraId="7E8807D2" w14:textId="77777777" w:rsidR="00D870DC" w:rsidRPr="008C0896" w:rsidRDefault="00D870DC" w:rsidP="00C22C3F">
      <w:pPr>
        <w:spacing w:before="120" w:after="120" w:line="240" w:lineRule="auto"/>
        <w:contextualSpacing/>
        <w:rPr>
          <w:rFonts w:ascii="Calibri" w:hAnsi="Calibri" w:cs="Calibri"/>
          <w:lang w:val="en-GB"/>
        </w:rPr>
      </w:pPr>
      <w:r w:rsidRPr="008C0896">
        <w:rPr>
          <w:rFonts w:ascii="Calibri" w:hAnsi="Calibri" w:cs="Calibri"/>
          <w:lang w:val="en-GB"/>
        </w:rPr>
        <w:t xml:space="preserve">The modules below are available online from Epigeum. You will need to register for an Epigeum account on </w:t>
      </w:r>
      <w:hyperlink r:id="rId56" w:history="1">
        <w:r w:rsidRPr="008C0896">
          <w:rPr>
            <w:rStyle w:val="Hyperlink"/>
            <w:rFonts w:ascii="Calibri" w:hAnsi="Calibri" w:cs="Calibri"/>
            <w:bdr w:val="none" w:sz="0" w:space="0" w:color="auto" w:frame="1"/>
            <w:shd w:val="clear" w:color="auto" w:fill="FFFFFF"/>
            <w:lang w:val="en-GB"/>
          </w:rPr>
          <w:t>https://courses.epigeum.com/</w:t>
        </w:r>
      </w:hyperlink>
      <w:r w:rsidRPr="008C0896">
        <w:rPr>
          <w:rFonts w:ascii="Calibri" w:hAnsi="Calibri" w:cs="Calibri"/>
          <w:lang w:val="en-GB"/>
        </w:rPr>
        <w:t xml:space="preserve"> using your </w:t>
      </w:r>
      <w:r w:rsidRPr="008C0896">
        <w:rPr>
          <w:rFonts w:ascii="Calibri" w:hAnsi="Calibri" w:cs="Calibri"/>
          <w:b/>
          <w:lang w:val="en-GB"/>
        </w:rPr>
        <w:t>SHU</w:t>
      </w:r>
      <w:r w:rsidRPr="008C0896">
        <w:rPr>
          <w:rFonts w:ascii="Calibri" w:hAnsi="Calibri" w:cs="Calibri"/>
          <w:lang w:val="en-GB"/>
        </w:rPr>
        <w:t xml:space="preserve"> email address and the token </w:t>
      </w:r>
      <w:r w:rsidRPr="008C0896">
        <w:rPr>
          <w:rStyle w:val="Strong"/>
          <w:rFonts w:ascii="Calibri" w:hAnsi="Calibri" w:cs="Calibri"/>
          <w:bdr w:val="none" w:sz="0" w:space="0" w:color="auto" w:frame="1"/>
          <w:shd w:val="clear" w:color="auto" w:fill="FFFFFF"/>
          <w:lang w:val="en-GB"/>
        </w:rPr>
        <w:t>02a92303</w:t>
      </w:r>
      <w:r w:rsidRPr="008C0896">
        <w:rPr>
          <w:rFonts w:ascii="Calibri" w:hAnsi="Calibri" w:cs="Calibri"/>
          <w:lang w:val="en-GB"/>
        </w:rPr>
        <w:t xml:space="preserve">. This </w:t>
      </w:r>
      <w:hyperlink r:id="rId57" w:history="1">
        <w:r w:rsidRPr="008C0896">
          <w:rPr>
            <w:rStyle w:val="Hyperlink"/>
            <w:rFonts w:ascii="Calibri" w:hAnsi="Calibri" w:cs="Calibri"/>
            <w:lang w:val="en-GB"/>
          </w:rPr>
          <w:t>blog page</w:t>
        </w:r>
      </w:hyperlink>
      <w:r w:rsidRPr="008C0896">
        <w:rPr>
          <w:rFonts w:ascii="Calibri" w:hAnsi="Calibri" w:cs="Calibri"/>
          <w:lang w:val="en-GB"/>
        </w:rPr>
        <w:t xml:space="preserve"> explains the registration process and how to access the modules.</w:t>
      </w:r>
    </w:p>
    <w:p w14:paraId="43A0FD6D" w14:textId="44221FA0" w:rsidR="00D870DC" w:rsidRPr="008C0896" w:rsidRDefault="00D870DC" w:rsidP="00C22C3F">
      <w:pPr>
        <w:spacing w:before="120" w:after="120" w:line="240" w:lineRule="auto"/>
        <w:contextualSpacing/>
        <w:rPr>
          <w:rFonts w:ascii="Calibri" w:hAnsi="Calibri" w:cs="Calibri"/>
          <w:b/>
          <w:bCs/>
          <w:lang w:val="en-GB"/>
        </w:rPr>
      </w:pPr>
      <w:r w:rsidRPr="008C0896">
        <w:rPr>
          <w:rFonts w:ascii="Calibri" w:hAnsi="Calibri" w:cs="Calibri"/>
          <w:b/>
          <w:bCs/>
          <w:lang w:val="en-GB"/>
        </w:rPr>
        <w:t>University Teaching:  Core Skills</w:t>
      </w:r>
    </w:p>
    <w:p w14:paraId="12270C00" w14:textId="77777777" w:rsidR="00D870DC" w:rsidRPr="008C0896" w:rsidRDefault="009534D8" w:rsidP="00C22C3F">
      <w:pPr>
        <w:spacing w:before="120" w:after="120" w:line="240" w:lineRule="auto"/>
        <w:contextualSpacing/>
        <w:rPr>
          <w:rFonts w:ascii="Calibri" w:hAnsi="Calibri" w:cs="Calibri"/>
          <w:lang w:val="en-GB"/>
        </w:rPr>
      </w:pPr>
      <w:hyperlink r:id="rId58" w:history="1">
        <w:r w:rsidR="00D870DC" w:rsidRPr="008C0896">
          <w:rPr>
            <w:rStyle w:val="Hyperlink"/>
            <w:rFonts w:ascii="Calibri" w:hAnsi="Calibri" w:cs="Calibri"/>
            <w:lang w:val="en-GB"/>
          </w:rPr>
          <w:t>Strand 1: Introduction: Your Role in University Teaching and Learning</w:t>
        </w:r>
      </w:hyperlink>
    </w:p>
    <w:p w14:paraId="7F0427D3" w14:textId="77777777" w:rsidR="00D870DC" w:rsidRPr="008C0896" w:rsidRDefault="00D870DC" w:rsidP="00C22C3F">
      <w:pPr>
        <w:spacing w:before="120" w:after="120" w:line="240" w:lineRule="auto"/>
        <w:contextualSpacing/>
        <w:rPr>
          <w:rFonts w:ascii="Calibri" w:hAnsi="Calibri" w:cs="Calibri"/>
          <w:lang w:val="en-GB"/>
        </w:rPr>
      </w:pPr>
      <w:r w:rsidRPr="008C0896">
        <w:rPr>
          <w:rFonts w:ascii="Calibri" w:hAnsi="Calibri" w:cs="Calibri"/>
          <w:lang w:val="en-GB"/>
        </w:rPr>
        <w:t>Thinking about teaching | The higher education context | Your training needs</w:t>
      </w:r>
    </w:p>
    <w:p w14:paraId="5D78C2F6" w14:textId="77777777" w:rsidR="00D870DC" w:rsidRPr="008C0896" w:rsidRDefault="009534D8" w:rsidP="00C22C3F">
      <w:pPr>
        <w:spacing w:before="120" w:after="120" w:line="240" w:lineRule="auto"/>
        <w:contextualSpacing/>
        <w:rPr>
          <w:rFonts w:ascii="Calibri" w:hAnsi="Calibri" w:cs="Calibri"/>
          <w:lang w:val="en-GB"/>
        </w:rPr>
      </w:pPr>
      <w:hyperlink r:id="rId59" w:history="1">
        <w:r w:rsidR="00D870DC" w:rsidRPr="008C0896">
          <w:rPr>
            <w:rStyle w:val="Hyperlink"/>
            <w:rFonts w:ascii="Calibri" w:hAnsi="Calibri" w:cs="Calibri"/>
            <w:lang w:val="en-GB"/>
          </w:rPr>
          <w:t>Strand 2: Planning and Preparing Learning Activities</w:t>
        </w:r>
      </w:hyperlink>
    </w:p>
    <w:p w14:paraId="7CDC3433" w14:textId="77777777" w:rsidR="00D870DC" w:rsidRPr="008C0896" w:rsidRDefault="00D870DC" w:rsidP="00C22C3F">
      <w:pPr>
        <w:spacing w:before="120" w:after="120" w:line="240" w:lineRule="auto"/>
        <w:contextualSpacing/>
        <w:rPr>
          <w:rFonts w:ascii="Calibri" w:hAnsi="Calibri" w:cs="Calibri"/>
          <w:lang w:val="en-GB"/>
        </w:rPr>
      </w:pPr>
      <w:r w:rsidRPr="008C0896">
        <w:rPr>
          <w:rFonts w:ascii="Calibri" w:hAnsi="Calibri" w:cs="Calibri"/>
          <w:lang w:val="en-GB"/>
        </w:rPr>
        <w:t>Introduction to key principles | Planning and contextualising | Approaches to active learning | Active learning for online or blended delivery | Developing learning resources</w:t>
      </w:r>
    </w:p>
    <w:p w14:paraId="26CB8AC1" w14:textId="77777777" w:rsidR="00D870DC" w:rsidRPr="008C0896" w:rsidRDefault="009534D8" w:rsidP="00C22C3F">
      <w:pPr>
        <w:spacing w:before="120" w:after="120" w:line="240" w:lineRule="auto"/>
        <w:contextualSpacing/>
        <w:rPr>
          <w:rFonts w:ascii="Calibri" w:hAnsi="Calibri" w:cs="Calibri"/>
          <w:lang w:val="en-GB"/>
        </w:rPr>
      </w:pPr>
      <w:hyperlink r:id="rId60" w:history="1">
        <w:r w:rsidR="00D870DC" w:rsidRPr="008C0896">
          <w:rPr>
            <w:rStyle w:val="Hyperlink"/>
            <w:rFonts w:ascii="Calibri" w:hAnsi="Calibri" w:cs="Calibri"/>
            <w:lang w:val="en-GB"/>
          </w:rPr>
          <w:t>Strand 3: Teaching and Supporting Learning</w:t>
        </w:r>
      </w:hyperlink>
    </w:p>
    <w:p w14:paraId="6996DC43" w14:textId="77777777" w:rsidR="00D870DC" w:rsidRPr="008C0896" w:rsidRDefault="00D870DC" w:rsidP="00C22C3F">
      <w:pPr>
        <w:spacing w:before="120" w:after="120" w:line="240" w:lineRule="auto"/>
        <w:contextualSpacing/>
        <w:rPr>
          <w:rFonts w:ascii="Calibri" w:hAnsi="Calibri" w:cs="Calibri"/>
          <w:lang w:val="en-GB"/>
        </w:rPr>
      </w:pPr>
      <w:r w:rsidRPr="008C0896">
        <w:rPr>
          <w:rFonts w:ascii="Calibri" w:hAnsi="Calibri" w:cs="Calibri"/>
          <w:lang w:val="en-GB"/>
        </w:rPr>
        <w:t>Engaging and motivating learners | Group work that works | Laboratory and practical settings | Environments outside of the university</w:t>
      </w:r>
    </w:p>
    <w:p w14:paraId="5B8CE17C" w14:textId="77777777" w:rsidR="00D870DC" w:rsidRPr="008C0896" w:rsidRDefault="009534D8" w:rsidP="00C22C3F">
      <w:pPr>
        <w:spacing w:before="120" w:after="120" w:line="240" w:lineRule="auto"/>
        <w:contextualSpacing/>
        <w:rPr>
          <w:rFonts w:ascii="Calibri" w:hAnsi="Calibri" w:cs="Calibri"/>
          <w:lang w:val="en-GB"/>
        </w:rPr>
      </w:pPr>
      <w:hyperlink r:id="rId61" w:history="1">
        <w:r w:rsidR="00D870DC" w:rsidRPr="008C0896">
          <w:rPr>
            <w:rStyle w:val="Hyperlink"/>
            <w:rFonts w:ascii="Calibri" w:hAnsi="Calibri" w:cs="Calibri"/>
            <w:lang w:val="en-GB"/>
          </w:rPr>
          <w:t>Strand 4: Assessment and Feedback</w:t>
        </w:r>
      </w:hyperlink>
    </w:p>
    <w:p w14:paraId="46B34882" w14:textId="77777777" w:rsidR="00D870DC" w:rsidRPr="008C0896" w:rsidRDefault="00D870DC" w:rsidP="00C22C3F">
      <w:pPr>
        <w:spacing w:before="120" w:after="120" w:line="240" w:lineRule="auto"/>
        <w:contextualSpacing/>
        <w:rPr>
          <w:rFonts w:ascii="Calibri" w:hAnsi="Calibri" w:cs="Calibri"/>
          <w:lang w:val="en-GB"/>
        </w:rPr>
      </w:pPr>
      <w:r w:rsidRPr="008C0896">
        <w:rPr>
          <w:rFonts w:ascii="Calibri" w:hAnsi="Calibri" w:cs="Calibri"/>
          <w:lang w:val="en-GB"/>
        </w:rPr>
        <w:t>Assessment for learning | Feedback | Marking and grading</w:t>
      </w:r>
    </w:p>
    <w:p w14:paraId="66F183BB" w14:textId="77777777" w:rsidR="00D870DC" w:rsidRPr="008C0896" w:rsidRDefault="009534D8" w:rsidP="00C22C3F">
      <w:pPr>
        <w:spacing w:before="120" w:after="120" w:line="240" w:lineRule="auto"/>
        <w:contextualSpacing/>
        <w:rPr>
          <w:rFonts w:ascii="Calibri" w:hAnsi="Calibri" w:cs="Calibri"/>
          <w:lang w:val="en-GB"/>
        </w:rPr>
      </w:pPr>
      <w:hyperlink r:id="rId62" w:history="1">
        <w:r w:rsidR="00D870DC" w:rsidRPr="008C0896">
          <w:rPr>
            <w:rStyle w:val="Hyperlink"/>
            <w:rFonts w:ascii="Calibri" w:hAnsi="Calibri" w:cs="Calibri"/>
            <w:lang w:val="en-GB"/>
          </w:rPr>
          <w:t>Strand 5: Addressing Barriers to Student Success</w:t>
        </w:r>
      </w:hyperlink>
    </w:p>
    <w:p w14:paraId="5A579B56" w14:textId="77777777" w:rsidR="00D870DC" w:rsidRPr="008C0896" w:rsidRDefault="00D870DC" w:rsidP="00C22C3F">
      <w:pPr>
        <w:spacing w:before="120" w:after="120" w:line="240" w:lineRule="auto"/>
        <w:contextualSpacing/>
        <w:rPr>
          <w:rFonts w:ascii="Calibri" w:hAnsi="Calibri" w:cs="Calibri"/>
          <w:lang w:val="en-GB"/>
        </w:rPr>
      </w:pPr>
      <w:r w:rsidRPr="008C0896">
        <w:rPr>
          <w:rFonts w:ascii="Calibri" w:hAnsi="Calibri" w:cs="Calibri"/>
          <w:lang w:val="en-GB"/>
        </w:rPr>
        <w:t>Including all students | Supporting students’ wellbeing | Looking after yourself and looking out for others</w:t>
      </w:r>
    </w:p>
    <w:p w14:paraId="6DEF1C7D" w14:textId="77777777" w:rsidR="00D870DC" w:rsidRPr="008C0896" w:rsidRDefault="009534D8" w:rsidP="00C22C3F">
      <w:pPr>
        <w:spacing w:before="120" w:after="120" w:line="240" w:lineRule="auto"/>
        <w:contextualSpacing/>
        <w:rPr>
          <w:rFonts w:ascii="Calibri" w:hAnsi="Calibri" w:cs="Calibri"/>
          <w:lang w:val="en-GB"/>
        </w:rPr>
      </w:pPr>
      <w:hyperlink r:id="rId63" w:history="1">
        <w:r w:rsidR="00D870DC" w:rsidRPr="008C0896">
          <w:rPr>
            <w:rStyle w:val="Hyperlink"/>
            <w:rFonts w:ascii="Calibri" w:hAnsi="Calibri" w:cs="Calibri"/>
            <w:lang w:val="en-GB"/>
          </w:rPr>
          <w:t>Strand 6: Reviewing your Teaching</w:t>
        </w:r>
      </w:hyperlink>
    </w:p>
    <w:p w14:paraId="0924D6FB" w14:textId="77777777" w:rsidR="00D870DC" w:rsidRPr="008C0896" w:rsidRDefault="00D870DC" w:rsidP="00C22C3F">
      <w:pPr>
        <w:spacing w:before="120" w:after="120" w:line="240" w:lineRule="auto"/>
        <w:contextualSpacing/>
        <w:rPr>
          <w:rFonts w:ascii="Calibri" w:hAnsi="Calibri" w:cs="Calibri"/>
          <w:lang w:val="en-GB"/>
        </w:rPr>
      </w:pPr>
      <w:r w:rsidRPr="008C0896">
        <w:rPr>
          <w:rFonts w:ascii="Calibri" w:hAnsi="Calibri" w:cs="Calibri"/>
          <w:lang w:val="en-GB"/>
        </w:rPr>
        <w:t>Evaluating your teaching | Rethinking and redesigning | Milestones and pathways for professional development</w:t>
      </w:r>
    </w:p>
    <w:p w14:paraId="6558207E" w14:textId="77777777" w:rsidR="00D870DC" w:rsidRPr="008C0896" w:rsidRDefault="009534D8" w:rsidP="00C22C3F">
      <w:pPr>
        <w:spacing w:before="120" w:after="120" w:line="240" w:lineRule="auto"/>
        <w:contextualSpacing/>
        <w:rPr>
          <w:rFonts w:ascii="Calibri" w:hAnsi="Calibri" w:cs="Calibri"/>
          <w:lang w:val="en-GB"/>
        </w:rPr>
      </w:pPr>
      <w:hyperlink r:id="rId64" w:history="1">
        <w:r w:rsidR="00D870DC" w:rsidRPr="008C0896">
          <w:rPr>
            <w:rStyle w:val="Hyperlink"/>
            <w:rFonts w:ascii="Calibri" w:hAnsi="Calibri" w:cs="Calibri"/>
            <w:lang w:val="en-GB"/>
          </w:rPr>
          <w:t>Teaching Online</w:t>
        </w:r>
      </w:hyperlink>
    </w:p>
    <w:p w14:paraId="00E35C4A" w14:textId="2D2001F3" w:rsidR="00D870DC" w:rsidRPr="008C0896" w:rsidRDefault="00D870DC" w:rsidP="00C22C3F">
      <w:pPr>
        <w:spacing w:before="120" w:after="120" w:line="240" w:lineRule="auto"/>
        <w:contextualSpacing/>
        <w:rPr>
          <w:rFonts w:ascii="Calibri" w:hAnsi="Calibri" w:cs="Calibri"/>
          <w:lang w:val="en-GB"/>
        </w:rPr>
      </w:pPr>
      <w:r w:rsidRPr="008C0896">
        <w:rPr>
          <w:rFonts w:ascii="Calibri" w:hAnsi="Calibri" w:cs="Calibri"/>
          <w:lang w:val="en-GB"/>
        </w:rPr>
        <w:t>Introduction to Teaching Online | Mastering Online Pedagogy | Designing and Developing your Online Course | Being a Successful Online Teacher | Using Technology Tools for Teaching Online | Studying Online – A Guide for Students</w:t>
      </w:r>
    </w:p>
    <w:p w14:paraId="2D58468B" w14:textId="3F5855FD" w:rsidR="00D870DC" w:rsidRPr="008C0896" w:rsidRDefault="00D870DC" w:rsidP="00C22C3F">
      <w:pPr>
        <w:pStyle w:val="Heading3"/>
        <w:spacing w:before="120" w:after="120" w:line="240" w:lineRule="auto"/>
        <w:contextualSpacing/>
        <w:rPr>
          <w:rFonts w:ascii="Calibri" w:hAnsi="Calibri" w:cs="Calibri"/>
          <w:lang w:val="en-GB"/>
        </w:rPr>
      </w:pPr>
      <w:bookmarkStart w:id="41" w:name="_Toc86412268"/>
      <w:r w:rsidRPr="008C0896">
        <w:rPr>
          <w:rFonts w:ascii="Calibri" w:hAnsi="Calibri" w:cs="Calibri"/>
          <w:lang w:val="en-GB"/>
        </w:rPr>
        <w:t>The Brilliant Club</w:t>
      </w:r>
      <w:bookmarkEnd w:id="41"/>
    </w:p>
    <w:p w14:paraId="2E971D29" w14:textId="77777777" w:rsidR="00D870DC" w:rsidRPr="008C0896" w:rsidRDefault="00D870DC" w:rsidP="00C22C3F">
      <w:pPr>
        <w:spacing w:before="120" w:after="120" w:line="240" w:lineRule="auto"/>
        <w:contextualSpacing/>
        <w:rPr>
          <w:rFonts w:ascii="Calibri" w:hAnsi="Calibri" w:cs="Calibri"/>
          <w:lang w:val="en-GB"/>
        </w:rPr>
      </w:pPr>
      <w:r w:rsidRPr="008C0896">
        <w:rPr>
          <w:rFonts w:ascii="Calibri" w:hAnsi="Calibri" w:cs="Calibri"/>
          <w:lang w:val="en-GB"/>
        </w:rPr>
        <w:t xml:space="preserve">The Brilliant Club is an award-winning university access charity that works with schools and universities across the UK. It exists to increase the number of pupils from under-represented backgrounds progressing to highly selective universities. They do this by mobilising the PhD community to share its academic expertise with state schools. The Scholars Programme recruits, </w:t>
      </w:r>
      <w:proofErr w:type="gramStart"/>
      <w:r w:rsidRPr="008C0896">
        <w:rPr>
          <w:rFonts w:ascii="Calibri" w:hAnsi="Calibri" w:cs="Calibri"/>
          <w:lang w:val="en-GB"/>
        </w:rPr>
        <w:t>trains</w:t>
      </w:r>
      <w:proofErr w:type="gramEnd"/>
      <w:r w:rsidRPr="008C0896">
        <w:rPr>
          <w:rFonts w:ascii="Calibri" w:hAnsi="Calibri" w:cs="Calibri"/>
          <w:lang w:val="en-GB"/>
        </w:rPr>
        <w:t xml:space="preserve"> and places doctoral and postdoctoral researchers in schools to deliver programmes of university-style tutorials, which are supplemented by university trips. Visit </w:t>
      </w:r>
      <w:hyperlink r:id="rId65" w:history="1">
        <w:r w:rsidRPr="008C0896">
          <w:rPr>
            <w:rStyle w:val="Hyperlink"/>
            <w:rFonts w:ascii="Calibri" w:hAnsi="Calibri" w:cs="Calibri"/>
            <w:lang w:val="en-GB"/>
          </w:rPr>
          <w:t>The Brilliant Club Scholars Programme page</w:t>
        </w:r>
      </w:hyperlink>
      <w:r w:rsidRPr="008C0896">
        <w:rPr>
          <w:rFonts w:ascii="Calibri" w:hAnsi="Calibri" w:cs="Calibri"/>
          <w:lang w:val="en-GB"/>
        </w:rPr>
        <w:t xml:space="preserve"> for further information.</w:t>
      </w:r>
    </w:p>
    <w:p w14:paraId="7AA57302" w14:textId="1A0F4C05" w:rsidR="0015625B" w:rsidRPr="008C0896" w:rsidRDefault="0015625B" w:rsidP="00C22C3F">
      <w:pPr>
        <w:pStyle w:val="Heading2"/>
        <w:spacing w:before="120" w:after="120" w:line="240" w:lineRule="auto"/>
        <w:contextualSpacing/>
        <w:rPr>
          <w:rFonts w:ascii="Calibri" w:hAnsi="Calibri" w:cs="Calibri"/>
          <w:lang w:val="en-GB"/>
        </w:rPr>
      </w:pPr>
      <w:bookmarkStart w:id="42" w:name="_Toc86412269"/>
      <w:r w:rsidRPr="008C0896">
        <w:rPr>
          <w:rFonts w:ascii="Calibri" w:hAnsi="Calibri" w:cs="Calibri"/>
          <w:lang w:val="en-GB"/>
        </w:rPr>
        <w:t>Wellbeing</w:t>
      </w:r>
      <w:bookmarkEnd w:id="42"/>
    </w:p>
    <w:p w14:paraId="5D4B80EF" w14:textId="6730939E" w:rsidR="00852867" w:rsidRPr="008C0896" w:rsidRDefault="00852867" w:rsidP="00C22C3F">
      <w:pPr>
        <w:pStyle w:val="Heading3"/>
        <w:spacing w:before="120" w:after="120" w:line="240" w:lineRule="auto"/>
        <w:contextualSpacing/>
        <w:rPr>
          <w:rFonts w:ascii="Calibri" w:hAnsi="Calibri" w:cs="Calibri"/>
          <w:lang w:val="en-GB"/>
        </w:rPr>
      </w:pPr>
      <w:bookmarkStart w:id="43" w:name="_Toc86412270"/>
      <w:r w:rsidRPr="008C0896">
        <w:rPr>
          <w:rFonts w:ascii="Calibri" w:hAnsi="Calibri" w:cs="Calibri"/>
          <w:lang w:val="en-GB"/>
        </w:rPr>
        <w:t>PGR Peer Mentoring</w:t>
      </w:r>
      <w:bookmarkEnd w:id="43"/>
    </w:p>
    <w:p w14:paraId="4126B306" w14:textId="1060169B" w:rsidR="00517D06" w:rsidRPr="008C0896" w:rsidRDefault="00517D06" w:rsidP="00C22C3F">
      <w:pPr>
        <w:spacing w:before="120" w:after="120" w:line="240" w:lineRule="auto"/>
        <w:contextualSpacing/>
        <w:rPr>
          <w:rFonts w:ascii="Calibri" w:hAnsi="Calibri" w:cs="Calibri"/>
          <w:lang w:val="en-GB"/>
        </w:rPr>
      </w:pPr>
      <w:r w:rsidRPr="008C0896">
        <w:rPr>
          <w:rFonts w:ascii="Calibri" w:hAnsi="Calibri" w:cs="Calibri"/>
          <w:lang w:val="en-GB"/>
        </w:rPr>
        <w:t xml:space="preserve">The Sheffield Hallam PGR Peer Mentoring initiative was established in response to findings from </w:t>
      </w:r>
      <w:r w:rsidR="005078DE" w:rsidRPr="008C0896">
        <w:rPr>
          <w:rFonts w:ascii="Calibri" w:hAnsi="Calibri" w:cs="Calibri"/>
          <w:lang w:val="en-GB"/>
        </w:rPr>
        <w:t xml:space="preserve">a 2019 research study on PGR wellbeing undertaken by the Sheffield Hallam Students’ Union. One key finding that was highlighted related to PGR student isolation and a lack of PGR peer mentoring provision within the university at that time. </w:t>
      </w:r>
      <w:r w:rsidR="008A1472" w:rsidRPr="008C0896">
        <w:rPr>
          <w:rFonts w:ascii="Calibri" w:hAnsi="Calibri" w:cs="Calibri"/>
          <w:lang w:val="en-GB"/>
        </w:rPr>
        <w:t xml:space="preserve">We piloted a scheme in </w:t>
      </w:r>
      <w:r w:rsidR="00BC59E2" w:rsidRPr="008C0896">
        <w:rPr>
          <w:rFonts w:ascii="Calibri" w:hAnsi="Calibri" w:cs="Calibri"/>
          <w:lang w:val="en-GB"/>
        </w:rPr>
        <w:t xml:space="preserve">March 2021 which will be evaluated and re-launched this academic year. </w:t>
      </w:r>
      <w:hyperlink r:id="rId66" w:history="1">
        <w:r w:rsidR="003806B0" w:rsidRPr="008C0896">
          <w:rPr>
            <w:rStyle w:val="Hyperlink"/>
            <w:rFonts w:ascii="Calibri" w:hAnsi="Calibri" w:cs="Calibri"/>
            <w:lang w:val="en-GB"/>
          </w:rPr>
          <w:t>Visit the PGR Peer Mentoring site for information</w:t>
        </w:r>
      </w:hyperlink>
      <w:r w:rsidR="003806B0" w:rsidRPr="008C0896">
        <w:rPr>
          <w:rFonts w:ascii="Calibri" w:hAnsi="Calibri" w:cs="Calibri"/>
          <w:lang w:val="en-GB"/>
        </w:rPr>
        <w:t xml:space="preserve"> and look out for</w:t>
      </w:r>
      <w:r w:rsidR="00D81B18" w:rsidRPr="008C0896">
        <w:rPr>
          <w:rFonts w:ascii="Calibri" w:hAnsi="Calibri" w:cs="Calibri"/>
          <w:lang w:val="en-GB"/>
        </w:rPr>
        <w:t xml:space="preserve"> the</w:t>
      </w:r>
      <w:r w:rsidR="003806B0" w:rsidRPr="008C0896">
        <w:rPr>
          <w:rFonts w:ascii="Calibri" w:hAnsi="Calibri" w:cs="Calibri"/>
          <w:lang w:val="en-GB"/>
        </w:rPr>
        <w:t xml:space="preserve"> </w:t>
      </w:r>
      <w:r w:rsidR="00D81B18" w:rsidRPr="008C0896">
        <w:rPr>
          <w:rFonts w:ascii="Calibri" w:hAnsi="Calibri" w:cs="Calibri"/>
          <w:lang w:val="en-GB"/>
        </w:rPr>
        <w:t>invitation to become and mentor and/or mentee in the coming months.</w:t>
      </w:r>
    </w:p>
    <w:p w14:paraId="514FE9C3" w14:textId="5125031E" w:rsidR="009607EF" w:rsidRPr="008C0896" w:rsidRDefault="008D24A9" w:rsidP="00C22C3F">
      <w:pPr>
        <w:pStyle w:val="Heading3"/>
        <w:spacing w:before="120" w:after="120" w:line="240" w:lineRule="auto"/>
        <w:contextualSpacing/>
        <w:rPr>
          <w:rFonts w:ascii="Calibri" w:hAnsi="Calibri" w:cs="Calibri"/>
          <w:lang w:val="en-GB"/>
        </w:rPr>
      </w:pPr>
      <w:bookmarkStart w:id="44" w:name="_Toc86412271"/>
      <w:r w:rsidRPr="008C0896">
        <w:rPr>
          <w:rFonts w:ascii="Calibri" w:hAnsi="Calibri" w:cs="Calibri"/>
          <w:lang w:val="en-GB"/>
        </w:rPr>
        <w:lastRenderedPageBreak/>
        <w:t>Tackling harassment: promoting cultural change in HE (</w:t>
      </w:r>
      <w:r w:rsidR="002D1883" w:rsidRPr="008C0896">
        <w:rPr>
          <w:rFonts w:ascii="Calibri" w:hAnsi="Calibri" w:cs="Calibri"/>
          <w:lang w:val="en-GB"/>
        </w:rPr>
        <w:t>Epigeum</w:t>
      </w:r>
      <w:r w:rsidRPr="008C0896">
        <w:rPr>
          <w:rFonts w:ascii="Calibri" w:hAnsi="Calibri" w:cs="Calibri"/>
          <w:lang w:val="en-GB"/>
        </w:rPr>
        <w:t xml:space="preserve"> course)</w:t>
      </w:r>
      <w:bookmarkEnd w:id="44"/>
    </w:p>
    <w:p w14:paraId="2B1E8CCB" w14:textId="49F32C5E" w:rsidR="008D24A9" w:rsidRPr="008C0896" w:rsidRDefault="008D24A9"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Taking a holistic approach, this programme combines evidence-based best practices with expert learning design to raise awareness, counteract barriers to reporting and intervention, and promote positive cultural change throughout the whole university community.</w:t>
      </w:r>
    </w:p>
    <w:p w14:paraId="10F9E446" w14:textId="7F12AFC9" w:rsidR="00B523AC" w:rsidRPr="008C0896" w:rsidRDefault="00B523AC"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Topics covered: Being an active bystander.</w:t>
      </w:r>
    </w:p>
    <w:p w14:paraId="5AF936A4" w14:textId="7EF18449" w:rsidR="00BE4119" w:rsidRPr="008C0896" w:rsidRDefault="00B523AC" w:rsidP="00C22C3F">
      <w:pPr>
        <w:pStyle w:val="Heading3"/>
        <w:spacing w:before="120" w:after="120" w:line="240" w:lineRule="auto"/>
        <w:contextualSpacing/>
        <w:rPr>
          <w:rFonts w:ascii="Calibri" w:eastAsia="Times New Roman" w:hAnsi="Calibri" w:cs="Calibri"/>
          <w:lang w:val="en-GB" w:eastAsia="en-GB"/>
        </w:rPr>
      </w:pPr>
      <w:bookmarkStart w:id="45" w:name="_Toc86412272"/>
      <w:r w:rsidRPr="008C0896">
        <w:rPr>
          <w:rFonts w:ascii="Calibri" w:eastAsia="Times New Roman" w:hAnsi="Calibri" w:cs="Calibri"/>
          <w:lang w:val="en-GB" w:eastAsia="en-GB"/>
        </w:rPr>
        <w:t>The Wellbeing Thesis</w:t>
      </w:r>
      <w:bookmarkEnd w:id="45"/>
      <w:r w:rsidRPr="008C0896">
        <w:rPr>
          <w:rFonts w:ascii="Calibri" w:eastAsia="Times New Roman" w:hAnsi="Calibri" w:cs="Calibri"/>
          <w:lang w:val="en-GB" w:eastAsia="en-GB"/>
        </w:rPr>
        <w:t xml:space="preserve"> </w:t>
      </w:r>
    </w:p>
    <w:p w14:paraId="126CDE95" w14:textId="2C69A256" w:rsidR="00BE4119" w:rsidRPr="008C0896" w:rsidRDefault="00BE4119" w:rsidP="00C22C3F">
      <w:pPr>
        <w:spacing w:before="120" w:after="120" w:line="240" w:lineRule="auto"/>
        <w:contextualSpacing/>
        <w:rPr>
          <w:rFonts w:ascii="Calibri" w:hAnsi="Calibri" w:cs="Calibri"/>
          <w:lang w:val="en-GB" w:eastAsia="en-GB"/>
        </w:rPr>
      </w:pPr>
      <w:r w:rsidRPr="008C0896">
        <w:rPr>
          <w:rFonts w:ascii="Calibri" w:hAnsi="Calibri" w:cs="Calibri"/>
          <w:lang w:val="en-GB" w:eastAsia="en-GB"/>
        </w:rPr>
        <w:t>An online resource for postgraduate research students to support your wellbeing, learning and research.</w:t>
      </w:r>
      <w:r w:rsidR="00CF1A3F" w:rsidRPr="008C0896">
        <w:rPr>
          <w:rFonts w:ascii="Calibri" w:hAnsi="Calibri" w:cs="Calibri"/>
          <w:lang w:val="en-GB" w:eastAsia="en-GB"/>
        </w:rPr>
        <w:t xml:space="preserve"> Topics covered: Why you are engaging in PGR studies; Foundations for success; Postgraduate Resea</w:t>
      </w:r>
      <w:r w:rsidR="00C0761F" w:rsidRPr="008C0896">
        <w:rPr>
          <w:rFonts w:ascii="Calibri" w:hAnsi="Calibri" w:cs="Calibri"/>
          <w:lang w:val="en-GB" w:eastAsia="en-GB"/>
        </w:rPr>
        <w:t>rch myths debunked; Taking control to make this work for you; Using the resources available; Making the research process work for you; Managing adversity; Planning for the world after.</w:t>
      </w:r>
    </w:p>
    <w:p w14:paraId="3C3BB6BF" w14:textId="57A9DF88" w:rsidR="00BE4119" w:rsidRPr="008C0896" w:rsidRDefault="009534D8" w:rsidP="00C22C3F">
      <w:pPr>
        <w:spacing w:before="120" w:after="120" w:line="240" w:lineRule="auto"/>
        <w:contextualSpacing/>
        <w:rPr>
          <w:rFonts w:ascii="Calibri" w:hAnsi="Calibri" w:cs="Calibri"/>
          <w:lang w:val="en-GB" w:eastAsia="en-GB"/>
        </w:rPr>
      </w:pPr>
      <w:hyperlink r:id="rId67" w:history="1">
        <w:r w:rsidR="0082074A" w:rsidRPr="008C0896">
          <w:rPr>
            <w:rStyle w:val="Hyperlink"/>
            <w:rFonts w:ascii="Calibri" w:hAnsi="Calibri" w:cs="Calibri"/>
            <w:lang w:val="en-GB" w:eastAsia="en-GB"/>
          </w:rPr>
          <w:t>https://thewellbeingthesis.org.uk/</w:t>
        </w:r>
      </w:hyperlink>
      <w:r w:rsidR="0082074A" w:rsidRPr="008C0896">
        <w:rPr>
          <w:rFonts w:ascii="Calibri" w:hAnsi="Calibri" w:cs="Calibri"/>
          <w:lang w:val="en-GB" w:eastAsia="en-GB"/>
        </w:rPr>
        <w:t xml:space="preserve"> </w:t>
      </w:r>
    </w:p>
    <w:p w14:paraId="07FD628D" w14:textId="0AEEC050" w:rsidR="009A28EF" w:rsidRPr="008C0896" w:rsidRDefault="009A28EF" w:rsidP="00C22C3F">
      <w:pPr>
        <w:pStyle w:val="Heading2"/>
        <w:spacing w:before="120" w:after="120" w:line="240" w:lineRule="auto"/>
        <w:contextualSpacing/>
        <w:rPr>
          <w:rFonts w:ascii="Calibri" w:hAnsi="Calibri" w:cs="Calibri"/>
          <w:lang w:val="en-GB"/>
        </w:rPr>
      </w:pPr>
      <w:bookmarkStart w:id="46" w:name="_Toc86412273"/>
      <w:r w:rsidRPr="008C0896">
        <w:rPr>
          <w:rFonts w:ascii="Calibri" w:hAnsi="Calibri" w:cs="Calibri"/>
          <w:lang w:val="en-GB"/>
        </w:rPr>
        <w:t>Writing</w:t>
      </w:r>
      <w:r w:rsidR="000926DB" w:rsidRPr="008C0896">
        <w:rPr>
          <w:rFonts w:ascii="Calibri" w:hAnsi="Calibri" w:cs="Calibri"/>
          <w:lang w:val="en-GB"/>
        </w:rPr>
        <w:t xml:space="preserve"> and publishing</w:t>
      </w:r>
      <w:bookmarkEnd w:id="46"/>
    </w:p>
    <w:p w14:paraId="645F4793" w14:textId="361233F2" w:rsidR="0015625B" w:rsidRPr="008C0896" w:rsidRDefault="0015625B" w:rsidP="00C22C3F">
      <w:pPr>
        <w:pStyle w:val="Heading3"/>
        <w:spacing w:before="120" w:after="120" w:line="240" w:lineRule="auto"/>
        <w:contextualSpacing/>
        <w:rPr>
          <w:rFonts w:ascii="Calibri" w:hAnsi="Calibri" w:cs="Calibri"/>
          <w:lang w:val="en-GB"/>
        </w:rPr>
      </w:pPr>
      <w:bookmarkStart w:id="47" w:name="_Toc86412274"/>
      <w:r w:rsidRPr="008C0896">
        <w:rPr>
          <w:rFonts w:ascii="Calibri" w:hAnsi="Calibri" w:cs="Calibri"/>
          <w:lang w:val="en-GB"/>
        </w:rPr>
        <w:t>WriteFest</w:t>
      </w:r>
      <w:bookmarkEnd w:id="47"/>
    </w:p>
    <w:p w14:paraId="3649C32C" w14:textId="1DE480C3" w:rsidR="0015625B" w:rsidRPr="008C0896" w:rsidRDefault="0015625B" w:rsidP="00C22C3F">
      <w:pPr>
        <w:spacing w:before="120" w:after="120" w:line="240" w:lineRule="auto"/>
        <w:contextualSpacing/>
        <w:rPr>
          <w:rFonts w:ascii="Calibri" w:hAnsi="Calibri" w:cs="Calibri"/>
          <w:lang w:val="en-GB"/>
        </w:rPr>
      </w:pPr>
      <w:r w:rsidRPr="008C0896">
        <w:rPr>
          <w:rFonts w:ascii="Calibri" w:hAnsi="Calibri" w:cs="Calibri"/>
          <w:lang w:val="en-GB"/>
        </w:rPr>
        <w:t xml:space="preserve">November is Academic Writing Month, an academic write-a-thon that happens every year, inspired by NaNoWriMo (National Novel Writing Month) but catering to the specific needs of academic writers. We will be joining the University of Sheffield WriteFest (#AcWriFest21) initiative, by bringing together people from across the university to recognise and celebrate writing. </w:t>
      </w:r>
    </w:p>
    <w:p w14:paraId="122C6E80" w14:textId="33F337CF" w:rsidR="00831A1B" w:rsidRPr="008C0896" w:rsidRDefault="0015625B" w:rsidP="00C22C3F">
      <w:pPr>
        <w:spacing w:before="120" w:after="120" w:line="240" w:lineRule="auto"/>
        <w:contextualSpacing/>
        <w:rPr>
          <w:rFonts w:ascii="Calibri" w:hAnsi="Calibri" w:cs="Calibri"/>
          <w:lang w:val="en-GB"/>
        </w:rPr>
      </w:pPr>
      <w:r w:rsidRPr="008C0896">
        <w:rPr>
          <w:rFonts w:ascii="Calibri" w:hAnsi="Calibri" w:cs="Calibri"/>
          <w:lang w:val="en-GB"/>
        </w:rPr>
        <w:t xml:space="preserve">During WriteFest we will be running Shut Up and Write! sessions to provide you with space and time to write, along with a selection of workshops and resources to support your writing. Information will be updated on the </w:t>
      </w:r>
      <w:hyperlink r:id="rId68" w:history="1">
        <w:r w:rsidRPr="008C0896">
          <w:rPr>
            <w:rStyle w:val="Hyperlink"/>
            <w:rFonts w:ascii="Calibri" w:hAnsi="Calibri" w:cs="Calibri"/>
            <w:lang w:val="en-GB"/>
          </w:rPr>
          <w:t>Doctoral School blog WriteFest page</w:t>
        </w:r>
      </w:hyperlink>
      <w:r w:rsidRPr="008C0896">
        <w:rPr>
          <w:rFonts w:ascii="Calibri" w:hAnsi="Calibri" w:cs="Calibri"/>
          <w:lang w:val="en-GB"/>
        </w:rPr>
        <w:t>.</w:t>
      </w:r>
      <w:r w:rsidR="005E0BFA" w:rsidRPr="008C0896">
        <w:rPr>
          <w:rFonts w:ascii="Calibri" w:hAnsi="Calibri" w:cs="Calibri"/>
          <w:noProof/>
          <w:lang w:val="en-GB"/>
        </w:rPr>
        <w:t xml:space="preserve"> </w:t>
      </w:r>
    </w:p>
    <w:p w14:paraId="4E38B008" w14:textId="5D311FC1" w:rsidR="00B75804" w:rsidRPr="008C0896" w:rsidRDefault="00B75804" w:rsidP="00C22C3F">
      <w:pPr>
        <w:pStyle w:val="Heading3"/>
        <w:spacing w:before="120" w:after="120" w:line="240" w:lineRule="auto"/>
        <w:contextualSpacing/>
        <w:rPr>
          <w:rFonts w:ascii="Calibri" w:hAnsi="Calibri" w:cs="Calibri"/>
          <w:lang w:val="en-GB"/>
        </w:rPr>
      </w:pPr>
      <w:bookmarkStart w:id="48" w:name="_Toc86412275"/>
      <w:r w:rsidRPr="008C0896">
        <w:rPr>
          <w:rFonts w:ascii="Calibri" w:hAnsi="Calibri" w:cs="Calibri"/>
          <w:lang w:val="en-GB"/>
        </w:rPr>
        <w:t>Publishing and profile</w:t>
      </w:r>
      <w:r w:rsidR="00893A65" w:rsidRPr="008C0896">
        <w:rPr>
          <w:rFonts w:ascii="Calibri" w:hAnsi="Calibri" w:cs="Calibri"/>
          <w:lang w:val="en-GB"/>
        </w:rPr>
        <w:t xml:space="preserve"> (</w:t>
      </w:r>
      <w:r w:rsidR="008E432B" w:rsidRPr="008C0896">
        <w:rPr>
          <w:rFonts w:ascii="Calibri" w:hAnsi="Calibri" w:cs="Calibri"/>
          <w:lang w:val="en-GB"/>
        </w:rPr>
        <w:t>Taylor &amp; Francis Gro</w:t>
      </w:r>
      <w:r w:rsidR="00FF6B72" w:rsidRPr="008C0896">
        <w:rPr>
          <w:rFonts w:ascii="Calibri" w:hAnsi="Calibri" w:cs="Calibri"/>
          <w:lang w:val="en-GB"/>
        </w:rPr>
        <w:t>up learning programmes</w:t>
      </w:r>
      <w:r w:rsidR="00893A65" w:rsidRPr="008C0896">
        <w:rPr>
          <w:rFonts w:ascii="Calibri" w:hAnsi="Calibri" w:cs="Calibri"/>
          <w:lang w:val="en-GB"/>
        </w:rPr>
        <w:t>)</w:t>
      </w:r>
      <w:bookmarkEnd w:id="48"/>
    </w:p>
    <w:p w14:paraId="0EB093D6" w14:textId="40A26130" w:rsidR="00893A65" w:rsidRPr="008C0896" w:rsidRDefault="00EF54B1"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 xml:space="preserve">A </w:t>
      </w:r>
      <w:r w:rsidR="00893A65" w:rsidRPr="008C0896">
        <w:rPr>
          <w:rFonts w:ascii="Calibri" w:eastAsia="Times New Roman" w:hAnsi="Calibri" w:cs="Calibri"/>
          <w:color w:val="000000"/>
          <w:lang w:val="en-GB" w:eastAsia="en-GB"/>
        </w:rPr>
        <w:t xml:space="preserve">12-week learning programme to help you discover how your research can change the world. When you sign up to one of our learning </w:t>
      </w:r>
      <w:r w:rsidR="00FF6B72" w:rsidRPr="008C0896">
        <w:rPr>
          <w:rFonts w:ascii="Calibri" w:eastAsia="Times New Roman" w:hAnsi="Calibri" w:cs="Calibri"/>
          <w:color w:val="000000"/>
          <w:lang w:val="en-GB" w:eastAsia="en-GB"/>
        </w:rPr>
        <w:t>programmes,</w:t>
      </w:r>
      <w:r w:rsidR="00893A65" w:rsidRPr="008C0896">
        <w:rPr>
          <w:rFonts w:ascii="Calibri" w:eastAsia="Times New Roman" w:hAnsi="Calibri" w:cs="Calibri"/>
          <w:color w:val="000000"/>
          <w:lang w:val="en-GB" w:eastAsia="en-GB"/>
        </w:rPr>
        <w:t xml:space="preserve"> you'll receive one chapter by email each week. Each chapter covers a key aspect of publishing your research, from choosing the right keywords to mastering the peer review process, to boosting your personal profile after publication. By the end of the 12 </w:t>
      </w:r>
      <w:proofErr w:type="gramStart"/>
      <w:r w:rsidR="00893A65" w:rsidRPr="008C0896">
        <w:rPr>
          <w:rFonts w:ascii="Calibri" w:eastAsia="Times New Roman" w:hAnsi="Calibri" w:cs="Calibri"/>
          <w:color w:val="000000"/>
          <w:lang w:val="en-GB" w:eastAsia="en-GB"/>
        </w:rPr>
        <w:t>weeks</w:t>
      </w:r>
      <w:proofErr w:type="gramEnd"/>
      <w:r w:rsidR="00893A65" w:rsidRPr="008C0896">
        <w:rPr>
          <w:rFonts w:ascii="Calibri" w:eastAsia="Times New Roman" w:hAnsi="Calibri" w:cs="Calibri"/>
          <w:color w:val="000000"/>
          <w:lang w:val="en-GB" w:eastAsia="en-GB"/>
        </w:rPr>
        <w:t xml:space="preserve"> you'll have an indispensable guide that you can refer back to, helping you to boost the impact of your published work and supercharge your research career.</w:t>
      </w:r>
      <w:r w:rsidR="00FF6B72" w:rsidRPr="008C0896">
        <w:rPr>
          <w:rFonts w:ascii="Calibri" w:eastAsia="Times New Roman" w:hAnsi="Calibri" w:cs="Calibri"/>
          <w:color w:val="000000"/>
          <w:lang w:val="en-GB" w:eastAsia="en-GB"/>
        </w:rPr>
        <w:t xml:space="preserve"> </w:t>
      </w:r>
    </w:p>
    <w:p w14:paraId="29CF3C6D" w14:textId="6A1FA8D8" w:rsidR="00FF6B72" w:rsidRPr="008C0896" w:rsidRDefault="00FF6B72" w:rsidP="00C22C3F">
      <w:pPr>
        <w:spacing w:before="120" w:after="120" w:line="240" w:lineRule="auto"/>
        <w:contextualSpacing/>
        <w:rPr>
          <w:rFonts w:ascii="Calibri" w:eastAsia="Times New Roman" w:hAnsi="Calibri" w:cs="Calibri"/>
          <w:color w:val="000000"/>
          <w:lang w:val="en-GB" w:eastAsia="en-GB"/>
        </w:rPr>
      </w:pPr>
      <w:r w:rsidRPr="008C0896">
        <w:rPr>
          <w:rFonts w:ascii="Calibri" w:eastAsia="Times New Roman" w:hAnsi="Calibri" w:cs="Calibri"/>
          <w:color w:val="000000"/>
          <w:lang w:val="en-GB" w:eastAsia="en-GB"/>
        </w:rPr>
        <w:t>Topics covered: The complete guide to getting your research published and establishing your research profile. The go-to guide for managing mid-career challenges, boosting the impact of your published work, and enhancing your research profile.</w:t>
      </w:r>
    </w:p>
    <w:p w14:paraId="389DAF17" w14:textId="074F4818" w:rsidR="00EF54B1" w:rsidRPr="008C0896" w:rsidRDefault="009534D8" w:rsidP="00C22C3F">
      <w:pPr>
        <w:spacing w:before="120" w:after="120" w:line="240" w:lineRule="auto"/>
        <w:contextualSpacing/>
        <w:rPr>
          <w:rStyle w:val="Hyperlink"/>
          <w:rFonts w:ascii="Calibri" w:eastAsia="Times New Roman" w:hAnsi="Calibri" w:cs="Calibri"/>
          <w:lang w:val="en-GB" w:eastAsia="en-GB"/>
        </w:rPr>
      </w:pPr>
      <w:hyperlink r:id="rId69" w:history="1">
        <w:r w:rsidR="00EF54B1" w:rsidRPr="008C0896">
          <w:rPr>
            <w:rStyle w:val="Hyperlink"/>
            <w:rFonts w:ascii="Calibri" w:eastAsia="Times New Roman" w:hAnsi="Calibri" w:cs="Calibri"/>
            <w:lang w:val="en-GB" w:eastAsia="en-GB"/>
          </w:rPr>
          <w:t>https://www.howresearchers.com/learning-programs/</w:t>
        </w:r>
      </w:hyperlink>
    </w:p>
    <w:p w14:paraId="65ACD147" w14:textId="32E2004D" w:rsidR="00B40631" w:rsidRPr="008C0896" w:rsidRDefault="00640BC4" w:rsidP="00C22C3F">
      <w:pPr>
        <w:pStyle w:val="Heading3"/>
        <w:spacing w:before="120" w:after="120" w:line="240" w:lineRule="auto"/>
        <w:contextualSpacing/>
        <w:rPr>
          <w:rFonts w:ascii="Calibri" w:hAnsi="Calibri" w:cs="Calibri"/>
          <w:lang w:val="en-GB" w:eastAsia="en-GB"/>
        </w:rPr>
      </w:pPr>
      <w:bookmarkStart w:id="49" w:name="_Toc86412276"/>
      <w:r w:rsidRPr="008C0896">
        <w:rPr>
          <w:rFonts w:ascii="Calibri" w:hAnsi="Calibri" w:cs="Calibri"/>
          <w:lang w:val="en-GB" w:eastAsia="en-GB"/>
        </w:rPr>
        <w:t>Reading, Writing and Editing sessions from the Skills Centre</w:t>
      </w:r>
      <w:bookmarkEnd w:id="49"/>
    </w:p>
    <w:p w14:paraId="3AAA4A76" w14:textId="1D740644" w:rsidR="005571B1" w:rsidRPr="008C0896" w:rsidRDefault="00B40631" w:rsidP="00C22C3F">
      <w:pPr>
        <w:spacing w:before="120" w:after="120" w:line="240" w:lineRule="auto"/>
        <w:contextualSpacing/>
        <w:rPr>
          <w:rFonts w:ascii="Calibri" w:hAnsi="Calibri" w:cs="Calibri"/>
          <w:lang w:val="en-GB" w:eastAsia="en-GB"/>
        </w:rPr>
      </w:pPr>
      <w:r w:rsidRPr="008C0896">
        <w:rPr>
          <w:rFonts w:ascii="Calibri" w:hAnsi="Calibri" w:cs="Calibri"/>
          <w:sz w:val="24"/>
          <w:szCs w:val="24"/>
        </w:rPr>
        <w:t xml:space="preserve">You can access recorded presentations from the Skills Centre using your Blackboard login credentials </w:t>
      </w:r>
      <w:hyperlink r:id="rId70" w:history="1">
        <w:r w:rsidRPr="008C0896">
          <w:rPr>
            <w:rStyle w:val="Hyperlink"/>
            <w:rFonts w:ascii="Calibri" w:hAnsi="Calibri" w:cs="Calibri"/>
            <w:sz w:val="24"/>
            <w:szCs w:val="24"/>
          </w:rPr>
          <w:t>http://bit.ly/recorded-sessions</w:t>
        </w:r>
      </w:hyperlink>
    </w:p>
    <w:p w14:paraId="31F75FEB" w14:textId="77777777" w:rsidR="005571B1" w:rsidRPr="008C0896" w:rsidRDefault="005571B1" w:rsidP="00C22C3F">
      <w:pPr>
        <w:spacing w:before="120" w:after="120" w:line="240" w:lineRule="auto"/>
        <w:contextualSpacing/>
        <w:rPr>
          <w:rFonts w:ascii="Calibri" w:hAnsi="Calibri" w:cs="Calibri"/>
          <w:lang w:val="en-GB" w:eastAsia="en-GB"/>
        </w:rPr>
      </w:pPr>
      <w:r w:rsidRPr="008C0896">
        <w:rPr>
          <w:rFonts w:ascii="Calibri" w:hAnsi="Calibri" w:cs="Calibri"/>
          <w:lang w:val="en-GB" w:eastAsia="en-GB"/>
        </w:rPr>
        <w:t>Reading and Synthesis for your Doctorate</w:t>
      </w:r>
    </w:p>
    <w:p w14:paraId="0A63E4B5" w14:textId="4CD0B38E" w:rsidR="00454787" w:rsidRPr="008C0896" w:rsidRDefault="002401DF" w:rsidP="00C22C3F">
      <w:pPr>
        <w:pStyle w:val="ListParagraph"/>
        <w:numPr>
          <w:ilvl w:val="0"/>
          <w:numId w:val="13"/>
        </w:numPr>
        <w:spacing w:before="120" w:after="120" w:line="240" w:lineRule="auto"/>
        <w:rPr>
          <w:rFonts w:ascii="Calibri" w:hAnsi="Calibri" w:cs="Calibri"/>
          <w:lang w:val="en-GB" w:eastAsia="en-GB"/>
        </w:rPr>
      </w:pPr>
      <w:r w:rsidRPr="008C0896">
        <w:rPr>
          <w:rFonts w:ascii="Calibri" w:hAnsi="Calibri" w:cs="Calibri"/>
          <w:lang w:val="en-GB" w:eastAsia="en-GB"/>
        </w:rPr>
        <w:t>Approaching reading at doctoral level</w:t>
      </w:r>
      <w:r w:rsidR="00495C74" w:rsidRPr="008C0896">
        <w:rPr>
          <w:rFonts w:ascii="Calibri" w:hAnsi="Calibri" w:cs="Calibri"/>
          <w:lang w:val="en-GB" w:eastAsia="en-GB"/>
        </w:rPr>
        <w:t xml:space="preserve">. </w:t>
      </w:r>
      <w:r w:rsidR="00454787" w:rsidRPr="008C0896">
        <w:rPr>
          <w:rFonts w:ascii="Calibri" w:hAnsi="Calibri" w:cs="Calibri"/>
          <w:lang w:val="en-GB" w:eastAsia="en-GB"/>
        </w:rPr>
        <w:t>Reading for a purpose</w:t>
      </w:r>
      <w:r w:rsidR="00495C74" w:rsidRPr="008C0896">
        <w:rPr>
          <w:rFonts w:ascii="Calibri" w:hAnsi="Calibri" w:cs="Calibri"/>
          <w:lang w:val="en-GB" w:eastAsia="en-GB"/>
        </w:rPr>
        <w:t xml:space="preserve">; </w:t>
      </w:r>
      <w:r w:rsidR="00454787" w:rsidRPr="008C0896">
        <w:rPr>
          <w:rFonts w:ascii="Calibri" w:hAnsi="Calibri" w:cs="Calibri"/>
          <w:lang w:val="en-GB" w:eastAsia="en-GB"/>
        </w:rPr>
        <w:t>Reading as map drawing</w:t>
      </w:r>
    </w:p>
    <w:p w14:paraId="43AC890C" w14:textId="4C6E095B" w:rsidR="00454787" w:rsidRPr="008C0896" w:rsidRDefault="00454787" w:rsidP="00C22C3F">
      <w:pPr>
        <w:pStyle w:val="ListParagraph"/>
        <w:numPr>
          <w:ilvl w:val="0"/>
          <w:numId w:val="13"/>
        </w:numPr>
        <w:spacing w:before="120" w:after="120" w:line="240" w:lineRule="auto"/>
        <w:rPr>
          <w:rFonts w:ascii="Calibri" w:hAnsi="Calibri" w:cs="Calibri"/>
          <w:lang w:val="en-GB" w:eastAsia="en-GB"/>
        </w:rPr>
      </w:pPr>
      <w:r w:rsidRPr="008C0896">
        <w:rPr>
          <w:rFonts w:ascii="Calibri" w:hAnsi="Calibri" w:cs="Calibri"/>
          <w:lang w:val="en-GB" w:eastAsia="en-GB"/>
        </w:rPr>
        <w:t>Tips for ‘reading the reading’</w:t>
      </w:r>
      <w:r w:rsidR="00495C74" w:rsidRPr="008C0896">
        <w:rPr>
          <w:rFonts w:ascii="Calibri" w:hAnsi="Calibri" w:cs="Calibri"/>
          <w:lang w:val="en-GB" w:eastAsia="en-GB"/>
        </w:rPr>
        <w:t xml:space="preserve">. </w:t>
      </w:r>
      <w:r w:rsidRPr="008C0896">
        <w:rPr>
          <w:rFonts w:ascii="Calibri" w:hAnsi="Calibri" w:cs="Calibri"/>
          <w:lang w:val="en-GB" w:eastAsia="en-GB"/>
        </w:rPr>
        <w:t>Making a productive start</w:t>
      </w:r>
      <w:r w:rsidR="00495C74" w:rsidRPr="008C0896">
        <w:rPr>
          <w:rFonts w:ascii="Calibri" w:hAnsi="Calibri" w:cs="Calibri"/>
          <w:lang w:val="en-GB" w:eastAsia="en-GB"/>
        </w:rPr>
        <w:t xml:space="preserve">; </w:t>
      </w:r>
      <w:r w:rsidRPr="008C0896">
        <w:rPr>
          <w:rFonts w:ascii="Calibri" w:hAnsi="Calibri" w:cs="Calibri"/>
          <w:lang w:val="en-GB" w:eastAsia="en-GB"/>
        </w:rPr>
        <w:t>Maintaining motivation</w:t>
      </w:r>
    </w:p>
    <w:p w14:paraId="30E854EB" w14:textId="44FBE2C6" w:rsidR="00454787" w:rsidRPr="008C0896" w:rsidRDefault="00454787" w:rsidP="00C22C3F">
      <w:pPr>
        <w:pStyle w:val="ListParagraph"/>
        <w:numPr>
          <w:ilvl w:val="0"/>
          <w:numId w:val="13"/>
        </w:numPr>
        <w:spacing w:before="120" w:after="120" w:line="240" w:lineRule="auto"/>
        <w:rPr>
          <w:rFonts w:ascii="Calibri" w:hAnsi="Calibri" w:cs="Calibri"/>
          <w:lang w:val="en-GB" w:eastAsia="en-GB"/>
        </w:rPr>
      </w:pPr>
      <w:r w:rsidRPr="008C0896">
        <w:rPr>
          <w:rFonts w:ascii="Calibri" w:hAnsi="Calibri" w:cs="Calibri"/>
          <w:lang w:val="en-GB" w:eastAsia="en-GB"/>
        </w:rPr>
        <w:t>Turning reading into writing: Developing a synthesis system</w:t>
      </w:r>
      <w:r w:rsidR="00495C74" w:rsidRPr="008C0896">
        <w:rPr>
          <w:rFonts w:ascii="Calibri" w:hAnsi="Calibri" w:cs="Calibri"/>
          <w:lang w:val="en-GB" w:eastAsia="en-GB"/>
        </w:rPr>
        <w:t xml:space="preserve">. </w:t>
      </w:r>
      <w:r w:rsidRPr="008C0896">
        <w:rPr>
          <w:rFonts w:ascii="Calibri" w:hAnsi="Calibri" w:cs="Calibri"/>
          <w:lang w:val="en-GB" w:eastAsia="en-GB"/>
        </w:rPr>
        <w:t>Perspectives, Evidence, Position (PEP) – a foundation for synthesis</w:t>
      </w:r>
      <w:r w:rsidR="00495C74" w:rsidRPr="008C0896">
        <w:rPr>
          <w:rFonts w:ascii="Calibri" w:hAnsi="Calibri" w:cs="Calibri"/>
          <w:lang w:val="en-GB" w:eastAsia="en-GB"/>
        </w:rPr>
        <w:t xml:space="preserve">; </w:t>
      </w:r>
      <w:r w:rsidRPr="008C0896">
        <w:rPr>
          <w:rFonts w:ascii="Calibri" w:hAnsi="Calibri" w:cs="Calibri"/>
          <w:lang w:val="en-GB" w:eastAsia="en-GB"/>
        </w:rPr>
        <w:t>Three voices approach.</w:t>
      </w:r>
    </w:p>
    <w:p w14:paraId="79097F0C" w14:textId="65E91A7E" w:rsidR="0002186F" w:rsidRPr="008C0896" w:rsidRDefault="0002186F" w:rsidP="00C22C3F">
      <w:pPr>
        <w:spacing w:before="120" w:after="120" w:line="240" w:lineRule="auto"/>
        <w:contextualSpacing/>
        <w:rPr>
          <w:rFonts w:ascii="Calibri" w:hAnsi="Calibri" w:cs="Calibri"/>
          <w:lang w:val="en-GB" w:eastAsia="en-GB"/>
        </w:rPr>
      </w:pPr>
      <w:r w:rsidRPr="008C0896">
        <w:rPr>
          <w:rFonts w:ascii="Calibri" w:hAnsi="Calibri" w:cs="Calibri"/>
          <w:lang w:val="en-GB" w:eastAsia="en-GB"/>
        </w:rPr>
        <w:t>Critical Writing for your Doctorate</w:t>
      </w:r>
    </w:p>
    <w:p w14:paraId="059D93D9" w14:textId="417FC395" w:rsidR="00CE5C2D" w:rsidRPr="008C0896" w:rsidRDefault="00FB6C78" w:rsidP="00C22C3F">
      <w:pPr>
        <w:pStyle w:val="ListParagraph"/>
        <w:numPr>
          <w:ilvl w:val="0"/>
          <w:numId w:val="11"/>
        </w:numPr>
        <w:spacing w:before="120" w:after="120" w:line="240" w:lineRule="auto"/>
        <w:rPr>
          <w:rFonts w:ascii="Calibri" w:hAnsi="Calibri" w:cs="Calibri"/>
          <w:lang w:val="en-GB" w:eastAsia="en-GB"/>
        </w:rPr>
      </w:pPr>
      <w:r w:rsidRPr="008C0896">
        <w:rPr>
          <w:rFonts w:ascii="Calibri" w:hAnsi="Calibri" w:cs="Calibri"/>
          <w:lang w:val="en-GB" w:eastAsia="en-GB"/>
        </w:rPr>
        <w:t>Defining ‘critical thinking’</w:t>
      </w:r>
    </w:p>
    <w:p w14:paraId="6B564D97" w14:textId="43CDBBB8" w:rsidR="00FB6C78" w:rsidRPr="008C0896" w:rsidRDefault="00FB6C78" w:rsidP="00C22C3F">
      <w:pPr>
        <w:pStyle w:val="ListParagraph"/>
        <w:numPr>
          <w:ilvl w:val="0"/>
          <w:numId w:val="11"/>
        </w:numPr>
        <w:spacing w:before="120" w:after="120" w:line="240" w:lineRule="auto"/>
        <w:rPr>
          <w:rFonts w:ascii="Calibri" w:hAnsi="Calibri" w:cs="Calibri"/>
          <w:lang w:val="en-GB" w:eastAsia="en-GB"/>
        </w:rPr>
      </w:pPr>
      <w:r w:rsidRPr="008C0896">
        <w:rPr>
          <w:rFonts w:ascii="Calibri" w:hAnsi="Calibri" w:cs="Calibri"/>
          <w:lang w:val="en-GB" w:eastAsia="en-GB"/>
        </w:rPr>
        <w:t>Being critical vs being descriptive</w:t>
      </w:r>
    </w:p>
    <w:p w14:paraId="1E4CB08D" w14:textId="3C4C579D" w:rsidR="00FB6C78" w:rsidRPr="008C0896" w:rsidRDefault="00FB6C78" w:rsidP="00C22C3F">
      <w:pPr>
        <w:pStyle w:val="ListParagraph"/>
        <w:numPr>
          <w:ilvl w:val="0"/>
          <w:numId w:val="11"/>
        </w:numPr>
        <w:spacing w:before="120" w:after="120" w:line="240" w:lineRule="auto"/>
        <w:rPr>
          <w:rFonts w:ascii="Calibri" w:hAnsi="Calibri" w:cs="Calibri"/>
          <w:lang w:val="en-GB" w:eastAsia="en-GB"/>
        </w:rPr>
      </w:pPr>
      <w:r w:rsidRPr="008C0896">
        <w:rPr>
          <w:rFonts w:ascii="Calibri" w:hAnsi="Calibri" w:cs="Calibri"/>
          <w:lang w:val="en-GB" w:eastAsia="en-GB"/>
        </w:rPr>
        <w:lastRenderedPageBreak/>
        <w:t xml:space="preserve">Using the ‘Three Voices’ technique as a </w:t>
      </w:r>
      <w:r w:rsidRPr="008C0896">
        <w:rPr>
          <w:rFonts w:ascii="Calibri" w:hAnsi="Calibri" w:cs="Calibri"/>
          <w:i/>
          <w:iCs/>
          <w:lang w:val="en-GB" w:eastAsia="en-GB"/>
        </w:rPr>
        <w:t>foundation</w:t>
      </w:r>
      <w:r w:rsidRPr="008C0896">
        <w:rPr>
          <w:rFonts w:ascii="Calibri" w:hAnsi="Calibri" w:cs="Calibri"/>
          <w:lang w:val="en-GB" w:eastAsia="en-GB"/>
        </w:rPr>
        <w:t xml:space="preserve"> for critical writing</w:t>
      </w:r>
    </w:p>
    <w:p w14:paraId="7C12838F" w14:textId="44313D7A" w:rsidR="00FB6C78" w:rsidRPr="008C0896" w:rsidRDefault="00FB6C78" w:rsidP="00C22C3F">
      <w:pPr>
        <w:pStyle w:val="ListParagraph"/>
        <w:numPr>
          <w:ilvl w:val="0"/>
          <w:numId w:val="11"/>
        </w:numPr>
        <w:spacing w:before="120" w:after="120" w:line="240" w:lineRule="auto"/>
        <w:rPr>
          <w:rFonts w:ascii="Calibri" w:hAnsi="Calibri" w:cs="Calibri"/>
          <w:lang w:val="en-GB" w:eastAsia="en-GB"/>
        </w:rPr>
      </w:pPr>
      <w:r w:rsidRPr="008C0896">
        <w:rPr>
          <w:rFonts w:ascii="Calibri" w:hAnsi="Calibri" w:cs="Calibri"/>
          <w:lang w:val="en-GB" w:eastAsia="en-GB"/>
        </w:rPr>
        <w:t>Using criticality to perform different function</w:t>
      </w:r>
    </w:p>
    <w:p w14:paraId="7D3FA8A1" w14:textId="48B34C61" w:rsidR="00FB6C78" w:rsidRPr="008C0896" w:rsidRDefault="00FB6C78" w:rsidP="00C22C3F">
      <w:pPr>
        <w:pStyle w:val="ListParagraph"/>
        <w:numPr>
          <w:ilvl w:val="0"/>
          <w:numId w:val="11"/>
        </w:numPr>
        <w:spacing w:before="120" w:after="120" w:line="240" w:lineRule="auto"/>
        <w:rPr>
          <w:rFonts w:ascii="Calibri" w:hAnsi="Calibri" w:cs="Calibri"/>
          <w:lang w:val="en-GB" w:eastAsia="en-GB"/>
        </w:rPr>
      </w:pPr>
      <w:r w:rsidRPr="008C0896">
        <w:rPr>
          <w:rFonts w:ascii="Calibri" w:hAnsi="Calibri" w:cs="Calibri"/>
          <w:lang w:val="en-GB" w:eastAsia="en-GB"/>
        </w:rPr>
        <w:t>Using multiple approaches to criticality</w:t>
      </w:r>
    </w:p>
    <w:p w14:paraId="2E6EDEBB" w14:textId="2C2A5B04" w:rsidR="00FB6C78" w:rsidRPr="008C0896" w:rsidRDefault="00FB6C78" w:rsidP="00C22C3F">
      <w:pPr>
        <w:pStyle w:val="ListParagraph"/>
        <w:numPr>
          <w:ilvl w:val="0"/>
          <w:numId w:val="11"/>
        </w:numPr>
        <w:spacing w:before="120" w:after="120" w:line="240" w:lineRule="auto"/>
        <w:rPr>
          <w:rFonts w:ascii="Calibri" w:hAnsi="Calibri" w:cs="Calibri"/>
          <w:lang w:val="en-GB" w:eastAsia="en-GB"/>
        </w:rPr>
      </w:pPr>
      <w:r w:rsidRPr="008C0896">
        <w:rPr>
          <w:rFonts w:ascii="Calibri" w:hAnsi="Calibri" w:cs="Calibri"/>
          <w:lang w:val="en-GB" w:eastAsia="en-GB"/>
        </w:rPr>
        <w:t>Following a cumulative, argument narrative</w:t>
      </w:r>
    </w:p>
    <w:p w14:paraId="7E0110A5" w14:textId="3342EB81" w:rsidR="0002186F" w:rsidRPr="008C0896" w:rsidRDefault="0002186F" w:rsidP="00C22C3F">
      <w:pPr>
        <w:spacing w:before="120" w:after="120" w:line="240" w:lineRule="auto"/>
        <w:contextualSpacing/>
        <w:rPr>
          <w:rFonts w:ascii="Calibri" w:hAnsi="Calibri" w:cs="Calibri"/>
          <w:lang w:val="en-GB" w:eastAsia="en-GB"/>
        </w:rPr>
      </w:pPr>
      <w:r w:rsidRPr="008C0896">
        <w:rPr>
          <w:rFonts w:ascii="Calibri" w:hAnsi="Calibri" w:cs="Calibri"/>
          <w:lang w:val="en-GB" w:eastAsia="en-GB"/>
        </w:rPr>
        <w:t>Doctoral Editing Techniques</w:t>
      </w:r>
    </w:p>
    <w:p w14:paraId="2A16D676" w14:textId="55769A8C" w:rsidR="006A2813" w:rsidRPr="008C0896" w:rsidRDefault="00CB30F0" w:rsidP="00C22C3F">
      <w:pPr>
        <w:pStyle w:val="ListParagraph"/>
        <w:numPr>
          <w:ilvl w:val="0"/>
          <w:numId w:val="12"/>
        </w:numPr>
        <w:spacing w:before="120" w:after="120" w:line="240" w:lineRule="auto"/>
        <w:rPr>
          <w:rFonts w:ascii="Calibri" w:hAnsi="Calibri" w:cs="Calibri"/>
          <w:lang w:val="en-GB" w:eastAsia="en-GB"/>
        </w:rPr>
      </w:pPr>
      <w:r w:rsidRPr="008C0896">
        <w:rPr>
          <w:rFonts w:ascii="Calibri" w:hAnsi="Calibri" w:cs="Calibri"/>
          <w:lang w:val="en-GB" w:eastAsia="en-GB"/>
        </w:rPr>
        <w:t>What does editing involve?</w:t>
      </w:r>
    </w:p>
    <w:p w14:paraId="1576BBC2" w14:textId="280FB168" w:rsidR="00CC6F1C" w:rsidRPr="008C0896" w:rsidRDefault="00CC6F1C" w:rsidP="00C22C3F">
      <w:pPr>
        <w:pStyle w:val="ListParagraph"/>
        <w:numPr>
          <w:ilvl w:val="0"/>
          <w:numId w:val="12"/>
        </w:numPr>
        <w:spacing w:before="120" w:after="120" w:line="240" w:lineRule="auto"/>
        <w:rPr>
          <w:rFonts w:ascii="Calibri" w:hAnsi="Calibri" w:cs="Calibri"/>
          <w:lang w:val="en-GB" w:eastAsia="en-GB"/>
        </w:rPr>
      </w:pPr>
      <w:r w:rsidRPr="008C0896">
        <w:rPr>
          <w:rFonts w:ascii="Calibri" w:hAnsi="Calibri" w:cs="Calibri"/>
          <w:lang w:val="en-GB" w:eastAsia="en-GB"/>
        </w:rPr>
        <w:t>The ‘Three Levels’ approach</w:t>
      </w:r>
      <w:r w:rsidR="00A01FDC" w:rsidRPr="008C0896">
        <w:rPr>
          <w:rFonts w:ascii="Calibri" w:hAnsi="Calibri" w:cs="Calibri"/>
          <w:lang w:val="en-GB" w:eastAsia="en-GB"/>
        </w:rPr>
        <w:t xml:space="preserve"> (whole thesis, chapter</w:t>
      </w:r>
      <w:r w:rsidR="00E16A54" w:rsidRPr="008C0896">
        <w:rPr>
          <w:rFonts w:ascii="Calibri" w:hAnsi="Calibri" w:cs="Calibri"/>
          <w:lang w:val="en-GB" w:eastAsia="en-GB"/>
        </w:rPr>
        <w:t>, paragraph)</w:t>
      </w:r>
    </w:p>
    <w:p w14:paraId="080EDE2D" w14:textId="4B4A0E59" w:rsidR="00CC6F1C" w:rsidRPr="008C0896" w:rsidRDefault="00C86753" w:rsidP="00C22C3F">
      <w:pPr>
        <w:pStyle w:val="ListParagraph"/>
        <w:numPr>
          <w:ilvl w:val="0"/>
          <w:numId w:val="12"/>
        </w:numPr>
        <w:spacing w:before="120" w:after="120" w:line="240" w:lineRule="auto"/>
        <w:rPr>
          <w:rFonts w:ascii="Calibri" w:hAnsi="Calibri" w:cs="Calibri"/>
          <w:lang w:val="en-GB" w:eastAsia="en-GB"/>
        </w:rPr>
      </w:pPr>
      <w:r w:rsidRPr="008C0896">
        <w:rPr>
          <w:rFonts w:ascii="Calibri" w:hAnsi="Calibri" w:cs="Calibri"/>
          <w:lang w:val="en-GB" w:eastAsia="en-GB"/>
        </w:rPr>
        <w:t>Editing techniques</w:t>
      </w:r>
      <w:r w:rsidR="00963865" w:rsidRPr="008C0896">
        <w:rPr>
          <w:rFonts w:ascii="Calibri" w:hAnsi="Calibri" w:cs="Calibri"/>
          <w:lang w:val="en-GB" w:eastAsia="en-GB"/>
        </w:rPr>
        <w:t xml:space="preserve"> (sticky note shuffle, </w:t>
      </w:r>
      <w:proofErr w:type="spellStart"/>
      <w:r w:rsidR="00963865" w:rsidRPr="008C0896">
        <w:rPr>
          <w:rFonts w:ascii="Calibri" w:hAnsi="Calibri" w:cs="Calibri"/>
          <w:lang w:val="en-GB" w:eastAsia="en-GB"/>
        </w:rPr>
        <w:t>mindmapping</w:t>
      </w:r>
      <w:proofErr w:type="spellEnd"/>
      <w:r w:rsidR="00963865" w:rsidRPr="008C0896">
        <w:rPr>
          <w:rFonts w:ascii="Calibri" w:hAnsi="Calibri" w:cs="Calibri"/>
          <w:lang w:val="en-GB" w:eastAsia="en-GB"/>
        </w:rPr>
        <w:t>, snip and shuffle, existential paragraphs)</w:t>
      </w:r>
    </w:p>
    <w:p w14:paraId="28BAEC4E" w14:textId="747AD9FD" w:rsidR="00FE7B9A" w:rsidRPr="008C0896" w:rsidRDefault="00FE7B9A" w:rsidP="00C22C3F">
      <w:pPr>
        <w:pStyle w:val="ListParagraph"/>
        <w:numPr>
          <w:ilvl w:val="0"/>
          <w:numId w:val="12"/>
        </w:numPr>
        <w:spacing w:before="120" w:after="120" w:line="240" w:lineRule="auto"/>
        <w:rPr>
          <w:rFonts w:ascii="Calibri" w:hAnsi="Calibri" w:cs="Calibri"/>
          <w:lang w:val="en-GB" w:eastAsia="en-GB"/>
        </w:rPr>
      </w:pPr>
      <w:r w:rsidRPr="008C0896">
        <w:rPr>
          <w:rFonts w:ascii="Calibri" w:hAnsi="Calibri" w:cs="Calibri"/>
          <w:lang w:val="en-GB" w:eastAsia="en-GB"/>
        </w:rPr>
        <w:t>Establishing narrative coherence</w:t>
      </w:r>
    </w:p>
    <w:sectPr w:rsidR="00FE7B9A" w:rsidRPr="008C0896" w:rsidSect="00467711">
      <w:footerReference w:type="default" r:id="rId71"/>
      <w:pgSz w:w="12240" w:h="15840" w:code="1"/>
      <w:pgMar w:top="1296" w:right="1296" w:bottom="129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5D340" w14:textId="77777777" w:rsidR="009534D8" w:rsidRDefault="009534D8" w:rsidP="008F6E34">
      <w:pPr>
        <w:spacing w:after="0" w:line="240" w:lineRule="auto"/>
      </w:pPr>
      <w:r>
        <w:separator/>
      </w:r>
    </w:p>
  </w:endnote>
  <w:endnote w:type="continuationSeparator" w:id="0">
    <w:p w14:paraId="27E20989" w14:textId="77777777" w:rsidR="009534D8" w:rsidRDefault="009534D8" w:rsidP="008F6E34">
      <w:pPr>
        <w:spacing w:after="0" w:line="240" w:lineRule="auto"/>
      </w:pPr>
      <w:r>
        <w:continuationSeparator/>
      </w:r>
    </w:p>
  </w:endnote>
  <w:endnote w:type="continuationNotice" w:id="1">
    <w:p w14:paraId="50A3790B" w14:textId="77777777" w:rsidR="009534D8" w:rsidRDefault="009534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AG Rounded Thin">
    <w:altName w:val="Calibri"/>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062636"/>
      <w:docPartObj>
        <w:docPartGallery w:val="Page Numbers (Bottom of Page)"/>
        <w:docPartUnique/>
      </w:docPartObj>
    </w:sdtPr>
    <w:sdtEndPr>
      <w:rPr>
        <w:noProof/>
      </w:rPr>
    </w:sdtEndPr>
    <w:sdtContent>
      <w:p w14:paraId="17CBC646" w14:textId="597D89A8" w:rsidR="008C416A" w:rsidRDefault="005A2A7C" w:rsidP="00FA51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33DF" w14:textId="77777777" w:rsidR="009534D8" w:rsidRDefault="009534D8" w:rsidP="008F6E34">
      <w:pPr>
        <w:spacing w:after="0" w:line="240" w:lineRule="auto"/>
      </w:pPr>
      <w:r>
        <w:separator/>
      </w:r>
    </w:p>
  </w:footnote>
  <w:footnote w:type="continuationSeparator" w:id="0">
    <w:p w14:paraId="21A81C01" w14:textId="77777777" w:rsidR="009534D8" w:rsidRDefault="009534D8" w:rsidP="008F6E34">
      <w:pPr>
        <w:spacing w:after="0" w:line="240" w:lineRule="auto"/>
      </w:pPr>
      <w:r>
        <w:continuationSeparator/>
      </w:r>
    </w:p>
  </w:footnote>
  <w:footnote w:type="continuationNotice" w:id="1">
    <w:p w14:paraId="45BD6F02" w14:textId="77777777" w:rsidR="009534D8" w:rsidRDefault="009534D8">
      <w:pPr>
        <w:spacing w:after="0" w:line="240" w:lineRule="auto"/>
      </w:pPr>
    </w:p>
  </w:footnote>
  <w:footnote w:id="2">
    <w:p w14:paraId="67968441" w14:textId="2A1EE99B" w:rsidR="00F2001A" w:rsidRPr="00F2001A" w:rsidRDefault="00F2001A">
      <w:pPr>
        <w:pStyle w:val="FootnoteText"/>
        <w:rPr>
          <w:lang w:val="en-GB"/>
        </w:rPr>
      </w:pPr>
      <w:r w:rsidRPr="00F2001A">
        <w:rPr>
          <w:rStyle w:val="FootnoteReference"/>
          <w:rFonts w:ascii="Symbol" w:eastAsia="Symbol" w:hAnsi="Symbol" w:cs="Symbol"/>
        </w:rPr>
        <w:t>*</w:t>
      </w:r>
      <w:r>
        <w:t xml:space="preserve"> </w:t>
      </w:r>
      <w:r>
        <w:rPr>
          <w:lang w:val="en-GB"/>
        </w:rPr>
        <w:t xml:space="preserve">Each month </w:t>
      </w:r>
      <w:r w:rsidR="00B30B01">
        <w:rPr>
          <w:lang w:val="en-GB"/>
        </w:rPr>
        <w:t>we will publish</w:t>
      </w:r>
      <w:r>
        <w:rPr>
          <w:lang w:val="en-GB"/>
        </w:rPr>
        <w:t xml:space="preserve"> a new version of this programme as further sessions are confirmed. Look out for updates via the Friday email from the RESEARCH DEGREES blackboard site and check the Doctoral School blog events calendar for new sessions.</w:t>
      </w:r>
    </w:p>
  </w:footnote>
  <w:footnote w:id="3">
    <w:p w14:paraId="27794843" w14:textId="7817EE05" w:rsidR="002F4D78" w:rsidRPr="002F4D78" w:rsidRDefault="002F4D78">
      <w:pPr>
        <w:pStyle w:val="FootnoteText"/>
        <w:rPr>
          <w:lang w:val="en-GB"/>
        </w:rPr>
      </w:pPr>
      <w:r>
        <w:rPr>
          <w:rStyle w:val="FootnoteReference"/>
        </w:rPr>
        <w:footnoteRef/>
      </w:r>
      <w:r>
        <w:t xml:space="preserve"> </w:t>
      </w:r>
      <w:r w:rsidR="00135B20">
        <w:rPr>
          <w:lang w:val="en-GB"/>
        </w:rPr>
        <w:t xml:space="preserve">Instructions on how to create an </w:t>
      </w:r>
      <w:r w:rsidR="00005642">
        <w:rPr>
          <w:lang w:val="en-GB"/>
        </w:rPr>
        <w:t>Epigeum</w:t>
      </w:r>
      <w:r w:rsidR="00135B20">
        <w:rPr>
          <w:lang w:val="en-GB"/>
        </w:rPr>
        <w:t xml:space="preserve"> account are on the SHaRD site </w:t>
      </w:r>
      <w:hyperlink r:id="rId1" w:history="1">
        <w:r w:rsidR="00135B20" w:rsidRPr="002623A6">
          <w:rPr>
            <w:rStyle w:val="Hyperlink"/>
            <w:lang w:val="en-GB"/>
          </w:rPr>
          <w:t>https://blogs.shu.ac.uk/shard/resources/epigeum-online-training/how-to-create-an-epigeum-account/</w:t>
        </w:r>
      </w:hyperlink>
      <w:r w:rsidR="00135B20">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4EEF"/>
    <w:multiLevelType w:val="hybridMultilevel"/>
    <w:tmpl w:val="B5309708"/>
    <w:lvl w:ilvl="0" w:tplc="AFB40A7C">
      <w:start w:val="1"/>
      <w:numFmt w:val="decimal"/>
      <w:lvlText w:val="%1."/>
      <w:lvlJc w:val="left"/>
      <w:pPr>
        <w:ind w:left="720" w:hanging="360"/>
      </w:pPr>
    </w:lvl>
    <w:lvl w:ilvl="1" w:tplc="8214D68E">
      <w:start w:val="1"/>
      <w:numFmt w:val="lowerLetter"/>
      <w:lvlText w:val="%2."/>
      <w:lvlJc w:val="left"/>
      <w:pPr>
        <w:ind w:left="1440" w:hanging="360"/>
      </w:pPr>
    </w:lvl>
    <w:lvl w:ilvl="2" w:tplc="99AABBF6">
      <w:start w:val="1"/>
      <w:numFmt w:val="lowerRoman"/>
      <w:lvlText w:val="%3."/>
      <w:lvlJc w:val="right"/>
      <w:pPr>
        <w:ind w:left="2160" w:hanging="180"/>
      </w:pPr>
    </w:lvl>
    <w:lvl w:ilvl="3" w:tplc="7A429B9A">
      <w:start w:val="1"/>
      <w:numFmt w:val="decimal"/>
      <w:lvlText w:val="%4."/>
      <w:lvlJc w:val="left"/>
      <w:pPr>
        <w:ind w:left="2880" w:hanging="360"/>
      </w:pPr>
    </w:lvl>
    <w:lvl w:ilvl="4" w:tplc="E46C8144">
      <w:start w:val="1"/>
      <w:numFmt w:val="lowerLetter"/>
      <w:lvlText w:val="%5."/>
      <w:lvlJc w:val="left"/>
      <w:pPr>
        <w:ind w:left="3600" w:hanging="360"/>
      </w:pPr>
    </w:lvl>
    <w:lvl w:ilvl="5" w:tplc="B456BDFE">
      <w:start w:val="1"/>
      <w:numFmt w:val="lowerRoman"/>
      <w:lvlText w:val="%6."/>
      <w:lvlJc w:val="right"/>
      <w:pPr>
        <w:ind w:left="4320" w:hanging="180"/>
      </w:pPr>
    </w:lvl>
    <w:lvl w:ilvl="6" w:tplc="5C768492">
      <w:start w:val="1"/>
      <w:numFmt w:val="decimal"/>
      <w:lvlText w:val="%7."/>
      <w:lvlJc w:val="left"/>
      <w:pPr>
        <w:ind w:left="5040" w:hanging="360"/>
      </w:pPr>
    </w:lvl>
    <w:lvl w:ilvl="7" w:tplc="3B6C3098">
      <w:start w:val="1"/>
      <w:numFmt w:val="lowerLetter"/>
      <w:lvlText w:val="%8."/>
      <w:lvlJc w:val="left"/>
      <w:pPr>
        <w:ind w:left="5760" w:hanging="360"/>
      </w:pPr>
    </w:lvl>
    <w:lvl w:ilvl="8" w:tplc="B150EDD4">
      <w:start w:val="1"/>
      <w:numFmt w:val="lowerRoman"/>
      <w:lvlText w:val="%9."/>
      <w:lvlJc w:val="right"/>
      <w:pPr>
        <w:ind w:left="6480" w:hanging="180"/>
      </w:pPr>
    </w:lvl>
  </w:abstractNum>
  <w:abstractNum w:abstractNumId="1" w15:restartNumberingAfterBreak="0">
    <w:nsid w:val="07DF21B8"/>
    <w:multiLevelType w:val="multilevel"/>
    <w:tmpl w:val="6A5E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95F9D"/>
    <w:multiLevelType w:val="hybridMultilevel"/>
    <w:tmpl w:val="A6CE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6105A"/>
    <w:multiLevelType w:val="hybridMultilevel"/>
    <w:tmpl w:val="F9D4F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C218C3"/>
    <w:multiLevelType w:val="hybridMultilevel"/>
    <w:tmpl w:val="2B2E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E54F5"/>
    <w:multiLevelType w:val="multilevel"/>
    <w:tmpl w:val="1A6E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103093"/>
    <w:multiLevelType w:val="multilevel"/>
    <w:tmpl w:val="5C54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164FE9"/>
    <w:multiLevelType w:val="hybridMultilevel"/>
    <w:tmpl w:val="A4A6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A54A8"/>
    <w:multiLevelType w:val="hybridMultilevel"/>
    <w:tmpl w:val="00DC5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D0B02"/>
    <w:multiLevelType w:val="hybridMultilevel"/>
    <w:tmpl w:val="15EC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2E5B6A"/>
    <w:multiLevelType w:val="hybridMultilevel"/>
    <w:tmpl w:val="8A28828E"/>
    <w:lvl w:ilvl="0" w:tplc="13A293CE">
      <w:start w:val="1"/>
      <w:numFmt w:val="bullet"/>
      <w:lvlText w:val="•"/>
      <w:lvlJc w:val="left"/>
      <w:pPr>
        <w:tabs>
          <w:tab w:val="num" w:pos="720"/>
        </w:tabs>
        <w:ind w:left="720" w:hanging="360"/>
      </w:pPr>
      <w:rPr>
        <w:rFonts w:ascii="Times New Roman" w:hAnsi="Times New Roman" w:hint="default"/>
      </w:rPr>
    </w:lvl>
    <w:lvl w:ilvl="1" w:tplc="CC4AD8E6" w:tentative="1">
      <w:start w:val="1"/>
      <w:numFmt w:val="bullet"/>
      <w:lvlText w:val="•"/>
      <w:lvlJc w:val="left"/>
      <w:pPr>
        <w:tabs>
          <w:tab w:val="num" w:pos="1440"/>
        </w:tabs>
        <w:ind w:left="1440" w:hanging="360"/>
      </w:pPr>
      <w:rPr>
        <w:rFonts w:ascii="Times New Roman" w:hAnsi="Times New Roman" w:hint="default"/>
      </w:rPr>
    </w:lvl>
    <w:lvl w:ilvl="2" w:tplc="AAA28132" w:tentative="1">
      <w:start w:val="1"/>
      <w:numFmt w:val="bullet"/>
      <w:lvlText w:val="•"/>
      <w:lvlJc w:val="left"/>
      <w:pPr>
        <w:tabs>
          <w:tab w:val="num" w:pos="2160"/>
        </w:tabs>
        <w:ind w:left="2160" w:hanging="360"/>
      </w:pPr>
      <w:rPr>
        <w:rFonts w:ascii="Times New Roman" w:hAnsi="Times New Roman" w:hint="default"/>
      </w:rPr>
    </w:lvl>
    <w:lvl w:ilvl="3" w:tplc="EDD48C46" w:tentative="1">
      <w:start w:val="1"/>
      <w:numFmt w:val="bullet"/>
      <w:lvlText w:val="•"/>
      <w:lvlJc w:val="left"/>
      <w:pPr>
        <w:tabs>
          <w:tab w:val="num" w:pos="2880"/>
        </w:tabs>
        <w:ind w:left="2880" w:hanging="360"/>
      </w:pPr>
      <w:rPr>
        <w:rFonts w:ascii="Times New Roman" w:hAnsi="Times New Roman" w:hint="default"/>
      </w:rPr>
    </w:lvl>
    <w:lvl w:ilvl="4" w:tplc="C4A452DE" w:tentative="1">
      <w:start w:val="1"/>
      <w:numFmt w:val="bullet"/>
      <w:lvlText w:val="•"/>
      <w:lvlJc w:val="left"/>
      <w:pPr>
        <w:tabs>
          <w:tab w:val="num" w:pos="3600"/>
        </w:tabs>
        <w:ind w:left="3600" w:hanging="360"/>
      </w:pPr>
      <w:rPr>
        <w:rFonts w:ascii="Times New Roman" w:hAnsi="Times New Roman" w:hint="default"/>
      </w:rPr>
    </w:lvl>
    <w:lvl w:ilvl="5" w:tplc="61EC36C2" w:tentative="1">
      <w:start w:val="1"/>
      <w:numFmt w:val="bullet"/>
      <w:lvlText w:val="•"/>
      <w:lvlJc w:val="left"/>
      <w:pPr>
        <w:tabs>
          <w:tab w:val="num" w:pos="4320"/>
        </w:tabs>
        <w:ind w:left="4320" w:hanging="360"/>
      </w:pPr>
      <w:rPr>
        <w:rFonts w:ascii="Times New Roman" w:hAnsi="Times New Roman" w:hint="default"/>
      </w:rPr>
    </w:lvl>
    <w:lvl w:ilvl="6" w:tplc="42E82092" w:tentative="1">
      <w:start w:val="1"/>
      <w:numFmt w:val="bullet"/>
      <w:lvlText w:val="•"/>
      <w:lvlJc w:val="left"/>
      <w:pPr>
        <w:tabs>
          <w:tab w:val="num" w:pos="5040"/>
        </w:tabs>
        <w:ind w:left="5040" w:hanging="360"/>
      </w:pPr>
      <w:rPr>
        <w:rFonts w:ascii="Times New Roman" w:hAnsi="Times New Roman" w:hint="default"/>
      </w:rPr>
    </w:lvl>
    <w:lvl w:ilvl="7" w:tplc="CEA05168" w:tentative="1">
      <w:start w:val="1"/>
      <w:numFmt w:val="bullet"/>
      <w:lvlText w:val="•"/>
      <w:lvlJc w:val="left"/>
      <w:pPr>
        <w:tabs>
          <w:tab w:val="num" w:pos="5760"/>
        </w:tabs>
        <w:ind w:left="5760" w:hanging="360"/>
      </w:pPr>
      <w:rPr>
        <w:rFonts w:ascii="Times New Roman" w:hAnsi="Times New Roman" w:hint="default"/>
      </w:rPr>
    </w:lvl>
    <w:lvl w:ilvl="8" w:tplc="78886D1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B8F7576"/>
    <w:multiLevelType w:val="hybridMultilevel"/>
    <w:tmpl w:val="FE7ECC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243FBF"/>
    <w:multiLevelType w:val="hybridMultilevel"/>
    <w:tmpl w:val="747C3D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2"/>
  </w:num>
  <w:num w:numId="3">
    <w:abstractNumId w:val="1"/>
  </w:num>
  <w:num w:numId="4">
    <w:abstractNumId w:val="5"/>
  </w:num>
  <w:num w:numId="5">
    <w:abstractNumId w:val="6"/>
  </w:num>
  <w:num w:numId="6">
    <w:abstractNumId w:val="4"/>
  </w:num>
  <w:num w:numId="7">
    <w:abstractNumId w:val="3"/>
  </w:num>
  <w:num w:numId="8">
    <w:abstractNumId w:val="11"/>
  </w:num>
  <w:num w:numId="9">
    <w:abstractNumId w:val="10"/>
  </w:num>
  <w:num w:numId="10">
    <w:abstractNumId w:val="2"/>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F9DE98"/>
    <w:rsid w:val="00005642"/>
    <w:rsid w:val="000072C0"/>
    <w:rsid w:val="00013028"/>
    <w:rsid w:val="00014C2B"/>
    <w:rsid w:val="0002186F"/>
    <w:rsid w:val="00031B74"/>
    <w:rsid w:val="000338CE"/>
    <w:rsid w:val="000370F0"/>
    <w:rsid w:val="00043616"/>
    <w:rsid w:val="00052074"/>
    <w:rsid w:val="00053377"/>
    <w:rsid w:val="000534C2"/>
    <w:rsid w:val="00055BC6"/>
    <w:rsid w:val="00056452"/>
    <w:rsid w:val="00056DF5"/>
    <w:rsid w:val="000572AD"/>
    <w:rsid w:val="00061756"/>
    <w:rsid w:val="00063445"/>
    <w:rsid w:val="00077BDD"/>
    <w:rsid w:val="000923DF"/>
    <w:rsid w:val="000926DB"/>
    <w:rsid w:val="000926ED"/>
    <w:rsid w:val="00097C4D"/>
    <w:rsid w:val="000A137B"/>
    <w:rsid w:val="000A4414"/>
    <w:rsid w:val="000A4519"/>
    <w:rsid w:val="000B0136"/>
    <w:rsid w:val="000B1257"/>
    <w:rsid w:val="000C1E4A"/>
    <w:rsid w:val="000C4517"/>
    <w:rsid w:val="000C4564"/>
    <w:rsid w:val="000C4C7A"/>
    <w:rsid w:val="000D79BB"/>
    <w:rsid w:val="000F04B4"/>
    <w:rsid w:val="001016CE"/>
    <w:rsid w:val="0010318A"/>
    <w:rsid w:val="0010441C"/>
    <w:rsid w:val="0011091A"/>
    <w:rsid w:val="0011137E"/>
    <w:rsid w:val="0012265A"/>
    <w:rsid w:val="001228B7"/>
    <w:rsid w:val="00122E07"/>
    <w:rsid w:val="00126FA6"/>
    <w:rsid w:val="00132D9C"/>
    <w:rsid w:val="00134109"/>
    <w:rsid w:val="00135B20"/>
    <w:rsid w:val="00140F97"/>
    <w:rsid w:val="001419E4"/>
    <w:rsid w:val="00144A64"/>
    <w:rsid w:val="001521F9"/>
    <w:rsid w:val="0015254E"/>
    <w:rsid w:val="001526FF"/>
    <w:rsid w:val="001533E9"/>
    <w:rsid w:val="00153726"/>
    <w:rsid w:val="0015625B"/>
    <w:rsid w:val="0016160F"/>
    <w:rsid w:val="001655EA"/>
    <w:rsid w:val="0017623D"/>
    <w:rsid w:val="001833A7"/>
    <w:rsid w:val="0018556B"/>
    <w:rsid w:val="00194E35"/>
    <w:rsid w:val="0019527D"/>
    <w:rsid w:val="00195655"/>
    <w:rsid w:val="001963C0"/>
    <w:rsid w:val="001A1F85"/>
    <w:rsid w:val="001A39D5"/>
    <w:rsid w:val="001A5E1E"/>
    <w:rsid w:val="001B0A36"/>
    <w:rsid w:val="001B2751"/>
    <w:rsid w:val="001B5AA2"/>
    <w:rsid w:val="001C5172"/>
    <w:rsid w:val="001D245B"/>
    <w:rsid w:val="001D6284"/>
    <w:rsid w:val="001D7B2A"/>
    <w:rsid w:val="001E0D0C"/>
    <w:rsid w:val="001E0FD2"/>
    <w:rsid w:val="001E23CD"/>
    <w:rsid w:val="001E32CF"/>
    <w:rsid w:val="0020375B"/>
    <w:rsid w:val="00204049"/>
    <w:rsid w:val="002267CA"/>
    <w:rsid w:val="0023356F"/>
    <w:rsid w:val="0023555C"/>
    <w:rsid w:val="002401DF"/>
    <w:rsid w:val="00244000"/>
    <w:rsid w:val="00245E1C"/>
    <w:rsid w:val="00246281"/>
    <w:rsid w:val="00246830"/>
    <w:rsid w:val="00253B59"/>
    <w:rsid w:val="00255125"/>
    <w:rsid w:val="0026088C"/>
    <w:rsid w:val="00267A65"/>
    <w:rsid w:val="00270187"/>
    <w:rsid w:val="00274F11"/>
    <w:rsid w:val="00275104"/>
    <w:rsid w:val="002807D1"/>
    <w:rsid w:val="00281DB7"/>
    <w:rsid w:val="0028221A"/>
    <w:rsid w:val="00282781"/>
    <w:rsid w:val="00293922"/>
    <w:rsid w:val="0029514B"/>
    <w:rsid w:val="002A5594"/>
    <w:rsid w:val="002B2AA0"/>
    <w:rsid w:val="002C3E91"/>
    <w:rsid w:val="002C4B5C"/>
    <w:rsid w:val="002D1883"/>
    <w:rsid w:val="002D1F24"/>
    <w:rsid w:val="002F23E1"/>
    <w:rsid w:val="002F37BC"/>
    <w:rsid w:val="002F4D78"/>
    <w:rsid w:val="003004DD"/>
    <w:rsid w:val="00303EE1"/>
    <w:rsid w:val="00305772"/>
    <w:rsid w:val="0031114C"/>
    <w:rsid w:val="003117F8"/>
    <w:rsid w:val="00313BFC"/>
    <w:rsid w:val="0031485E"/>
    <w:rsid w:val="0031645B"/>
    <w:rsid w:val="00317043"/>
    <w:rsid w:val="003232E0"/>
    <w:rsid w:val="00323710"/>
    <w:rsid w:val="00323E41"/>
    <w:rsid w:val="003241ED"/>
    <w:rsid w:val="00326BD5"/>
    <w:rsid w:val="00334024"/>
    <w:rsid w:val="00341A24"/>
    <w:rsid w:val="00346410"/>
    <w:rsid w:val="00346667"/>
    <w:rsid w:val="00346E6D"/>
    <w:rsid w:val="00347020"/>
    <w:rsid w:val="00353930"/>
    <w:rsid w:val="00365111"/>
    <w:rsid w:val="00365F41"/>
    <w:rsid w:val="0037408C"/>
    <w:rsid w:val="00377BE7"/>
    <w:rsid w:val="003806B0"/>
    <w:rsid w:val="0038354D"/>
    <w:rsid w:val="00390B5D"/>
    <w:rsid w:val="003912C5"/>
    <w:rsid w:val="00392EE2"/>
    <w:rsid w:val="00393899"/>
    <w:rsid w:val="003955A4"/>
    <w:rsid w:val="003B48E6"/>
    <w:rsid w:val="003B5FA6"/>
    <w:rsid w:val="003C0F7A"/>
    <w:rsid w:val="003C306F"/>
    <w:rsid w:val="003C6882"/>
    <w:rsid w:val="003D1D55"/>
    <w:rsid w:val="003D363E"/>
    <w:rsid w:val="003D4A07"/>
    <w:rsid w:val="003D54BF"/>
    <w:rsid w:val="003D7233"/>
    <w:rsid w:val="003D7783"/>
    <w:rsid w:val="003E1369"/>
    <w:rsid w:val="003E6169"/>
    <w:rsid w:val="003F3627"/>
    <w:rsid w:val="003F52E5"/>
    <w:rsid w:val="00405E37"/>
    <w:rsid w:val="00406006"/>
    <w:rsid w:val="00411D44"/>
    <w:rsid w:val="0041415A"/>
    <w:rsid w:val="00415FC5"/>
    <w:rsid w:val="0041691C"/>
    <w:rsid w:val="004206AB"/>
    <w:rsid w:val="00421AA5"/>
    <w:rsid w:val="004344FC"/>
    <w:rsid w:val="00454261"/>
    <w:rsid w:val="00454787"/>
    <w:rsid w:val="004548D6"/>
    <w:rsid w:val="004616BF"/>
    <w:rsid w:val="00465721"/>
    <w:rsid w:val="00467711"/>
    <w:rsid w:val="0047128D"/>
    <w:rsid w:val="00472C24"/>
    <w:rsid w:val="00490072"/>
    <w:rsid w:val="00491B91"/>
    <w:rsid w:val="00495C74"/>
    <w:rsid w:val="004976E3"/>
    <w:rsid w:val="004A1AAD"/>
    <w:rsid w:val="004A228F"/>
    <w:rsid w:val="004A3F2F"/>
    <w:rsid w:val="004B0B21"/>
    <w:rsid w:val="004B1CF1"/>
    <w:rsid w:val="004B3472"/>
    <w:rsid w:val="004B5CE7"/>
    <w:rsid w:val="004C05E2"/>
    <w:rsid w:val="004C0A1A"/>
    <w:rsid w:val="004C37D2"/>
    <w:rsid w:val="004C4596"/>
    <w:rsid w:val="004C52E7"/>
    <w:rsid w:val="004C53D4"/>
    <w:rsid w:val="004C5EC0"/>
    <w:rsid w:val="004D23FB"/>
    <w:rsid w:val="004D2593"/>
    <w:rsid w:val="004D444B"/>
    <w:rsid w:val="004D6930"/>
    <w:rsid w:val="004E1EBE"/>
    <w:rsid w:val="004E41D5"/>
    <w:rsid w:val="004E50EF"/>
    <w:rsid w:val="004F17D0"/>
    <w:rsid w:val="004F1E58"/>
    <w:rsid w:val="004F381F"/>
    <w:rsid w:val="004F6BD0"/>
    <w:rsid w:val="004F6C78"/>
    <w:rsid w:val="0050072B"/>
    <w:rsid w:val="0050108F"/>
    <w:rsid w:val="005078DE"/>
    <w:rsid w:val="00516A94"/>
    <w:rsid w:val="00517D06"/>
    <w:rsid w:val="00521160"/>
    <w:rsid w:val="0052512C"/>
    <w:rsid w:val="00525982"/>
    <w:rsid w:val="005361F3"/>
    <w:rsid w:val="00540E88"/>
    <w:rsid w:val="0054593D"/>
    <w:rsid w:val="00545B22"/>
    <w:rsid w:val="00546D16"/>
    <w:rsid w:val="00555F6F"/>
    <w:rsid w:val="005571B1"/>
    <w:rsid w:val="0055788E"/>
    <w:rsid w:val="005625D5"/>
    <w:rsid w:val="00565DAD"/>
    <w:rsid w:val="005709C7"/>
    <w:rsid w:val="00572DA3"/>
    <w:rsid w:val="00580CE7"/>
    <w:rsid w:val="00580F76"/>
    <w:rsid w:val="00587B13"/>
    <w:rsid w:val="0059200A"/>
    <w:rsid w:val="00593121"/>
    <w:rsid w:val="00594019"/>
    <w:rsid w:val="005A2A7C"/>
    <w:rsid w:val="005A4C35"/>
    <w:rsid w:val="005A508B"/>
    <w:rsid w:val="005A619B"/>
    <w:rsid w:val="005B3041"/>
    <w:rsid w:val="005C0A60"/>
    <w:rsid w:val="005C41F5"/>
    <w:rsid w:val="005C6527"/>
    <w:rsid w:val="005D644B"/>
    <w:rsid w:val="005D7F50"/>
    <w:rsid w:val="005E0BFA"/>
    <w:rsid w:val="005E3051"/>
    <w:rsid w:val="005F4494"/>
    <w:rsid w:val="005F5F39"/>
    <w:rsid w:val="0060289F"/>
    <w:rsid w:val="00603A31"/>
    <w:rsid w:val="00606916"/>
    <w:rsid w:val="006076CD"/>
    <w:rsid w:val="00607CA7"/>
    <w:rsid w:val="00607FF6"/>
    <w:rsid w:val="00617638"/>
    <w:rsid w:val="00621863"/>
    <w:rsid w:val="0063009E"/>
    <w:rsid w:val="006308A2"/>
    <w:rsid w:val="00636C8F"/>
    <w:rsid w:val="00640BC4"/>
    <w:rsid w:val="00643EE2"/>
    <w:rsid w:val="0065148D"/>
    <w:rsid w:val="00663B87"/>
    <w:rsid w:val="00671F9B"/>
    <w:rsid w:val="00677334"/>
    <w:rsid w:val="00682BDD"/>
    <w:rsid w:val="006872A0"/>
    <w:rsid w:val="006912C2"/>
    <w:rsid w:val="00693712"/>
    <w:rsid w:val="006944B1"/>
    <w:rsid w:val="006966EA"/>
    <w:rsid w:val="00697382"/>
    <w:rsid w:val="00697AD3"/>
    <w:rsid w:val="006A22BD"/>
    <w:rsid w:val="006A2813"/>
    <w:rsid w:val="006A5E91"/>
    <w:rsid w:val="006B3929"/>
    <w:rsid w:val="006C49F2"/>
    <w:rsid w:val="006D1E35"/>
    <w:rsid w:val="006D57D9"/>
    <w:rsid w:val="006D6AD0"/>
    <w:rsid w:val="006E1A18"/>
    <w:rsid w:val="006E29B6"/>
    <w:rsid w:val="006E366C"/>
    <w:rsid w:val="006E62DD"/>
    <w:rsid w:val="006F5FE3"/>
    <w:rsid w:val="006F6FFE"/>
    <w:rsid w:val="006FFBEF"/>
    <w:rsid w:val="00701091"/>
    <w:rsid w:val="00701D65"/>
    <w:rsid w:val="007054E9"/>
    <w:rsid w:val="007055E7"/>
    <w:rsid w:val="00706FEA"/>
    <w:rsid w:val="00715D15"/>
    <w:rsid w:val="00715E66"/>
    <w:rsid w:val="00726CBF"/>
    <w:rsid w:val="00730D95"/>
    <w:rsid w:val="00737F2D"/>
    <w:rsid w:val="00742A51"/>
    <w:rsid w:val="007447B8"/>
    <w:rsid w:val="00745AB1"/>
    <w:rsid w:val="00756FE6"/>
    <w:rsid w:val="00765126"/>
    <w:rsid w:val="00767523"/>
    <w:rsid w:val="00776014"/>
    <w:rsid w:val="00782B9B"/>
    <w:rsid w:val="0079013C"/>
    <w:rsid w:val="007A051A"/>
    <w:rsid w:val="007B0B17"/>
    <w:rsid w:val="007B3228"/>
    <w:rsid w:val="007B5A35"/>
    <w:rsid w:val="007D39E2"/>
    <w:rsid w:val="007E1922"/>
    <w:rsid w:val="007E70C4"/>
    <w:rsid w:val="007F30BC"/>
    <w:rsid w:val="007F47A6"/>
    <w:rsid w:val="0080196F"/>
    <w:rsid w:val="0080494A"/>
    <w:rsid w:val="008053FB"/>
    <w:rsid w:val="0081074E"/>
    <w:rsid w:val="00811FFD"/>
    <w:rsid w:val="0082074A"/>
    <w:rsid w:val="008215A6"/>
    <w:rsid w:val="008232D7"/>
    <w:rsid w:val="00827217"/>
    <w:rsid w:val="00827AAF"/>
    <w:rsid w:val="008304F9"/>
    <w:rsid w:val="00831A1B"/>
    <w:rsid w:val="008337AC"/>
    <w:rsid w:val="00836F57"/>
    <w:rsid w:val="0084184A"/>
    <w:rsid w:val="00850C73"/>
    <w:rsid w:val="00851A4A"/>
    <w:rsid w:val="00852867"/>
    <w:rsid w:val="00855311"/>
    <w:rsid w:val="0085741B"/>
    <w:rsid w:val="00857DD5"/>
    <w:rsid w:val="0086103C"/>
    <w:rsid w:val="00864484"/>
    <w:rsid w:val="00873C59"/>
    <w:rsid w:val="00874D38"/>
    <w:rsid w:val="00875D4E"/>
    <w:rsid w:val="0088502A"/>
    <w:rsid w:val="0088788A"/>
    <w:rsid w:val="008922B7"/>
    <w:rsid w:val="00893A65"/>
    <w:rsid w:val="00895683"/>
    <w:rsid w:val="008A11EB"/>
    <w:rsid w:val="008A1472"/>
    <w:rsid w:val="008A2596"/>
    <w:rsid w:val="008A5DD0"/>
    <w:rsid w:val="008A7BCD"/>
    <w:rsid w:val="008B1D73"/>
    <w:rsid w:val="008C0896"/>
    <w:rsid w:val="008C2AEF"/>
    <w:rsid w:val="008C416A"/>
    <w:rsid w:val="008C46A0"/>
    <w:rsid w:val="008D24A9"/>
    <w:rsid w:val="008E3899"/>
    <w:rsid w:val="008E432B"/>
    <w:rsid w:val="008E711E"/>
    <w:rsid w:val="008F42B5"/>
    <w:rsid w:val="008F6E34"/>
    <w:rsid w:val="00901A76"/>
    <w:rsid w:val="009051B2"/>
    <w:rsid w:val="00905FCC"/>
    <w:rsid w:val="00913D85"/>
    <w:rsid w:val="00915771"/>
    <w:rsid w:val="0091754E"/>
    <w:rsid w:val="0093639C"/>
    <w:rsid w:val="009366C5"/>
    <w:rsid w:val="00937373"/>
    <w:rsid w:val="00937629"/>
    <w:rsid w:val="00945414"/>
    <w:rsid w:val="00952256"/>
    <w:rsid w:val="009534D8"/>
    <w:rsid w:val="009542F5"/>
    <w:rsid w:val="00956D02"/>
    <w:rsid w:val="009607EF"/>
    <w:rsid w:val="00963865"/>
    <w:rsid w:val="00965AC8"/>
    <w:rsid w:val="0097174B"/>
    <w:rsid w:val="00986B57"/>
    <w:rsid w:val="0099578A"/>
    <w:rsid w:val="009A28EF"/>
    <w:rsid w:val="009A60B9"/>
    <w:rsid w:val="009A6694"/>
    <w:rsid w:val="009A6BEC"/>
    <w:rsid w:val="009A7724"/>
    <w:rsid w:val="009B582D"/>
    <w:rsid w:val="009B691A"/>
    <w:rsid w:val="009D1B87"/>
    <w:rsid w:val="009D52BA"/>
    <w:rsid w:val="009E498C"/>
    <w:rsid w:val="009E7F58"/>
    <w:rsid w:val="009F027C"/>
    <w:rsid w:val="009F0EC9"/>
    <w:rsid w:val="009F1E67"/>
    <w:rsid w:val="009F4389"/>
    <w:rsid w:val="009F6C8B"/>
    <w:rsid w:val="009F78C9"/>
    <w:rsid w:val="00A01FDC"/>
    <w:rsid w:val="00A02F45"/>
    <w:rsid w:val="00A066CE"/>
    <w:rsid w:val="00A10A19"/>
    <w:rsid w:val="00A163F0"/>
    <w:rsid w:val="00A1790B"/>
    <w:rsid w:val="00A22F74"/>
    <w:rsid w:val="00A27DB9"/>
    <w:rsid w:val="00A42D23"/>
    <w:rsid w:val="00A47DDA"/>
    <w:rsid w:val="00A571D3"/>
    <w:rsid w:val="00A57E45"/>
    <w:rsid w:val="00A66FA0"/>
    <w:rsid w:val="00A72C18"/>
    <w:rsid w:val="00A73048"/>
    <w:rsid w:val="00A76487"/>
    <w:rsid w:val="00A822CC"/>
    <w:rsid w:val="00A82F15"/>
    <w:rsid w:val="00A8375C"/>
    <w:rsid w:val="00A837EC"/>
    <w:rsid w:val="00A85A6F"/>
    <w:rsid w:val="00A86FD5"/>
    <w:rsid w:val="00A901F5"/>
    <w:rsid w:val="00A919B6"/>
    <w:rsid w:val="00A97D00"/>
    <w:rsid w:val="00AB7BA6"/>
    <w:rsid w:val="00AC17C1"/>
    <w:rsid w:val="00AC20BA"/>
    <w:rsid w:val="00AC4434"/>
    <w:rsid w:val="00AC4F44"/>
    <w:rsid w:val="00AD064F"/>
    <w:rsid w:val="00AD4B4C"/>
    <w:rsid w:val="00AD53E0"/>
    <w:rsid w:val="00AE33DE"/>
    <w:rsid w:val="00AE550C"/>
    <w:rsid w:val="00AE577A"/>
    <w:rsid w:val="00AE630B"/>
    <w:rsid w:val="00AE7F14"/>
    <w:rsid w:val="00AF23B8"/>
    <w:rsid w:val="00AF313F"/>
    <w:rsid w:val="00B0222B"/>
    <w:rsid w:val="00B02415"/>
    <w:rsid w:val="00B30B01"/>
    <w:rsid w:val="00B33EBC"/>
    <w:rsid w:val="00B340EF"/>
    <w:rsid w:val="00B4019B"/>
    <w:rsid w:val="00B40631"/>
    <w:rsid w:val="00B41875"/>
    <w:rsid w:val="00B442FB"/>
    <w:rsid w:val="00B4451D"/>
    <w:rsid w:val="00B44D72"/>
    <w:rsid w:val="00B523AC"/>
    <w:rsid w:val="00B5476A"/>
    <w:rsid w:val="00B66DC2"/>
    <w:rsid w:val="00B673C0"/>
    <w:rsid w:val="00B75804"/>
    <w:rsid w:val="00B8493E"/>
    <w:rsid w:val="00B8537F"/>
    <w:rsid w:val="00B8558F"/>
    <w:rsid w:val="00B924C1"/>
    <w:rsid w:val="00B95DFD"/>
    <w:rsid w:val="00BA47BA"/>
    <w:rsid w:val="00BA4AC9"/>
    <w:rsid w:val="00BA7778"/>
    <w:rsid w:val="00BB0BF4"/>
    <w:rsid w:val="00BB196E"/>
    <w:rsid w:val="00BC112D"/>
    <w:rsid w:val="00BC2AEB"/>
    <w:rsid w:val="00BC36A0"/>
    <w:rsid w:val="00BC531C"/>
    <w:rsid w:val="00BC59E2"/>
    <w:rsid w:val="00BC5BA2"/>
    <w:rsid w:val="00BD0042"/>
    <w:rsid w:val="00BD316C"/>
    <w:rsid w:val="00BD5BB8"/>
    <w:rsid w:val="00BE3C22"/>
    <w:rsid w:val="00BE4119"/>
    <w:rsid w:val="00BE5044"/>
    <w:rsid w:val="00BE5317"/>
    <w:rsid w:val="00BE60E3"/>
    <w:rsid w:val="00BF0A51"/>
    <w:rsid w:val="00C043EF"/>
    <w:rsid w:val="00C0491B"/>
    <w:rsid w:val="00C05E04"/>
    <w:rsid w:val="00C0761F"/>
    <w:rsid w:val="00C07692"/>
    <w:rsid w:val="00C14830"/>
    <w:rsid w:val="00C14E7B"/>
    <w:rsid w:val="00C153B3"/>
    <w:rsid w:val="00C164BF"/>
    <w:rsid w:val="00C22C3F"/>
    <w:rsid w:val="00C2396B"/>
    <w:rsid w:val="00C25A08"/>
    <w:rsid w:val="00C25DC0"/>
    <w:rsid w:val="00C30F10"/>
    <w:rsid w:val="00C34829"/>
    <w:rsid w:val="00C361DE"/>
    <w:rsid w:val="00C42B27"/>
    <w:rsid w:val="00C5123D"/>
    <w:rsid w:val="00C579E4"/>
    <w:rsid w:val="00C60AEC"/>
    <w:rsid w:val="00C615FF"/>
    <w:rsid w:val="00C625AA"/>
    <w:rsid w:val="00C62F72"/>
    <w:rsid w:val="00C64A1B"/>
    <w:rsid w:val="00C75F53"/>
    <w:rsid w:val="00C76EF3"/>
    <w:rsid w:val="00C813F4"/>
    <w:rsid w:val="00C85DEA"/>
    <w:rsid w:val="00C86753"/>
    <w:rsid w:val="00CA1B31"/>
    <w:rsid w:val="00CA7BF2"/>
    <w:rsid w:val="00CB30F0"/>
    <w:rsid w:val="00CB64E2"/>
    <w:rsid w:val="00CB6D0C"/>
    <w:rsid w:val="00CC5EA6"/>
    <w:rsid w:val="00CC6437"/>
    <w:rsid w:val="00CC6F1C"/>
    <w:rsid w:val="00CD14E9"/>
    <w:rsid w:val="00CD1981"/>
    <w:rsid w:val="00CD2FAA"/>
    <w:rsid w:val="00CE114C"/>
    <w:rsid w:val="00CE15D9"/>
    <w:rsid w:val="00CE2B76"/>
    <w:rsid w:val="00CE3243"/>
    <w:rsid w:val="00CE47D4"/>
    <w:rsid w:val="00CE49A6"/>
    <w:rsid w:val="00CE5C2D"/>
    <w:rsid w:val="00CE75AD"/>
    <w:rsid w:val="00CF1A3F"/>
    <w:rsid w:val="00D04BD1"/>
    <w:rsid w:val="00D1074B"/>
    <w:rsid w:val="00D13293"/>
    <w:rsid w:val="00D15254"/>
    <w:rsid w:val="00D17A20"/>
    <w:rsid w:val="00D17F0D"/>
    <w:rsid w:val="00D216AC"/>
    <w:rsid w:val="00D3040F"/>
    <w:rsid w:val="00D34348"/>
    <w:rsid w:val="00D363E3"/>
    <w:rsid w:val="00D431C3"/>
    <w:rsid w:val="00D43D95"/>
    <w:rsid w:val="00D45BC6"/>
    <w:rsid w:val="00D51684"/>
    <w:rsid w:val="00D52BF0"/>
    <w:rsid w:val="00D54525"/>
    <w:rsid w:val="00D61376"/>
    <w:rsid w:val="00D6213C"/>
    <w:rsid w:val="00D63DDC"/>
    <w:rsid w:val="00D71D3E"/>
    <w:rsid w:val="00D75F74"/>
    <w:rsid w:val="00D81846"/>
    <w:rsid w:val="00D81B18"/>
    <w:rsid w:val="00D8455E"/>
    <w:rsid w:val="00D86583"/>
    <w:rsid w:val="00D870DC"/>
    <w:rsid w:val="00D87A44"/>
    <w:rsid w:val="00D92C06"/>
    <w:rsid w:val="00DA26D2"/>
    <w:rsid w:val="00DA4247"/>
    <w:rsid w:val="00DA5F91"/>
    <w:rsid w:val="00DB458B"/>
    <w:rsid w:val="00DC1144"/>
    <w:rsid w:val="00DC32FD"/>
    <w:rsid w:val="00DC6443"/>
    <w:rsid w:val="00DC6AA7"/>
    <w:rsid w:val="00DD1C92"/>
    <w:rsid w:val="00DD21C1"/>
    <w:rsid w:val="00DE386D"/>
    <w:rsid w:val="00DE6C2A"/>
    <w:rsid w:val="00DE7559"/>
    <w:rsid w:val="00DF02D9"/>
    <w:rsid w:val="00DF5346"/>
    <w:rsid w:val="00DF694E"/>
    <w:rsid w:val="00DF7A65"/>
    <w:rsid w:val="00E01EA1"/>
    <w:rsid w:val="00E04DE0"/>
    <w:rsid w:val="00E10A76"/>
    <w:rsid w:val="00E12A5F"/>
    <w:rsid w:val="00E15D62"/>
    <w:rsid w:val="00E16A54"/>
    <w:rsid w:val="00E4029C"/>
    <w:rsid w:val="00E443AC"/>
    <w:rsid w:val="00E47349"/>
    <w:rsid w:val="00E50D38"/>
    <w:rsid w:val="00E56435"/>
    <w:rsid w:val="00E60658"/>
    <w:rsid w:val="00E6397C"/>
    <w:rsid w:val="00E75F66"/>
    <w:rsid w:val="00E8293A"/>
    <w:rsid w:val="00E833E8"/>
    <w:rsid w:val="00E85FA5"/>
    <w:rsid w:val="00E87B2A"/>
    <w:rsid w:val="00E92D1A"/>
    <w:rsid w:val="00E9522A"/>
    <w:rsid w:val="00E97ECE"/>
    <w:rsid w:val="00EA2928"/>
    <w:rsid w:val="00EA2E1D"/>
    <w:rsid w:val="00EA3497"/>
    <w:rsid w:val="00EB244D"/>
    <w:rsid w:val="00EB3FF1"/>
    <w:rsid w:val="00EB4B36"/>
    <w:rsid w:val="00EB5296"/>
    <w:rsid w:val="00ED160C"/>
    <w:rsid w:val="00ED540D"/>
    <w:rsid w:val="00ED62E2"/>
    <w:rsid w:val="00ED6923"/>
    <w:rsid w:val="00ED707F"/>
    <w:rsid w:val="00ED7351"/>
    <w:rsid w:val="00EE2EEC"/>
    <w:rsid w:val="00EE60AC"/>
    <w:rsid w:val="00EE7082"/>
    <w:rsid w:val="00EF0450"/>
    <w:rsid w:val="00EF54B1"/>
    <w:rsid w:val="00F008D9"/>
    <w:rsid w:val="00F05247"/>
    <w:rsid w:val="00F06BAC"/>
    <w:rsid w:val="00F10421"/>
    <w:rsid w:val="00F1778A"/>
    <w:rsid w:val="00F2001A"/>
    <w:rsid w:val="00F2410A"/>
    <w:rsid w:val="00F2437E"/>
    <w:rsid w:val="00F24C31"/>
    <w:rsid w:val="00F26831"/>
    <w:rsid w:val="00F30290"/>
    <w:rsid w:val="00F326CA"/>
    <w:rsid w:val="00F4100A"/>
    <w:rsid w:val="00F43135"/>
    <w:rsid w:val="00F43D48"/>
    <w:rsid w:val="00F5667A"/>
    <w:rsid w:val="00F711DF"/>
    <w:rsid w:val="00F9331D"/>
    <w:rsid w:val="00F948A2"/>
    <w:rsid w:val="00FA2AAE"/>
    <w:rsid w:val="00FA457E"/>
    <w:rsid w:val="00FA51E7"/>
    <w:rsid w:val="00FB0E0F"/>
    <w:rsid w:val="00FB664E"/>
    <w:rsid w:val="00FB6C78"/>
    <w:rsid w:val="00FC3CDB"/>
    <w:rsid w:val="00FD106D"/>
    <w:rsid w:val="00FD1083"/>
    <w:rsid w:val="00FD2DD8"/>
    <w:rsid w:val="00FD72B4"/>
    <w:rsid w:val="00FE5319"/>
    <w:rsid w:val="00FE6853"/>
    <w:rsid w:val="00FE6929"/>
    <w:rsid w:val="00FE719C"/>
    <w:rsid w:val="00FE766E"/>
    <w:rsid w:val="00FE7B9A"/>
    <w:rsid w:val="00FF6B72"/>
    <w:rsid w:val="0247BC6D"/>
    <w:rsid w:val="02E25D1F"/>
    <w:rsid w:val="039A7985"/>
    <w:rsid w:val="04273ED1"/>
    <w:rsid w:val="04A93BF4"/>
    <w:rsid w:val="04C04A63"/>
    <w:rsid w:val="056141F5"/>
    <w:rsid w:val="05FE2153"/>
    <w:rsid w:val="0634087A"/>
    <w:rsid w:val="0A1D04F6"/>
    <w:rsid w:val="0B88AD29"/>
    <w:rsid w:val="0DD79AD2"/>
    <w:rsid w:val="0E2B0C89"/>
    <w:rsid w:val="13CF75FB"/>
    <w:rsid w:val="150B15FF"/>
    <w:rsid w:val="16ECB4A4"/>
    <w:rsid w:val="17833D6C"/>
    <w:rsid w:val="1824FE4C"/>
    <w:rsid w:val="18411B0A"/>
    <w:rsid w:val="1872D783"/>
    <w:rsid w:val="1897C79E"/>
    <w:rsid w:val="1A1500D8"/>
    <w:rsid w:val="1A6F152F"/>
    <w:rsid w:val="1AF82687"/>
    <w:rsid w:val="1B50189A"/>
    <w:rsid w:val="1B5B1974"/>
    <w:rsid w:val="1D94085E"/>
    <w:rsid w:val="1D97916D"/>
    <w:rsid w:val="1DA3B2AB"/>
    <w:rsid w:val="1DDB3F62"/>
    <w:rsid w:val="1E710B5B"/>
    <w:rsid w:val="20087FDE"/>
    <w:rsid w:val="2091D053"/>
    <w:rsid w:val="217D04DA"/>
    <w:rsid w:val="22BBE4DF"/>
    <w:rsid w:val="237EDF91"/>
    <w:rsid w:val="23A188FF"/>
    <w:rsid w:val="2494D562"/>
    <w:rsid w:val="25BB2FA0"/>
    <w:rsid w:val="2BF9DE98"/>
    <w:rsid w:val="2C1470F0"/>
    <w:rsid w:val="2C55ADA1"/>
    <w:rsid w:val="2D0A743C"/>
    <w:rsid w:val="2D83CF1C"/>
    <w:rsid w:val="2E40FEBF"/>
    <w:rsid w:val="2EA53628"/>
    <w:rsid w:val="2F6987FC"/>
    <w:rsid w:val="31B49CC2"/>
    <w:rsid w:val="32B39A90"/>
    <w:rsid w:val="3490DFCE"/>
    <w:rsid w:val="35EE095B"/>
    <w:rsid w:val="378924C9"/>
    <w:rsid w:val="3A0054E9"/>
    <w:rsid w:val="3A0AD225"/>
    <w:rsid w:val="3C4C203E"/>
    <w:rsid w:val="3DE7F09F"/>
    <w:rsid w:val="3F220B47"/>
    <w:rsid w:val="3FB950C9"/>
    <w:rsid w:val="3FFC4136"/>
    <w:rsid w:val="40AF86CC"/>
    <w:rsid w:val="41635960"/>
    <w:rsid w:val="419440FC"/>
    <w:rsid w:val="41D87B37"/>
    <w:rsid w:val="42A23965"/>
    <w:rsid w:val="442C6CF8"/>
    <w:rsid w:val="44D08884"/>
    <w:rsid w:val="460C87C4"/>
    <w:rsid w:val="48F54C3A"/>
    <w:rsid w:val="4922558D"/>
    <w:rsid w:val="4A143387"/>
    <w:rsid w:val="4A55A6C9"/>
    <w:rsid w:val="4DDB9216"/>
    <w:rsid w:val="4FCF01A8"/>
    <w:rsid w:val="4FF37BF8"/>
    <w:rsid w:val="50B2B578"/>
    <w:rsid w:val="50F999C0"/>
    <w:rsid w:val="5180109D"/>
    <w:rsid w:val="519ECB90"/>
    <w:rsid w:val="5213A263"/>
    <w:rsid w:val="527326F3"/>
    <w:rsid w:val="52A26793"/>
    <w:rsid w:val="579DFEE6"/>
    <w:rsid w:val="57F7C719"/>
    <w:rsid w:val="5A329527"/>
    <w:rsid w:val="5AD50830"/>
    <w:rsid w:val="5C3575BA"/>
    <w:rsid w:val="5C3A3022"/>
    <w:rsid w:val="5CDEF7EE"/>
    <w:rsid w:val="5D7863AF"/>
    <w:rsid w:val="5D82239C"/>
    <w:rsid w:val="5F67A987"/>
    <w:rsid w:val="5F80488B"/>
    <w:rsid w:val="5F8C76F0"/>
    <w:rsid w:val="5FCBFD15"/>
    <w:rsid w:val="5FE295BC"/>
    <w:rsid w:val="5FEA90E9"/>
    <w:rsid w:val="600A7A53"/>
    <w:rsid w:val="601A6DC4"/>
    <w:rsid w:val="625D17A7"/>
    <w:rsid w:val="627097D1"/>
    <w:rsid w:val="630C801F"/>
    <w:rsid w:val="631F1D64"/>
    <w:rsid w:val="633D4568"/>
    <w:rsid w:val="63A91B8F"/>
    <w:rsid w:val="64E65703"/>
    <w:rsid w:val="65D3161C"/>
    <w:rsid w:val="67CFC47F"/>
    <w:rsid w:val="67D8695E"/>
    <w:rsid w:val="6814621E"/>
    <w:rsid w:val="695B3BD8"/>
    <w:rsid w:val="696D4953"/>
    <w:rsid w:val="6AB5AA75"/>
    <w:rsid w:val="6C269C8D"/>
    <w:rsid w:val="6E4CA686"/>
    <w:rsid w:val="713DD5AF"/>
    <w:rsid w:val="71EC68F3"/>
    <w:rsid w:val="7495C9F2"/>
    <w:rsid w:val="7520C17B"/>
    <w:rsid w:val="7C1FC00A"/>
    <w:rsid w:val="7D1DF0F7"/>
    <w:rsid w:val="7D50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DE98"/>
  <w15:chartTrackingRefBased/>
  <w15:docId w15:val="{B4542FCC-78B8-4CDB-9C06-A8C1CF31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A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2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61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2D9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32D9C"/>
  </w:style>
  <w:style w:type="character" w:customStyle="1" w:styleId="scxw250966700">
    <w:name w:val="scxw250966700"/>
    <w:basedOn w:val="DefaultParagraphFont"/>
    <w:rsid w:val="00132D9C"/>
  </w:style>
  <w:style w:type="character" w:customStyle="1" w:styleId="eop">
    <w:name w:val="eop"/>
    <w:basedOn w:val="DefaultParagraphFont"/>
    <w:rsid w:val="00132D9C"/>
  </w:style>
  <w:style w:type="paragraph" w:customStyle="1" w:styleId="Default">
    <w:name w:val="Default"/>
    <w:rsid w:val="002B2AA0"/>
    <w:pPr>
      <w:autoSpaceDE w:val="0"/>
      <w:autoSpaceDN w:val="0"/>
      <w:adjustRightInd w:val="0"/>
      <w:spacing w:after="0" w:line="240" w:lineRule="auto"/>
    </w:pPr>
    <w:rPr>
      <w:rFonts w:ascii="VAG Rounded Thin" w:hAnsi="VAG Rounded Thin" w:cs="VAG Rounded Thin"/>
      <w:color w:val="000000"/>
      <w:sz w:val="24"/>
      <w:szCs w:val="24"/>
    </w:rPr>
  </w:style>
  <w:style w:type="character" w:customStyle="1" w:styleId="Heading1Char">
    <w:name w:val="Heading 1 Char"/>
    <w:basedOn w:val="DefaultParagraphFont"/>
    <w:link w:val="Heading1"/>
    <w:uiPriority w:val="9"/>
    <w:rsid w:val="002B2AA0"/>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8F6E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E34"/>
    <w:rPr>
      <w:sz w:val="20"/>
      <w:szCs w:val="20"/>
    </w:rPr>
  </w:style>
  <w:style w:type="character" w:styleId="FootnoteReference">
    <w:name w:val="footnote reference"/>
    <w:basedOn w:val="DefaultParagraphFont"/>
    <w:uiPriority w:val="99"/>
    <w:semiHidden/>
    <w:unhideWhenUsed/>
    <w:rsid w:val="008F6E34"/>
    <w:rPr>
      <w:vertAlign w:val="superscript"/>
    </w:rPr>
  </w:style>
  <w:style w:type="paragraph" w:styleId="TOCHeading">
    <w:name w:val="TOC Heading"/>
    <w:basedOn w:val="Heading1"/>
    <w:next w:val="Normal"/>
    <w:uiPriority w:val="39"/>
    <w:unhideWhenUsed/>
    <w:qFormat/>
    <w:rsid w:val="001963C0"/>
    <w:pPr>
      <w:outlineLvl w:val="9"/>
    </w:pPr>
  </w:style>
  <w:style w:type="paragraph" w:styleId="TOC1">
    <w:name w:val="toc 1"/>
    <w:basedOn w:val="Normal"/>
    <w:next w:val="Normal"/>
    <w:autoRedefine/>
    <w:uiPriority w:val="39"/>
    <w:unhideWhenUsed/>
    <w:rsid w:val="001963C0"/>
    <w:pPr>
      <w:spacing w:after="100"/>
    </w:pPr>
  </w:style>
  <w:style w:type="character" w:styleId="Hyperlink">
    <w:name w:val="Hyperlink"/>
    <w:basedOn w:val="DefaultParagraphFont"/>
    <w:uiPriority w:val="99"/>
    <w:unhideWhenUsed/>
    <w:rsid w:val="001963C0"/>
    <w:rPr>
      <w:color w:val="0563C1" w:themeColor="hyperlink"/>
      <w:u w:val="single"/>
    </w:rPr>
  </w:style>
  <w:style w:type="character" w:customStyle="1" w:styleId="Heading2Char">
    <w:name w:val="Heading 2 Char"/>
    <w:basedOn w:val="DefaultParagraphFont"/>
    <w:link w:val="Heading2"/>
    <w:uiPriority w:val="9"/>
    <w:rsid w:val="006E62D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6E62DD"/>
    <w:pPr>
      <w:spacing w:after="100"/>
      <w:ind w:left="220"/>
    </w:pPr>
  </w:style>
  <w:style w:type="character" w:styleId="CommentReference">
    <w:name w:val="annotation reference"/>
    <w:basedOn w:val="DefaultParagraphFont"/>
    <w:uiPriority w:val="99"/>
    <w:semiHidden/>
    <w:unhideWhenUsed/>
    <w:rsid w:val="001B0A36"/>
    <w:rPr>
      <w:sz w:val="16"/>
      <w:szCs w:val="16"/>
    </w:rPr>
  </w:style>
  <w:style w:type="paragraph" w:styleId="CommentText">
    <w:name w:val="annotation text"/>
    <w:basedOn w:val="Normal"/>
    <w:link w:val="CommentTextChar"/>
    <w:uiPriority w:val="99"/>
    <w:semiHidden/>
    <w:unhideWhenUsed/>
    <w:rsid w:val="001B0A36"/>
    <w:pPr>
      <w:spacing w:line="240" w:lineRule="auto"/>
    </w:pPr>
    <w:rPr>
      <w:sz w:val="20"/>
      <w:szCs w:val="20"/>
    </w:rPr>
  </w:style>
  <w:style w:type="character" w:customStyle="1" w:styleId="CommentTextChar">
    <w:name w:val="Comment Text Char"/>
    <w:basedOn w:val="DefaultParagraphFont"/>
    <w:link w:val="CommentText"/>
    <w:uiPriority w:val="99"/>
    <w:semiHidden/>
    <w:rsid w:val="001B0A36"/>
    <w:rPr>
      <w:sz w:val="20"/>
      <w:szCs w:val="20"/>
    </w:rPr>
  </w:style>
  <w:style w:type="paragraph" w:styleId="CommentSubject">
    <w:name w:val="annotation subject"/>
    <w:basedOn w:val="CommentText"/>
    <w:next w:val="CommentText"/>
    <w:link w:val="CommentSubjectChar"/>
    <w:uiPriority w:val="99"/>
    <w:semiHidden/>
    <w:unhideWhenUsed/>
    <w:rsid w:val="001B0A36"/>
    <w:rPr>
      <w:b/>
      <w:bCs/>
    </w:rPr>
  </w:style>
  <w:style w:type="character" w:customStyle="1" w:styleId="CommentSubjectChar">
    <w:name w:val="Comment Subject Char"/>
    <w:basedOn w:val="CommentTextChar"/>
    <w:link w:val="CommentSubject"/>
    <w:uiPriority w:val="99"/>
    <w:semiHidden/>
    <w:rsid w:val="001B0A36"/>
    <w:rPr>
      <w:b/>
      <w:bCs/>
      <w:sz w:val="20"/>
      <w:szCs w:val="20"/>
    </w:rPr>
  </w:style>
  <w:style w:type="paragraph" w:styleId="Header">
    <w:name w:val="header"/>
    <w:basedOn w:val="Normal"/>
    <w:link w:val="HeaderChar"/>
    <w:uiPriority w:val="99"/>
    <w:unhideWhenUsed/>
    <w:rsid w:val="00BA7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778"/>
  </w:style>
  <w:style w:type="paragraph" w:styleId="Footer">
    <w:name w:val="footer"/>
    <w:basedOn w:val="Normal"/>
    <w:link w:val="FooterChar"/>
    <w:uiPriority w:val="99"/>
    <w:unhideWhenUsed/>
    <w:rsid w:val="00BA7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778"/>
  </w:style>
  <w:style w:type="character" w:styleId="UnresolvedMention">
    <w:name w:val="Unresolved Mention"/>
    <w:basedOn w:val="DefaultParagraphFont"/>
    <w:uiPriority w:val="99"/>
    <w:semiHidden/>
    <w:unhideWhenUsed/>
    <w:rsid w:val="004B5CE7"/>
    <w:rPr>
      <w:color w:val="605E5C"/>
      <w:shd w:val="clear" w:color="auto" w:fill="E1DFDD"/>
    </w:rPr>
  </w:style>
  <w:style w:type="paragraph" w:styleId="ListParagraph">
    <w:name w:val="List Paragraph"/>
    <w:basedOn w:val="Normal"/>
    <w:uiPriority w:val="34"/>
    <w:qFormat/>
    <w:rsid w:val="00565DAD"/>
    <w:pPr>
      <w:ind w:left="720"/>
      <w:contextualSpacing/>
    </w:pPr>
  </w:style>
  <w:style w:type="table" w:styleId="TableGrid">
    <w:name w:val="Table Grid"/>
    <w:basedOn w:val="TableNormal"/>
    <w:uiPriority w:val="59"/>
    <w:rsid w:val="00565D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F43D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7Colorful-Accent6">
    <w:name w:val="Grid Table 7 Colorful Accent 6"/>
    <w:basedOn w:val="TableNormal"/>
    <w:uiPriority w:val="52"/>
    <w:rsid w:val="0010318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Strong">
    <w:name w:val="Strong"/>
    <w:basedOn w:val="DefaultParagraphFont"/>
    <w:uiPriority w:val="22"/>
    <w:qFormat/>
    <w:rsid w:val="00E85FA5"/>
    <w:rPr>
      <w:b/>
      <w:bCs/>
    </w:rPr>
  </w:style>
  <w:style w:type="paragraph" w:styleId="NormalWeb">
    <w:name w:val="Normal (Web)"/>
    <w:basedOn w:val="Normal"/>
    <w:uiPriority w:val="99"/>
    <w:unhideWhenUsed/>
    <w:rsid w:val="00E85FA5"/>
    <w:pPr>
      <w:spacing w:after="0" w:line="240" w:lineRule="auto"/>
      <w:jc w:val="both"/>
    </w:pPr>
    <w:rPr>
      <w:rFonts w:ascii="Times New Roman" w:hAnsi="Times New Roman" w:cs="Times New Roman"/>
      <w:sz w:val="24"/>
      <w:szCs w:val="24"/>
      <w:lang w:val="en-GB" w:eastAsia="en-GB"/>
    </w:rPr>
  </w:style>
  <w:style w:type="paragraph" w:customStyle="1" w:styleId="Guide1">
    <w:name w:val="Guide 1"/>
    <w:basedOn w:val="NoSpacing"/>
    <w:link w:val="Guide1Char"/>
    <w:qFormat/>
    <w:rsid w:val="00E85FA5"/>
    <w:pPr>
      <w:tabs>
        <w:tab w:val="left" w:pos="720"/>
        <w:tab w:val="right" w:leader="underscore" w:pos="9504"/>
      </w:tabs>
    </w:pPr>
    <w:rPr>
      <w:rFonts w:ascii="Corbel" w:hAnsi="Corbel" w:cs="Arial"/>
      <w:b/>
      <w:sz w:val="28"/>
      <w:szCs w:val="28"/>
      <w:lang w:val="en-GB"/>
    </w:rPr>
  </w:style>
  <w:style w:type="character" w:customStyle="1" w:styleId="Guide1Char">
    <w:name w:val="Guide 1 Char"/>
    <w:basedOn w:val="DefaultParagraphFont"/>
    <w:link w:val="Guide1"/>
    <w:rsid w:val="00E85FA5"/>
    <w:rPr>
      <w:rFonts w:ascii="Corbel" w:hAnsi="Corbel" w:cs="Arial"/>
      <w:b/>
      <w:sz w:val="28"/>
      <w:szCs w:val="28"/>
      <w:lang w:val="en-GB"/>
    </w:rPr>
  </w:style>
  <w:style w:type="paragraph" w:styleId="NoSpacing">
    <w:name w:val="No Spacing"/>
    <w:uiPriority w:val="1"/>
    <w:qFormat/>
    <w:rsid w:val="00E85FA5"/>
    <w:pPr>
      <w:spacing w:after="0" w:line="240" w:lineRule="auto"/>
    </w:pPr>
  </w:style>
  <w:style w:type="character" w:styleId="FollowedHyperlink">
    <w:name w:val="FollowedHyperlink"/>
    <w:basedOn w:val="DefaultParagraphFont"/>
    <w:uiPriority w:val="99"/>
    <w:semiHidden/>
    <w:unhideWhenUsed/>
    <w:rsid w:val="00937629"/>
    <w:rPr>
      <w:color w:val="954F72" w:themeColor="followedHyperlink"/>
      <w:u w:val="single"/>
    </w:rPr>
  </w:style>
  <w:style w:type="character" w:customStyle="1" w:styleId="Heading3Char">
    <w:name w:val="Heading 3 Char"/>
    <w:basedOn w:val="DefaultParagraphFont"/>
    <w:link w:val="Heading3"/>
    <w:uiPriority w:val="9"/>
    <w:rsid w:val="00C361DE"/>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73C5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907">
      <w:bodyDiv w:val="1"/>
      <w:marLeft w:val="0"/>
      <w:marRight w:val="0"/>
      <w:marTop w:val="0"/>
      <w:marBottom w:val="0"/>
      <w:divBdr>
        <w:top w:val="none" w:sz="0" w:space="0" w:color="auto"/>
        <w:left w:val="none" w:sz="0" w:space="0" w:color="auto"/>
        <w:bottom w:val="none" w:sz="0" w:space="0" w:color="auto"/>
        <w:right w:val="none" w:sz="0" w:space="0" w:color="auto"/>
      </w:divBdr>
      <w:divsChild>
        <w:div w:id="1633244813">
          <w:marLeft w:val="0"/>
          <w:marRight w:val="0"/>
          <w:marTop w:val="0"/>
          <w:marBottom w:val="0"/>
          <w:divBdr>
            <w:top w:val="none" w:sz="0" w:space="0" w:color="auto"/>
            <w:left w:val="none" w:sz="0" w:space="0" w:color="auto"/>
            <w:bottom w:val="none" w:sz="0" w:space="0" w:color="auto"/>
            <w:right w:val="none" w:sz="0" w:space="0" w:color="auto"/>
          </w:divBdr>
        </w:div>
      </w:divsChild>
    </w:div>
    <w:div w:id="33775116">
      <w:bodyDiv w:val="1"/>
      <w:marLeft w:val="0"/>
      <w:marRight w:val="0"/>
      <w:marTop w:val="0"/>
      <w:marBottom w:val="0"/>
      <w:divBdr>
        <w:top w:val="none" w:sz="0" w:space="0" w:color="auto"/>
        <w:left w:val="none" w:sz="0" w:space="0" w:color="auto"/>
        <w:bottom w:val="none" w:sz="0" w:space="0" w:color="auto"/>
        <w:right w:val="none" w:sz="0" w:space="0" w:color="auto"/>
      </w:divBdr>
    </w:div>
    <w:div w:id="97338015">
      <w:bodyDiv w:val="1"/>
      <w:marLeft w:val="0"/>
      <w:marRight w:val="0"/>
      <w:marTop w:val="0"/>
      <w:marBottom w:val="0"/>
      <w:divBdr>
        <w:top w:val="none" w:sz="0" w:space="0" w:color="auto"/>
        <w:left w:val="none" w:sz="0" w:space="0" w:color="auto"/>
        <w:bottom w:val="none" w:sz="0" w:space="0" w:color="auto"/>
        <w:right w:val="none" w:sz="0" w:space="0" w:color="auto"/>
      </w:divBdr>
    </w:div>
    <w:div w:id="100419425">
      <w:bodyDiv w:val="1"/>
      <w:marLeft w:val="0"/>
      <w:marRight w:val="0"/>
      <w:marTop w:val="0"/>
      <w:marBottom w:val="0"/>
      <w:divBdr>
        <w:top w:val="none" w:sz="0" w:space="0" w:color="auto"/>
        <w:left w:val="none" w:sz="0" w:space="0" w:color="auto"/>
        <w:bottom w:val="none" w:sz="0" w:space="0" w:color="auto"/>
        <w:right w:val="none" w:sz="0" w:space="0" w:color="auto"/>
      </w:divBdr>
      <w:divsChild>
        <w:div w:id="883905051">
          <w:marLeft w:val="0"/>
          <w:marRight w:val="0"/>
          <w:marTop w:val="0"/>
          <w:marBottom w:val="0"/>
          <w:divBdr>
            <w:top w:val="none" w:sz="0" w:space="0" w:color="auto"/>
            <w:left w:val="none" w:sz="0" w:space="0" w:color="auto"/>
            <w:bottom w:val="none" w:sz="0" w:space="0" w:color="auto"/>
            <w:right w:val="none" w:sz="0" w:space="0" w:color="auto"/>
          </w:divBdr>
        </w:div>
      </w:divsChild>
    </w:div>
    <w:div w:id="102382684">
      <w:bodyDiv w:val="1"/>
      <w:marLeft w:val="0"/>
      <w:marRight w:val="0"/>
      <w:marTop w:val="0"/>
      <w:marBottom w:val="0"/>
      <w:divBdr>
        <w:top w:val="none" w:sz="0" w:space="0" w:color="auto"/>
        <w:left w:val="none" w:sz="0" w:space="0" w:color="auto"/>
        <w:bottom w:val="none" w:sz="0" w:space="0" w:color="auto"/>
        <w:right w:val="none" w:sz="0" w:space="0" w:color="auto"/>
      </w:divBdr>
      <w:divsChild>
        <w:div w:id="2048292686">
          <w:marLeft w:val="0"/>
          <w:marRight w:val="0"/>
          <w:marTop w:val="0"/>
          <w:marBottom w:val="0"/>
          <w:divBdr>
            <w:top w:val="none" w:sz="0" w:space="0" w:color="auto"/>
            <w:left w:val="none" w:sz="0" w:space="0" w:color="auto"/>
            <w:bottom w:val="none" w:sz="0" w:space="0" w:color="auto"/>
            <w:right w:val="none" w:sz="0" w:space="0" w:color="auto"/>
          </w:divBdr>
        </w:div>
      </w:divsChild>
    </w:div>
    <w:div w:id="112407441">
      <w:bodyDiv w:val="1"/>
      <w:marLeft w:val="0"/>
      <w:marRight w:val="0"/>
      <w:marTop w:val="0"/>
      <w:marBottom w:val="0"/>
      <w:divBdr>
        <w:top w:val="none" w:sz="0" w:space="0" w:color="auto"/>
        <w:left w:val="none" w:sz="0" w:space="0" w:color="auto"/>
        <w:bottom w:val="none" w:sz="0" w:space="0" w:color="auto"/>
        <w:right w:val="none" w:sz="0" w:space="0" w:color="auto"/>
      </w:divBdr>
      <w:divsChild>
        <w:div w:id="1978952148">
          <w:marLeft w:val="0"/>
          <w:marRight w:val="0"/>
          <w:marTop w:val="0"/>
          <w:marBottom w:val="0"/>
          <w:divBdr>
            <w:top w:val="none" w:sz="0" w:space="0" w:color="auto"/>
            <w:left w:val="none" w:sz="0" w:space="0" w:color="auto"/>
            <w:bottom w:val="none" w:sz="0" w:space="0" w:color="auto"/>
            <w:right w:val="none" w:sz="0" w:space="0" w:color="auto"/>
          </w:divBdr>
        </w:div>
      </w:divsChild>
    </w:div>
    <w:div w:id="146360448">
      <w:bodyDiv w:val="1"/>
      <w:marLeft w:val="0"/>
      <w:marRight w:val="0"/>
      <w:marTop w:val="0"/>
      <w:marBottom w:val="0"/>
      <w:divBdr>
        <w:top w:val="none" w:sz="0" w:space="0" w:color="auto"/>
        <w:left w:val="none" w:sz="0" w:space="0" w:color="auto"/>
        <w:bottom w:val="none" w:sz="0" w:space="0" w:color="auto"/>
        <w:right w:val="none" w:sz="0" w:space="0" w:color="auto"/>
      </w:divBdr>
      <w:divsChild>
        <w:div w:id="1109004659">
          <w:marLeft w:val="0"/>
          <w:marRight w:val="0"/>
          <w:marTop w:val="0"/>
          <w:marBottom w:val="0"/>
          <w:divBdr>
            <w:top w:val="none" w:sz="0" w:space="0" w:color="auto"/>
            <w:left w:val="none" w:sz="0" w:space="0" w:color="auto"/>
            <w:bottom w:val="none" w:sz="0" w:space="0" w:color="auto"/>
            <w:right w:val="none" w:sz="0" w:space="0" w:color="auto"/>
          </w:divBdr>
        </w:div>
      </w:divsChild>
    </w:div>
    <w:div w:id="157304612">
      <w:bodyDiv w:val="1"/>
      <w:marLeft w:val="0"/>
      <w:marRight w:val="0"/>
      <w:marTop w:val="0"/>
      <w:marBottom w:val="0"/>
      <w:divBdr>
        <w:top w:val="none" w:sz="0" w:space="0" w:color="auto"/>
        <w:left w:val="none" w:sz="0" w:space="0" w:color="auto"/>
        <w:bottom w:val="none" w:sz="0" w:space="0" w:color="auto"/>
        <w:right w:val="none" w:sz="0" w:space="0" w:color="auto"/>
      </w:divBdr>
      <w:divsChild>
        <w:div w:id="2084452269">
          <w:marLeft w:val="0"/>
          <w:marRight w:val="0"/>
          <w:marTop w:val="0"/>
          <w:marBottom w:val="0"/>
          <w:divBdr>
            <w:top w:val="none" w:sz="0" w:space="0" w:color="auto"/>
            <w:left w:val="none" w:sz="0" w:space="0" w:color="auto"/>
            <w:bottom w:val="none" w:sz="0" w:space="0" w:color="auto"/>
            <w:right w:val="none" w:sz="0" w:space="0" w:color="auto"/>
          </w:divBdr>
        </w:div>
      </w:divsChild>
    </w:div>
    <w:div w:id="235476892">
      <w:bodyDiv w:val="1"/>
      <w:marLeft w:val="0"/>
      <w:marRight w:val="0"/>
      <w:marTop w:val="0"/>
      <w:marBottom w:val="0"/>
      <w:divBdr>
        <w:top w:val="none" w:sz="0" w:space="0" w:color="auto"/>
        <w:left w:val="none" w:sz="0" w:space="0" w:color="auto"/>
        <w:bottom w:val="none" w:sz="0" w:space="0" w:color="auto"/>
        <w:right w:val="none" w:sz="0" w:space="0" w:color="auto"/>
      </w:divBdr>
      <w:divsChild>
        <w:div w:id="704259148">
          <w:marLeft w:val="0"/>
          <w:marRight w:val="0"/>
          <w:marTop w:val="0"/>
          <w:marBottom w:val="0"/>
          <w:divBdr>
            <w:top w:val="none" w:sz="0" w:space="0" w:color="auto"/>
            <w:left w:val="none" w:sz="0" w:space="0" w:color="auto"/>
            <w:bottom w:val="none" w:sz="0" w:space="0" w:color="auto"/>
            <w:right w:val="none" w:sz="0" w:space="0" w:color="auto"/>
          </w:divBdr>
        </w:div>
      </w:divsChild>
    </w:div>
    <w:div w:id="279146031">
      <w:bodyDiv w:val="1"/>
      <w:marLeft w:val="0"/>
      <w:marRight w:val="0"/>
      <w:marTop w:val="0"/>
      <w:marBottom w:val="0"/>
      <w:divBdr>
        <w:top w:val="none" w:sz="0" w:space="0" w:color="auto"/>
        <w:left w:val="none" w:sz="0" w:space="0" w:color="auto"/>
        <w:bottom w:val="none" w:sz="0" w:space="0" w:color="auto"/>
        <w:right w:val="none" w:sz="0" w:space="0" w:color="auto"/>
      </w:divBdr>
      <w:divsChild>
        <w:div w:id="1536313102">
          <w:marLeft w:val="0"/>
          <w:marRight w:val="0"/>
          <w:marTop w:val="0"/>
          <w:marBottom w:val="0"/>
          <w:divBdr>
            <w:top w:val="none" w:sz="0" w:space="0" w:color="auto"/>
            <w:left w:val="none" w:sz="0" w:space="0" w:color="auto"/>
            <w:bottom w:val="none" w:sz="0" w:space="0" w:color="auto"/>
            <w:right w:val="none" w:sz="0" w:space="0" w:color="auto"/>
          </w:divBdr>
        </w:div>
      </w:divsChild>
    </w:div>
    <w:div w:id="358824143">
      <w:bodyDiv w:val="1"/>
      <w:marLeft w:val="0"/>
      <w:marRight w:val="0"/>
      <w:marTop w:val="0"/>
      <w:marBottom w:val="0"/>
      <w:divBdr>
        <w:top w:val="none" w:sz="0" w:space="0" w:color="auto"/>
        <w:left w:val="none" w:sz="0" w:space="0" w:color="auto"/>
        <w:bottom w:val="none" w:sz="0" w:space="0" w:color="auto"/>
        <w:right w:val="none" w:sz="0" w:space="0" w:color="auto"/>
      </w:divBdr>
      <w:divsChild>
        <w:div w:id="1062024700">
          <w:marLeft w:val="0"/>
          <w:marRight w:val="0"/>
          <w:marTop w:val="0"/>
          <w:marBottom w:val="0"/>
          <w:divBdr>
            <w:top w:val="none" w:sz="0" w:space="0" w:color="auto"/>
            <w:left w:val="none" w:sz="0" w:space="0" w:color="auto"/>
            <w:bottom w:val="none" w:sz="0" w:space="0" w:color="auto"/>
            <w:right w:val="none" w:sz="0" w:space="0" w:color="auto"/>
          </w:divBdr>
        </w:div>
      </w:divsChild>
    </w:div>
    <w:div w:id="390495023">
      <w:bodyDiv w:val="1"/>
      <w:marLeft w:val="0"/>
      <w:marRight w:val="0"/>
      <w:marTop w:val="0"/>
      <w:marBottom w:val="0"/>
      <w:divBdr>
        <w:top w:val="none" w:sz="0" w:space="0" w:color="auto"/>
        <w:left w:val="none" w:sz="0" w:space="0" w:color="auto"/>
        <w:bottom w:val="none" w:sz="0" w:space="0" w:color="auto"/>
        <w:right w:val="none" w:sz="0" w:space="0" w:color="auto"/>
      </w:divBdr>
      <w:divsChild>
        <w:div w:id="1746878669">
          <w:marLeft w:val="0"/>
          <w:marRight w:val="0"/>
          <w:marTop w:val="0"/>
          <w:marBottom w:val="0"/>
          <w:divBdr>
            <w:top w:val="none" w:sz="0" w:space="0" w:color="auto"/>
            <w:left w:val="none" w:sz="0" w:space="0" w:color="auto"/>
            <w:bottom w:val="none" w:sz="0" w:space="0" w:color="auto"/>
            <w:right w:val="none" w:sz="0" w:space="0" w:color="auto"/>
          </w:divBdr>
        </w:div>
      </w:divsChild>
    </w:div>
    <w:div w:id="436680838">
      <w:bodyDiv w:val="1"/>
      <w:marLeft w:val="0"/>
      <w:marRight w:val="0"/>
      <w:marTop w:val="0"/>
      <w:marBottom w:val="0"/>
      <w:divBdr>
        <w:top w:val="none" w:sz="0" w:space="0" w:color="auto"/>
        <w:left w:val="none" w:sz="0" w:space="0" w:color="auto"/>
        <w:bottom w:val="none" w:sz="0" w:space="0" w:color="auto"/>
        <w:right w:val="none" w:sz="0" w:space="0" w:color="auto"/>
      </w:divBdr>
    </w:div>
    <w:div w:id="501745991">
      <w:bodyDiv w:val="1"/>
      <w:marLeft w:val="0"/>
      <w:marRight w:val="0"/>
      <w:marTop w:val="0"/>
      <w:marBottom w:val="0"/>
      <w:divBdr>
        <w:top w:val="none" w:sz="0" w:space="0" w:color="auto"/>
        <w:left w:val="none" w:sz="0" w:space="0" w:color="auto"/>
        <w:bottom w:val="none" w:sz="0" w:space="0" w:color="auto"/>
        <w:right w:val="none" w:sz="0" w:space="0" w:color="auto"/>
      </w:divBdr>
      <w:divsChild>
        <w:div w:id="1075014841">
          <w:marLeft w:val="0"/>
          <w:marRight w:val="0"/>
          <w:marTop w:val="0"/>
          <w:marBottom w:val="0"/>
          <w:divBdr>
            <w:top w:val="none" w:sz="0" w:space="0" w:color="auto"/>
            <w:left w:val="none" w:sz="0" w:space="0" w:color="auto"/>
            <w:bottom w:val="none" w:sz="0" w:space="0" w:color="auto"/>
            <w:right w:val="none" w:sz="0" w:space="0" w:color="auto"/>
          </w:divBdr>
        </w:div>
      </w:divsChild>
    </w:div>
    <w:div w:id="507840237">
      <w:bodyDiv w:val="1"/>
      <w:marLeft w:val="0"/>
      <w:marRight w:val="0"/>
      <w:marTop w:val="0"/>
      <w:marBottom w:val="0"/>
      <w:divBdr>
        <w:top w:val="none" w:sz="0" w:space="0" w:color="auto"/>
        <w:left w:val="none" w:sz="0" w:space="0" w:color="auto"/>
        <w:bottom w:val="none" w:sz="0" w:space="0" w:color="auto"/>
        <w:right w:val="none" w:sz="0" w:space="0" w:color="auto"/>
      </w:divBdr>
      <w:divsChild>
        <w:div w:id="1540508111">
          <w:marLeft w:val="0"/>
          <w:marRight w:val="0"/>
          <w:marTop w:val="0"/>
          <w:marBottom w:val="0"/>
          <w:divBdr>
            <w:top w:val="none" w:sz="0" w:space="0" w:color="auto"/>
            <w:left w:val="none" w:sz="0" w:space="0" w:color="auto"/>
            <w:bottom w:val="none" w:sz="0" w:space="0" w:color="auto"/>
            <w:right w:val="none" w:sz="0" w:space="0" w:color="auto"/>
          </w:divBdr>
        </w:div>
      </w:divsChild>
    </w:div>
    <w:div w:id="524249051">
      <w:bodyDiv w:val="1"/>
      <w:marLeft w:val="0"/>
      <w:marRight w:val="0"/>
      <w:marTop w:val="0"/>
      <w:marBottom w:val="0"/>
      <w:divBdr>
        <w:top w:val="none" w:sz="0" w:space="0" w:color="auto"/>
        <w:left w:val="none" w:sz="0" w:space="0" w:color="auto"/>
        <w:bottom w:val="none" w:sz="0" w:space="0" w:color="auto"/>
        <w:right w:val="none" w:sz="0" w:space="0" w:color="auto"/>
      </w:divBdr>
      <w:divsChild>
        <w:div w:id="2067756571">
          <w:marLeft w:val="0"/>
          <w:marRight w:val="0"/>
          <w:marTop w:val="0"/>
          <w:marBottom w:val="0"/>
          <w:divBdr>
            <w:top w:val="none" w:sz="0" w:space="0" w:color="auto"/>
            <w:left w:val="none" w:sz="0" w:space="0" w:color="auto"/>
            <w:bottom w:val="none" w:sz="0" w:space="0" w:color="auto"/>
            <w:right w:val="none" w:sz="0" w:space="0" w:color="auto"/>
          </w:divBdr>
        </w:div>
      </w:divsChild>
    </w:div>
    <w:div w:id="549079061">
      <w:bodyDiv w:val="1"/>
      <w:marLeft w:val="0"/>
      <w:marRight w:val="0"/>
      <w:marTop w:val="0"/>
      <w:marBottom w:val="0"/>
      <w:divBdr>
        <w:top w:val="none" w:sz="0" w:space="0" w:color="auto"/>
        <w:left w:val="none" w:sz="0" w:space="0" w:color="auto"/>
        <w:bottom w:val="none" w:sz="0" w:space="0" w:color="auto"/>
        <w:right w:val="none" w:sz="0" w:space="0" w:color="auto"/>
      </w:divBdr>
      <w:divsChild>
        <w:div w:id="1136878646">
          <w:marLeft w:val="0"/>
          <w:marRight w:val="0"/>
          <w:marTop w:val="0"/>
          <w:marBottom w:val="0"/>
          <w:divBdr>
            <w:top w:val="none" w:sz="0" w:space="0" w:color="auto"/>
            <w:left w:val="none" w:sz="0" w:space="0" w:color="auto"/>
            <w:bottom w:val="none" w:sz="0" w:space="0" w:color="auto"/>
            <w:right w:val="none" w:sz="0" w:space="0" w:color="auto"/>
          </w:divBdr>
        </w:div>
      </w:divsChild>
    </w:div>
    <w:div w:id="591473211">
      <w:bodyDiv w:val="1"/>
      <w:marLeft w:val="0"/>
      <w:marRight w:val="0"/>
      <w:marTop w:val="0"/>
      <w:marBottom w:val="0"/>
      <w:divBdr>
        <w:top w:val="none" w:sz="0" w:space="0" w:color="auto"/>
        <w:left w:val="none" w:sz="0" w:space="0" w:color="auto"/>
        <w:bottom w:val="none" w:sz="0" w:space="0" w:color="auto"/>
        <w:right w:val="none" w:sz="0" w:space="0" w:color="auto"/>
      </w:divBdr>
      <w:divsChild>
        <w:div w:id="351497665">
          <w:marLeft w:val="0"/>
          <w:marRight w:val="0"/>
          <w:marTop w:val="0"/>
          <w:marBottom w:val="0"/>
          <w:divBdr>
            <w:top w:val="none" w:sz="0" w:space="0" w:color="auto"/>
            <w:left w:val="none" w:sz="0" w:space="0" w:color="auto"/>
            <w:bottom w:val="none" w:sz="0" w:space="0" w:color="auto"/>
            <w:right w:val="none" w:sz="0" w:space="0" w:color="auto"/>
          </w:divBdr>
        </w:div>
      </w:divsChild>
    </w:div>
    <w:div w:id="613293917">
      <w:bodyDiv w:val="1"/>
      <w:marLeft w:val="0"/>
      <w:marRight w:val="0"/>
      <w:marTop w:val="0"/>
      <w:marBottom w:val="0"/>
      <w:divBdr>
        <w:top w:val="none" w:sz="0" w:space="0" w:color="auto"/>
        <w:left w:val="none" w:sz="0" w:space="0" w:color="auto"/>
        <w:bottom w:val="none" w:sz="0" w:space="0" w:color="auto"/>
        <w:right w:val="none" w:sz="0" w:space="0" w:color="auto"/>
      </w:divBdr>
      <w:divsChild>
        <w:div w:id="579946529">
          <w:marLeft w:val="0"/>
          <w:marRight w:val="0"/>
          <w:marTop w:val="0"/>
          <w:marBottom w:val="0"/>
          <w:divBdr>
            <w:top w:val="none" w:sz="0" w:space="0" w:color="auto"/>
            <w:left w:val="none" w:sz="0" w:space="0" w:color="auto"/>
            <w:bottom w:val="none" w:sz="0" w:space="0" w:color="auto"/>
            <w:right w:val="none" w:sz="0" w:space="0" w:color="auto"/>
          </w:divBdr>
        </w:div>
      </w:divsChild>
    </w:div>
    <w:div w:id="628515529">
      <w:bodyDiv w:val="1"/>
      <w:marLeft w:val="0"/>
      <w:marRight w:val="0"/>
      <w:marTop w:val="0"/>
      <w:marBottom w:val="0"/>
      <w:divBdr>
        <w:top w:val="none" w:sz="0" w:space="0" w:color="auto"/>
        <w:left w:val="none" w:sz="0" w:space="0" w:color="auto"/>
        <w:bottom w:val="none" w:sz="0" w:space="0" w:color="auto"/>
        <w:right w:val="none" w:sz="0" w:space="0" w:color="auto"/>
      </w:divBdr>
      <w:divsChild>
        <w:div w:id="2111778747">
          <w:marLeft w:val="0"/>
          <w:marRight w:val="0"/>
          <w:marTop w:val="0"/>
          <w:marBottom w:val="0"/>
          <w:divBdr>
            <w:top w:val="none" w:sz="0" w:space="0" w:color="auto"/>
            <w:left w:val="none" w:sz="0" w:space="0" w:color="auto"/>
            <w:bottom w:val="none" w:sz="0" w:space="0" w:color="auto"/>
            <w:right w:val="none" w:sz="0" w:space="0" w:color="auto"/>
          </w:divBdr>
        </w:div>
      </w:divsChild>
    </w:div>
    <w:div w:id="701517126">
      <w:bodyDiv w:val="1"/>
      <w:marLeft w:val="0"/>
      <w:marRight w:val="0"/>
      <w:marTop w:val="0"/>
      <w:marBottom w:val="0"/>
      <w:divBdr>
        <w:top w:val="none" w:sz="0" w:space="0" w:color="auto"/>
        <w:left w:val="none" w:sz="0" w:space="0" w:color="auto"/>
        <w:bottom w:val="none" w:sz="0" w:space="0" w:color="auto"/>
        <w:right w:val="none" w:sz="0" w:space="0" w:color="auto"/>
      </w:divBdr>
      <w:divsChild>
        <w:div w:id="1463034233">
          <w:marLeft w:val="0"/>
          <w:marRight w:val="0"/>
          <w:marTop w:val="0"/>
          <w:marBottom w:val="0"/>
          <w:divBdr>
            <w:top w:val="none" w:sz="0" w:space="0" w:color="auto"/>
            <w:left w:val="none" w:sz="0" w:space="0" w:color="auto"/>
            <w:bottom w:val="none" w:sz="0" w:space="0" w:color="auto"/>
            <w:right w:val="none" w:sz="0" w:space="0" w:color="auto"/>
          </w:divBdr>
        </w:div>
      </w:divsChild>
    </w:div>
    <w:div w:id="716658817">
      <w:bodyDiv w:val="1"/>
      <w:marLeft w:val="0"/>
      <w:marRight w:val="0"/>
      <w:marTop w:val="0"/>
      <w:marBottom w:val="0"/>
      <w:divBdr>
        <w:top w:val="none" w:sz="0" w:space="0" w:color="auto"/>
        <w:left w:val="none" w:sz="0" w:space="0" w:color="auto"/>
        <w:bottom w:val="none" w:sz="0" w:space="0" w:color="auto"/>
        <w:right w:val="none" w:sz="0" w:space="0" w:color="auto"/>
      </w:divBdr>
      <w:divsChild>
        <w:div w:id="1728916154">
          <w:marLeft w:val="0"/>
          <w:marRight w:val="0"/>
          <w:marTop w:val="0"/>
          <w:marBottom w:val="0"/>
          <w:divBdr>
            <w:top w:val="none" w:sz="0" w:space="0" w:color="auto"/>
            <w:left w:val="none" w:sz="0" w:space="0" w:color="auto"/>
            <w:bottom w:val="none" w:sz="0" w:space="0" w:color="auto"/>
            <w:right w:val="none" w:sz="0" w:space="0" w:color="auto"/>
          </w:divBdr>
        </w:div>
      </w:divsChild>
    </w:div>
    <w:div w:id="724572602">
      <w:bodyDiv w:val="1"/>
      <w:marLeft w:val="0"/>
      <w:marRight w:val="0"/>
      <w:marTop w:val="0"/>
      <w:marBottom w:val="0"/>
      <w:divBdr>
        <w:top w:val="none" w:sz="0" w:space="0" w:color="auto"/>
        <w:left w:val="none" w:sz="0" w:space="0" w:color="auto"/>
        <w:bottom w:val="none" w:sz="0" w:space="0" w:color="auto"/>
        <w:right w:val="none" w:sz="0" w:space="0" w:color="auto"/>
      </w:divBdr>
      <w:divsChild>
        <w:div w:id="1505323199">
          <w:marLeft w:val="0"/>
          <w:marRight w:val="0"/>
          <w:marTop w:val="0"/>
          <w:marBottom w:val="0"/>
          <w:divBdr>
            <w:top w:val="none" w:sz="0" w:space="0" w:color="auto"/>
            <w:left w:val="none" w:sz="0" w:space="0" w:color="auto"/>
            <w:bottom w:val="none" w:sz="0" w:space="0" w:color="auto"/>
            <w:right w:val="none" w:sz="0" w:space="0" w:color="auto"/>
          </w:divBdr>
        </w:div>
        <w:div w:id="89352914">
          <w:marLeft w:val="0"/>
          <w:marRight w:val="0"/>
          <w:marTop w:val="0"/>
          <w:marBottom w:val="0"/>
          <w:divBdr>
            <w:top w:val="none" w:sz="0" w:space="0" w:color="auto"/>
            <w:left w:val="none" w:sz="0" w:space="0" w:color="auto"/>
            <w:bottom w:val="none" w:sz="0" w:space="0" w:color="auto"/>
            <w:right w:val="none" w:sz="0" w:space="0" w:color="auto"/>
          </w:divBdr>
        </w:div>
      </w:divsChild>
    </w:div>
    <w:div w:id="800919472">
      <w:bodyDiv w:val="1"/>
      <w:marLeft w:val="0"/>
      <w:marRight w:val="0"/>
      <w:marTop w:val="0"/>
      <w:marBottom w:val="0"/>
      <w:divBdr>
        <w:top w:val="none" w:sz="0" w:space="0" w:color="auto"/>
        <w:left w:val="none" w:sz="0" w:space="0" w:color="auto"/>
        <w:bottom w:val="none" w:sz="0" w:space="0" w:color="auto"/>
        <w:right w:val="none" w:sz="0" w:space="0" w:color="auto"/>
      </w:divBdr>
      <w:divsChild>
        <w:div w:id="909510404">
          <w:marLeft w:val="0"/>
          <w:marRight w:val="0"/>
          <w:marTop w:val="0"/>
          <w:marBottom w:val="0"/>
          <w:divBdr>
            <w:top w:val="none" w:sz="0" w:space="0" w:color="auto"/>
            <w:left w:val="none" w:sz="0" w:space="0" w:color="auto"/>
            <w:bottom w:val="none" w:sz="0" w:space="0" w:color="auto"/>
            <w:right w:val="none" w:sz="0" w:space="0" w:color="auto"/>
          </w:divBdr>
        </w:div>
        <w:div w:id="710110110">
          <w:marLeft w:val="0"/>
          <w:marRight w:val="0"/>
          <w:marTop w:val="0"/>
          <w:marBottom w:val="0"/>
          <w:divBdr>
            <w:top w:val="none" w:sz="0" w:space="0" w:color="auto"/>
            <w:left w:val="none" w:sz="0" w:space="0" w:color="auto"/>
            <w:bottom w:val="none" w:sz="0" w:space="0" w:color="auto"/>
            <w:right w:val="none" w:sz="0" w:space="0" w:color="auto"/>
          </w:divBdr>
        </w:div>
      </w:divsChild>
    </w:div>
    <w:div w:id="875653222">
      <w:bodyDiv w:val="1"/>
      <w:marLeft w:val="0"/>
      <w:marRight w:val="0"/>
      <w:marTop w:val="0"/>
      <w:marBottom w:val="0"/>
      <w:divBdr>
        <w:top w:val="none" w:sz="0" w:space="0" w:color="auto"/>
        <w:left w:val="none" w:sz="0" w:space="0" w:color="auto"/>
        <w:bottom w:val="none" w:sz="0" w:space="0" w:color="auto"/>
        <w:right w:val="none" w:sz="0" w:space="0" w:color="auto"/>
      </w:divBdr>
      <w:divsChild>
        <w:div w:id="1949073318">
          <w:marLeft w:val="0"/>
          <w:marRight w:val="0"/>
          <w:marTop w:val="0"/>
          <w:marBottom w:val="0"/>
          <w:divBdr>
            <w:top w:val="none" w:sz="0" w:space="0" w:color="auto"/>
            <w:left w:val="none" w:sz="0" w:space="0" w:color="auto"/>
            <w:bottom w:val="none" w:sz="0" w:space="0" w:color="auto"/>
            <w:right w:val="none" w:sz="0" w:space="0" w:color="auto"/>
          </w:divBdr>
        </w:div>
      </w:divsChild>
    </w:div>
    <w:div w:id="933513599">
      <w:bodyDiv w:val="1"/>
      <w:marLeft w:val="0"/>
      <w:marRight w:val="0"/>
      <w:marTop w:val="0"/>
      <w:marBottom w:val="0"/>
      <w:divBdr>
        <w:top w:val="none" w:sz="0" w:space="0" w:color="auto"/>
        <w:left w:val="none" w:sz="0" w:space="0" w:color="auto"/>
        <w:bottom w:val="none" w:sz="0" w:space="0" w:color="auto"/>
        <w:right w:val="none" w:sz="0" w:space="0" w:color="auto"/>
      </w:divBdr>
      <w:divsChild>
        <w:div w:id="1785616011">
          <w:marLeft w:val="547"/>
          <w:marRight w:val="0"/>
          <w:marTop w:val="0"/>
          <w:marBottom w:val="0"/>
          <w:divBdr>
            <w:top w:val="none" w:sz="0" w:space="0" w:color="auto"/>
            <w:left w:val="none" w:sz="0" w:space="0" w:color="auto"/>
            <w:bottom w:val="none" w:sz="0" w:space="0" w:color="auto"/>
            <w:right w:val="none" w:sz="0" w:space="0" w:color="auto"/>
          </w:divBdr>
        </w:div>
        <w:div w:id="1160929680">
          <w:marLeft w:val="547"/>
          <w:marRight w:val="0"/>
          <w:marTop w:val="0"/>
          <w:marBottom w:val="0"/>
          <w:divBdr>
            <w:top w:val="none" w:sz="0" w:space="0" w:color="auto"/>
            <w:left w:val="none" w:sz="0" w:space="0" w:color="auto"/>
            <w:bottom w:val="none" w:sz="0" w:space="0" w:color="auto"/>
            <w:right w:val="none" w:sz="0" w:space="0" w:color="auto"/>
          </w:divBdr>
        </w:div>
        <w:div w:id="1693648868">
          <w:marLeft w:val="547"/>
          <w:marRight w:val="0"/>
          <w:marTop w:val="0"/>
          <w:marBottom w:val="0"/>
          <w:divBdr>
            <w:top w:val="none" w:sz="0" w:space="0" w:color="auto"/>
            <w:left w:val="none" w:sz="0" w:space="0" w:color="auto"/>
            <w:bottom w:val="none" w:sz="0" w:space="0" w:color="auto"/>
            <w:right w:val="none" w:sz="0" w:space="0" w:color="auto"/>
          </w:divBdr>
        </w:div>
        <w:div w:id="1849901493">
          <w:marLeft w:val="547"/>
          <w:marRight w:val="0"/>
          <w:marTop w:val="0"/>
          <w:marBottom w:val="0"/>
          <w:divBdr>
            <w:top w:val="none" w:sz="0" w:space="0" w:color="auto"/>
            <w:left w:val="none" w:sz="0" w:space="0" w:color="auto"/>
            <w:bottom w:val="none" w:sz="0" w:space="0" w:color="auto"/>
            <w:right w:val="none" w:sz="0" w:space="0" w:color="auto"/>
          </w:divBdr>
        </w:div>
        <w:div w:id="1763604416">
          <w:marLeft w:val="547"/>
          <w:marRight w:val="0"/>
          <w:marTop w:val="0"/>
          <w:marBottom w:val="0"/>
          <w:divBdr>
            <w:top w:val="none" w:sz="0" w:space="0" w:color="auto"/>
            <w:left w:val="none" w:sz="0" w:space="0" w:color="auto"/>
            <w:bottom w:val="none" w:sz="0" w:space="0" w:color="auto"/>
            <w:right w:val="none" w:sz="0" w:space="0" w:color="auto"/>
          </w:divBdr>
        </w:div>
        <w:div w:id="1982806107">
          <w:marLeft w:val="547"/>
          <w:marRight w:val="0"/>
          <w:marTop w:val="0"/>
          <w:marBottom w:val="0"/>
          <w:divBdr>
            <w:top w:val="none" w:sz="0" w:space="0" w:color="auto"/>
            <w:left w:val="none" w:sz="0" w:space="0" w:color="auto"/>
            <w:bottom w:val="none" w:sz="0" w:space="0" w:color="auto"/>
            <w:right w:val="none" w:sz="0" w:space="0" w:color="auto"/>
          </w:divBdr>
        </w:div>
        <w:div w:id="1249922866">
          <w:marLeft w:val="547"/>
          <w:marRight w:val="0"/>
          <w:marTop w:val="0"/>
          <w:marBottom w:val="0"/>
          <w:divBdr>
            <w:top w:val="none" w:sz="0" w:space="0" w:color="auto"/>
            <w:left w:val="none" w:sz="0" w:space="0" w:color="auto"/>
            <w:bottom w:val="none" w:sz="0" w:space="0" w:color="auto"/>
            <w:right w:val="none" w:sz="0" w:space="0" w:color="auto"/>
          </w:divBdr>
        </w:div>
        <w:div w:id="1346328990">
          <w:marLeft w:val="547"/>
          <w:marRight w:val="0"/>
          <w:marTop w:val="0"/>
          <w:marBottom w:val="0"/>
          <w:divBdr>
            <w:top w:val="none" w:sz="0" w:space="0" w:color="auto"/>
            <w:left w:val="none" w:sz="0" w:space="0" w:color="auto"/>
            <w:bottom w:val="none" w:sz="0" w:space="0" w:color="auto"/>
            <w:right w:val="none" w:sz="0" w:space="0" w:color="auto"/>
          </w:divBdr>
        </w:div>
        <w:div w:id="1236359142">
          <w:marLeft w:val="547"/>
          <w:marRight w:val="0"/>
          <w:marTop w:val="0"/>
          <w:marBottom w:val="0"/>
          <w:divBdr>
            <w:top w:val="none" w:sz="0" w:space="0" w:color="auto"/>
            <w:left w:val="none" w:sz="0" w:space="0" w:color="auto"/>
            <w:bottom w:val="none" w:sz="0" w:space="0" w:color="auto"/>
            <w:right w:val="none" w:sz="0" w:space="0" w:color="auto"/>
          </w:divBdr>
        </w:div>
        <w:div w:id="1382049438">
          <w:marLeft w:val="547"/>
          <w:marRight w:val="0"/>
          <w:marTop w:val="0"/>
          <w:marBottom w:val="0"/>
          <w:divBdr>
            <w:top w:val="none" w:sz="0" w:space="0" w:color="auto"/>
            <w:left w:val="none" w:sz="0" w:space="0" w:color="auto"/>
            <w:bottom w:val="none" w:sz="0" w:space="0" w:color="auto"/>
            <w:right w:val="none" w:sz="0" w:space="0" w:color="auto"/>
          </w:divBdr>
        </w:div>
        <w:div w:id="490869214">
          <w:marLeft w:val="547"/>
          <w:marRight w:val="0"/>
          <w:marTop w:val="0"/>
          <w:marBottom w:val="0"/>
          <w:divBdr>
            <w:top w:val="none" w:sz="0" w:space="0" w:color="auto"/>
            <w:left w:val="none" w:sz="0" w:space="0" w:color="auto"/>
            <w:bottom w:val="none" w:sz="0" w:space="0" w:color="auto"/>
            <w:right w:val="none" w:sz="0" w:space="0" w:color="auto"/>
          </w:divBdr>
        </w:div>
        <w:div w:id="515584706">
          <w:marLeft w:val="547"/>
          <w:marRight w:val="0"/>
          <w:marTop w:val="0"/>
          <w:marBottom w:val="0"/>
          <w:divBdr>
            <w:top w:val="none" w:sz="0" w:space="0" w:color="auto"/>
            <w:left w:val="none" w:sz="0" w:space="0" w:color="auto"/>
            <w:bottom w:val="none" w:sz="0" w:space="0" w:color="auto"/>
            <w:right w:val="none" w:sz="0" w:space="0" w:color="auto"/>
          </w:divBdr>
        </w:div>
        <w:div w:id="1478188874">
          <w:marLeft w:val="547"/>
          <w:marRight w:val="0"/>
          <w:marTop w:val="0"/>
          <w:marBottom w:val="0"/>
          <w:divBdr>
            <w:top w:val="none" w:sz="0" w:space="0" w:color="auto"/>
            <w:left w:val="none" w:sz="0" w:space="0" w:color="auto"/>
            <w:bottom w:val="none" w:sz="0" w:space="0" w:color="auto"/>
            <w:right w:val="none" w:sz="0" w:space="0" w:color="auto"/>
          </w:divBdr>
        </w:div>
        <w:div w:id="1777868096">
          <w:marLeft w:val="547"/>
          <w:marRight w:val="0"/>
          <w:marTop w:val="0"/>
          <w:marBottom w:val="0"/>
          <w:divBdr>
            <w:top w:val="none" w:sz="0" w:space="0" w:color="auto"/>
            <w:left w:val="none" w:sz="0" w:space="0" w:color="auto"/>
            <w:bottom w:val="none" w:sz="0" w:space="0" w:color="auto"/>
            <w:right w:val="none" w:sz="0" w:space="0" w:color="auto"/>
          </w:divBdr>
        </w:div>
      </w:divsChild>
    </w:div>
    <w:div w:id="936597542">
      <w:bodyDiv w:val="1"/>
      <w:marLeft w:val="0"/>
      <w:marRight w:val="0"/>
      <w:marTop w:val="0"/>
      <w:marBottom w:val="0"/>
      <w:divBdr>
        <w:top w:val="none" w:sz="0" w:space="0" w:color="auto"/>
        <w:left w:val="none" w:sz="0" w:space="0" w:color="auto"/>
        <w:bottom w:val="none" w:sz="0" w:space="0" w:color="auto"/>
        <w:right w:val="none" w:sz="0" w:space="0" w:color="auto"/>
      </w:divBdr>
      <w:divsChild>
        <w:div w:id="1256591960">
          <w:marLeft w:val="0"/>
          <w:marRight w:val="0"/>
          <w:marTop w:val="0"/>
          <w:marBottom w:val="0"/>
          <w:divBdr>
            <w:top w:val="none" w:sz="0" w:space="0" w:color="auto"/>
            <w:left w:val="none" w:sz="0" w:space="0" w:color="auto"/>
            <w:bottom w:val="none" w:sz="0" w:space="0" w:color="auto"/>
            <w:right w:val="none" w:sz="0" w:space="0" w:color="auto"/>
          </w:divBdr>
        </w:div>
      </w:divsChild>
    </w:div>
    <w:div w:id="1019695141">
      <w:bodyDiv w:val="1"/>
      <w:marLeft w:val="0"/>
      <w:marRight w:val="0"/>
      <w:marTop w:val="0"/>
      <w:marBottom w:val="0"/>
      <w:divBdr>
        <w:top w:val="none" w:sz="0" w:space="0" w:color="auto"/>
        <w:left w:val="none" w:sz="0" w:space="0" w:color="auto"/>
        <w:bottom w:val="none" w:sz="0" w:space="0" w:color="auto"/>
        <w:right w:val="none" w:sz="0" w:space="0" w:color="auto"/>
      </w:divBdr>
    </w:div>
    <w:div w:id="1120412920">
      <w:bodyDiv w:val="1"/>
      <w:marLeft w:val="0"/>
      <w:marRight w:val="0"/>
      <w:marTop w:val="0"/>
      <w:marBottom w:val="0"/>
      <w:divBdr>
        <w:top w:val="none" w:sz="0" w:space="0" w:color="auto"/>
        <w:left w:val="none" w:sz="0" w:space="0" w:color="auto"/>
        <w:bottom w:val="none" w:sz="0" w:space="0" w:color="auto"/>
        <w:right w:val="none" w:sz="0" w:space="0" w:color="auto"/>
      </w:divBdr>
    </w:div>
    <w:div w:id="1254629257">
      <w:bodyDiv w:val="1"/>
      <w:marLeft w:val="0"/>
      <w:marRight w:val="0"/>
      <w:marTop w:val="0"/>
      <w:marBottom w:val="0"/>
      <w:divBdr>
        <w:top w:val="none" w:sz="0" w:space="0" w:color="auto"/>
        <w:left w:val="none" w:sz="0" w:space="0" w:color="auto"/>
        <w:bottom w:val="none" w:sz="0" w:space="0" w:color="auto"/>
        <w:right w:val="none" w:sz="0" w:space="0" w:color="auto"/>
      </w:divBdr>
      <w:divsChild>
        <w:div w:id="1252548193">
          <w:marLeft w:val="0"/>
          <w:marRight w:val="0"/>
          <w:marTop w:val="0"/>
          <w:marBottom w:val="0"/>
          <w:divBdr>
            <w:top w:val="none" w:sz="0" w:space="0" w:color="auto"/>
            <w:left w:val="none" w:sz="0" w:space="0" w:color="auto"/>
            <w:bottom w:val="none" w:sz="0" w:space="0" w:color="auto"/>
            <w:right w:val="none" w:sz="0" w:space="0" w:color="auto"/>
          </w:divBdr>
        </w:div>
      </w:divsChild>
    </w:div>
    <w:div w:id="1272275135">
      <w:bodyDiv w:val="1"/>
      <w:marLeft w:val="0"/>
      <w:marRight w:val="0"/>
      <w:marTop w:val="0"/>
      <w:marBottom w:val="0"/>
      <w:divBdr>
        <w:top w:val="none" w:sz="0" w:space="0" w:color="auto"/>
        <w:left w:val="none" w:sz="0" w:space="0" w:color="auto"/>
        <w:bottom w:val="none" w:sz="0" w:space="0" w:color="auto"/>
        <w:right w:val="none" w:sz="0" w:space="0" w:color="auto"/>
      </w:divBdr>
    </w:div>
    <w:div w:id="1288703516">
      <w:bodyDiv w:val="1"/>
      <w:marLeft w:val="0"/>
      <w:marRight w:val="0"/>
      <w:marTop w:val="0"/>
      <w:marBottom w:val="0"/>
      <w:divBdr>
        <w:top w:val="none" w:sz="0" w:space="0" w:color="auto"/>
        <w:left w:val="none" w:sz="0" w:space="0" w:color="auto"/>
        <w:bottom w:val="none" w:sz="0" w:space="0" w:color="auto"/>
        <w:right w:val="none" w:sz="0" w:space="0" w:color="auto"/>
      </w:divBdr>
      <w:divsChild>
        <w:div w:id="1228876561">
          <w:marLeft w:val="0"/>
          <w:marRight w:val="0"/>
          <w:marTop w:val="0"/>
          <w:marBottom w:val="0"/>
          <w:divBdr>
            <w:top w:val="none" w:sz="0" w:space="0" w:color="auto"/>
            <w:left w:val="none" w:sz="0" w:space="0" w:color="auto"/>
            <w:bottom w:val="none" w:sz="0" w:space="0" w:color="auto"/>
            <w:right w:val="none" w:sz="0" w:space="0" w:color="auto"/>
          </w:divBdr>
        </w:div>
      </w:divsChild>
    </w:div>
    <w:div w:id="1386686629">
      <w:bodyDiv w:val="1"/>
      <w:marLeft w:val="0"/>
      <w:marRight w:val="0"/>
      <w:marTop w:val="0"/>
      <w:marBottom w:val="0"/>
      <w:divBdr>
        <w:top w:val="none" w:sz="0" w:space="0" w:color="auto"/>
        <w:left w:val="none" w:sz="0" w:space="0" w:color="auto"/>
        <w:bottom w:val="none" w:sz="0" w:space="0" w:color="auto"/>
        <w:right w:val="none" w:sz="0" w:space="0" w:color="auto"/>
      </w:divBdr>
      <w:divsChild>
        <w:div w:id="1093818853">
          <w:marLeft w:val="0"/>
          <w:marRight w:val="0"/>
          <w:marTop w:val="0"/>
          <w:marBottom w:val="0"/>
          <w:divBdr>
            <w:top w:val="none" w:sz="0" w:space="0" w:color="auto"/>
            <w:left w:val="none" w:sz="0" w:space="0" w:color="auto"/>
            <w:bottom w:val="none" w:sz="0" w:space="0" w:color="auto"/>
            <w:right w:val="none" w:sz="0" w:space="0" w:color="auto"/>
          </w:divBdr>
        </w:div>
      </w:divsChild>
    </w:div>
    <w:div w:id="1405223157">
      <w:bodyDiv w:val="1"/>
      <w:marLeft w:val="0"/>
      <w:marRight w:val="0"/>
      <w:marTop w:val="0"/>
      <w:marBottom w:val="0"/>
      <w:divBdr>
        <w:top w:val="none" w:sz="0" w:space="0" w:color="auto"/>
        <w:left w:val="none" w:sz="0" w:space="0" w:color="auto"/>
        <w:bottom w:val="none" w:sz="0" w:space="0" w:color="auto"/>
        <w:right w:val="none" w:sz="0" w:space="0" w:color="auto"/>
      </w:divBdr>
      <w:divsChild>
        <w:div w:id="1604338188">
          <w:marLeft w:val="0"/>
          <w:marRight w:val="0"/>
          <w:marTop w:val="0"/>
          <w:marBottom w:val="0"/>
          <w:divBdr>
            <w:top w:val="none" w:sz="0" w:space="0" w:color="auto"/>
            <w:left w:val="none" w:sz="0" w:space="0" w:color="auto"/>
            <w:bottom w:val="none" w:sz="0" w:space="0" w:color="auto"/>
            <w:right w:val="none" w:sz="0" w:space="0" w:color="auto"/>
          </w:divBdr>
        </w:div>
      </w:divsChild>
    </w:div>
    <w:div w:id="1410039388">
      <w:bodyDiv w:val="1"/>
      <w:marLeft w:val="0"/>
      <w:marRight w:val="0"/>
      <w:marTop w:val="0"/>
      <w:marBottom w:val="0"/>
      <w:divBdr>
        <w:top w:val="none" w:sz="0" w:space="0" w:color="auto"/>
        <w:left w:val="none" w:sz="0" w:space="0" w:color="auto"/>
        <w:bottom w:val="none" w:sz="0" w:space="0" w:color="auto"/>
        <w:right w:val="none" w:sz="0" w:space="0" w:color="auto"/>
      </w:divBdr>
      <w:divsChild>
        <w:div w:id="728456294">
          <w:marLeft w:val="0"/>
          <w:marRight w:val="0"/>
          <w:marTop w:val="0"/>
          <w:marBottom w:val="0"/>
          <w:divBdr>
            <w:top w:val="none" w:sz="0" w:space="0" w:color="auto"/>
            <w:left w:val="none" w:sz="0" w:space="0" w:color="auto"/>
            <w:bottom w:val="none" w:sz="0" w:space="0" w:color="auto"/>
            <w:right w:val="none" w:sz="0" w:space="0" w:color="auto"/>
          </w:divBdr>
        </w:div>
      </w:divsChild>
    </w:div>
    <w:div w:id="1410225517">
      <w:bodyDiv w:val="1"/>
      <w:marLeft w:val="0"/>
      <w:marRight w:val="0"/>
      <w:marTop w:val="0"/>
      <w:marBottom w:val="0"/>
      <w:divBdr>
        <w:top w:val="none" w:sz="0" w:space="0" w:color="auto"/>
        <w:left w:val="none" w:sz="0" w:space="0" w:color="auto"/>
        <w:bottom w:val="none" w:sz="0" w:space="0" w:color="auto"/>
        <w:right w:val="none" w:sz="0" w:space="0" w:color="auto"/>
      </w:divBdr>
    </w:div>
    <w:div w:id="1418869226">
      <w:bodyDiv w:val="1"/>
      <w:marLeft w:val="0"/>
      <w:marRight w:val="0"/>
      <w:marTop w:val="0"/>
      <w:marBottom w:val="0"/>
      <w:divBdr>
        <w:top w:val="none" w:sz="0" w:space="0" w:color="auto"/>
        <w:left w:val="none" w:sz="0" w:space="0" w:color="auto"/>
        <w:bottom w:val="none" w:sz="0" w:space="0" w:color="auto"/>
        <w:right w:val="none" w:sz="0" w:space="0" w:color="auto"/>
      </w:divBdr>
      <w:divsChild>
        <w:div w:id="1624919715">
          <w:marLeft w:val="0"/>
          <w:marRight w:val="0"/>
          <w:marTop w:val="0"/>
          <w:marBottom w:val="0"/>
          <w:divBdr>
            <w:top w:val="none" w:sz="0" w:space="0" w:color="auto"/>
            <w:left w:val="none" w:sz="0" w:space="0" w:color="auto"/>
            <w:bottom w:val="none" w:sz="0" w:space="0" w:color="auto"/>
            <w:right w:val="none" w:sz="0" w:space="0" w:color="auto"/>
          </w:divBdr>
        </w:div>
      </w:divsChild>
    </w:div>
    <w:div w:id="1456633745">
      <w:bodyDiv w:val="1"/>
      <w:marLeft w:val="0"/>
      <w:marRight w:val="0"/>
      <w:marTop w:val="0"/>
      <w:marBottom w:val="0"/>
      <w:divBdr>
        <w:top w:val="none" w:sz="0" w:space="0" w:color="auto"/>
        <w:left w:val="none" w:sz="0" w:space="0" w:color="auto"/>
        <w:bottom w:val="none" w:sz="0" w:space="0" w:color="auto"/>
        <w:right w:val="none" w:sz="0" w:space="0" w:color="auto"/>
      </w:divBdr>
      <w:divsChild>
        <w:div w:id="1063866422">
          <w:marLeft w:val="0"/>
          <w:marRight w:val="0"/>
          <w:marTop w:val="0"/>
          <w:marBottom w:val="0"/>
          <w:divBdr>
            <w:top w:val="none" w:sz="0" w:space="0" w:color="auto"/>
            <w:left w:val="none" w:sz="0" w:space="0" w:color="auto"/>
            <w:bottom w:val="none" w:sz="0" w:space="0" w:color="auto"/>
            <w:right w:val="none" w:sz="0" w:space="0" w:color="auto"/>
          </w:divBdr>
        </w:div>
      </w:divsChild>
    </w:div>
    <w:div w:id="1463424244">
      <w:bodyDiv w:val="1"/>
      <w:marLeft w:val="0"/>
      <w:marRight w:val="0"/>
      <w:marTop w:val="0"/>
      <w:marBottom w:val="0"/>
      <w:divBdr>
        <w:top w:val="none" w:sz="0" w:space="0" w:color="auto"/>
        <w:left w:val="none" w:sz="0" w:space="0" w:color="auto"/>
        <w:bottom w:val="none" w:sz="0" w:space="0" w:color="auto"/>
        <w:right w:val="none" w:sz="0" w:space="0" w:color="auto"/>
      </w:divBdr>
      <w:divsChild>
        <w:div w:id="180894786">
          <w:marLeft w:val="0"/>
          <w:marRight w:val="0"/>
          <w:marTop w:val="0"/>
          <w:marBottom w:val="0"/>
          <w:divBdr>
            <w:top w:val="none" w:sz="0" w:space="0" w:color="auto"/>
            <w:left w:val="none" w:sz="0" w:space="0" w:color="auto"/>
            <w:bottom w:val="none" w:sz="0" w:space="0" w:color="auto"/>
            <w:right w:val="none" w:sz="0" w:space="0" w:color="auto"/>
          </w:divBdr>
        </w:div>
      </w:divsChild>
    </w:div>
    <w:div w:id="1493595465">
      <w:bodyDiv w:val="1"/>
      <w:marLeft w:val="0"/>
      <w:marRight w:val="0"/>
      <w:marTop w:val="0"/>
      <w:marBottom w:val="0"/>
      <w:divBdr>
        <w:top w:val="none" w:sz="0" w:space="0" w:color="auto"/>
        <w:left w:val="none" w:sz="0" w:space="0" w:color="auto"/>
        <w:bottom w:val="none" w:sz="0" w:space="0" w:color="auto"/>
        <w:right w:val="none" w:sz="0" w:space="0" w:color="auto"/>
      </w:divBdr>
      <w:divsChild>
        <w:div w:id="270549939">
          <w:marLeft w:val="0"/>
          <w:marRight w:val="0"/>
          <w:marTop w:val="0"/>
          <w:marBottom w:val="0"/>
          <w:divBdr>
            <w:top w:val="none" w:sz="0" w:space="0" w:color="auto"/>
            <w:left w:val="none" w:sz="0" w:space="0" w:color="auto"/>
            <w:bottom w:val="none" w:sz="0" w:space="0" w:color="auto"/>
            <w:right w:val="none" w:sz="0" w:space="0" w:color="auto"/>
          </w:divBdr>
        </w:div>
      </w:divsChild>
    </w:div>
    <w:div w:id="1523519984">
      <w:bodyDiv w:val="1"/>
      <w:marLeft w:val="0"/>
      <w:marRight w:val="0"/>
      <w:marTop w:val="0"/>
      <w:marBottom w:val="0"/>
      <w:divBdr>
        <w:top w:val="none" w:sz="0" w:space="0" w:color="auto"/>
        <w:left w:val="none" w:sz="0" w:space="0" w:color="auto"/>
        <w:bottom w:val="none" w:sz="0" w:space="0" w:color="auto"/>
        <w:right w:val="none" w:sz="0" w:space="0" w:color="auto"/>
      </w:divBdr>
    </w:div>
    <w:div w:id="1535851511">
      <w:bodyDiv w:val="1"/>
      <w:marLeft w:val="0"/>
      <w:marRight w:val="0"/>
      <w:marTop w:val="0"/>
      <w:marBottom w:val="0"/>
      <w:divBdr>
        <w:top w:val="none" w:sz="0" w:space="0" w:color="auto"/>
        <w:left w:val="none" w:sz="0" w:space="0" w:color="auto"/>
        <w:bottom w:val="none" w:sz="0" w:space="0" w:color="auto"/>
        <w:right w:val="none" w:sz="0" w:space="0" w:color="auto"/>
      </w:divBdr>
      <w:divsChild>
        <w:div w:id="1885632409">
          <w:marLeft w:val="0"/>
          <w:marRight w:val="0"/>
          <w:marTop w:val="0"/>
          <w:marBottom w:val="0"/>
          <w:divBdr>
            <w:top w:val="none" w:sz="0" w:space="0" w:color="auto"/>
            <w:left w:val="none" w:sz="0" w:space="0" w:color="auto"/>
            <w:bottom w:val="none" w:sz="0" w:space="0" w:color="auto"/>
            <w:right w:val="none" w:sz="0" w:space="0" w:color="auto"/>
          </w:divBdr>
        </w:div>
      </w:divsChild>
    </w:div>
    <w:div w:id="1585066057">
      <w:bodyDiv w:val="1"/>
      <w:marLeft w:val="0"/>
      <w:marRight w:val="0"/>
      <w:marTop w:val="0"/>
      <w:marBottom w:val="0"/>
      <w:divBdr>
        <w:top w:val="none" w:sz="0" w:space="0" w:color="auto"/>
        <w:left w:val="none" w:sz="0" w:space="0" w:color="auto"/>
        <w:bottom w:val="none" w:sz="0" w:space="0" w:color="auto"/>
        <w:right w:val="none" w:sz="0" w:space="0" w:color="auto"/>
      </w:divBdr>
    </w:div>
    <w:div w:id="1668167693">
      <w:bodyDiv w:val="1"/>
      <w:marLeft w:val="0"/>
      <w:marRight w:val="0"/>
      <w:marTop w:val="0"/>
      <w:marBottom w:val="0"/>
      <w:divBdr>
        <w:top w:val="none" w:sz="0" w:space="0" w:color="auto"/>
        <w:left w:val="none" w:sz="0" w:space="0" w:color="auto"/>
        <w:bottom w:val="none" w:sz="0" w:space="0" w:color="auto"/>
        <w:right w:val="none" w:sz="0" w:space="0" w:color="auto"/>
      </w:divBdr>
      <w:divsChild>
        <w:div w:id="321010648">
          <w:marLeft w:val="0"/>
          <w:marRight w:val="0"/>
          <w:marTop w:val="0"/>
          <w:marBottom w:val="0"/>
          <w:divBdr>
            <w:top w:val="none" w:sz="0" w:space="0" w:color="auto"/>
            <w:left w:val="none" w:sz="0" w:space="0" w:color="auto"/>
            <w:bottom w:val="none" w:sz="0" w:space="0" w:color="auto"/>
            <w:right w:val="none" w:sz="0" w:space="0" w:color="auto"/>
          </w:divBdr>
        </w:div>
      </w:divsChild>
    </w:div>
    <w:div w:id="1677729014">
      <w:bodyDiv w:val="1"/>
      <w:marLeft w:val="0"/>
      <w:marRight w:val="0"/>
      <w:marTop w:val="0"/>
      <w:marBottom w:val="0"/>
      <w:divBdr>
        <w:top w:val="none" w:sz="0" w:space="0" w:color="auto"/>
        <w:left w:val="none" w:sz="0" w:space="0" w:color="auto"/>
        <w:bottom w:val="none" w:sz="0" w:space="0" w:color="auto"/>
        <w:right w:val="none" w:sz="0" w:space="0" w:color="auto"/>
      </w:divBdr>
      <w:divsChild>
        <w:div w:id="1780371397">
          <w:marLeft w:val="0"/>
          <w:marRight w:val="0"/>
          <w:marTop w:val="0"/>
          <w:marBottom w:val="0"/>
          <w:divBdr>
            <w:top w:val="none" w:sz="0" w:space="0" w:color="auto"/>
            <w:left w:val="none" w:sz="0" w:space="0" w:color="auto"/>
            <w:bottom w:val="none" w:sz="0" w:space="0" w:color="auto"/>
            <w:right w:val="none" w:sz="0" w:space="0" w:color="auto"/>
          </w:divBdr>
        </w:div>
      </w:divsChild>
    </w:div>
    <w:div w:id="1709449422">
      <w:bodyDiv w:val="1"/>
      <w:marLeft w:val="0"/>
      <w:marRight w:val="0"/>
      <w:marTop w:val="0"/>
      <w:marBottom w:val="0"/>
      <w:divBdr>
        <w:top w:val="none" w:sz="0" w:space="0" w:color="auto"/>
        <w:left w:val="none" w:sz="0" w:space="0" w:color="auto"/>
        <w:bottom w:val="none" w:sz="0" w:space="0" w:color="auto"/>
        <w:right w:val="none" w:sz="0" w:space="0" w:color="auto"/>
      </w:divBdr>
      <w:divsChild>
        <w:div w:id="832335846">
          <w:marLeft w:val="0"/>
          <w:marRight w:val="0"/>
          <w:marTop w:val="0"/>
          <w:marBottom w:val="0"/>
          <w:divBdr>
            <w:top w:val="none" w:sz="0" w:space="0" w:color="auto"/>
            <w:left w:val="none" w:sz="0" w:space="0" w:color="auto"/>
            <w:bottom w:val="none" w:sz="0" w:space="0" w:color="auto"/>
            <w:right w:val="none" w:sz="0" w:space="0" w:color="auto"/>
          </w:divBdr>
        </w:div>
      </w:divsChild>
    </w:div>
    <w:div w:id="1748306792">
      <w:bodyDiv w:val="1"/>
      <w:marLeft w:val="0"/>
      <w:marRight w:val="0"/>
      <w:marTop w:val="0"/>
      <w:marBottom w:val="0"/>
      <w:divBdr>
        <w:top w:val="none" w:sz="0" w:space="0" w:color="auto"/>
        <w:left w:val="none" w:sz="0" w:space="0" w:color="auto"/>
        <w:bottom w:val="none" w:sz="0" w:space="0" w:color="auto"/>
        <w:right w:val="none" w:sz="0" w:space="0" w:color="auto"/>
      </w:divBdr>
      <w:divsChild>
        <w:div w:id="165874670">
          <w:marLeft w:val="0"/>
          <w:marRight w:val="0"/>
          <w:marTop w:val="0"/>
          <w:marBottom w:val="0"/>
          <w:divBdr>
            <w:top w:val="none" w:sz="0" w:space="0" w:color="auto"/>
            <w:left w:val="none" w:sz="0" w:space="0" w:color="auto"/>
            <w:bottom w:val="none" w:sz="0" w:space="0" w:color="auto"/>
            <w:right w:val="none" w:sz="0" w:space="0" w:color="auto"/>
          </w:divBdr>
        </w:div>
        <w:div w:id="1038428513">
          <w:marLeft w:val="0"/>
          <w:marRight w:val="0"/>
          <w:marTop w:val="0"/>
          <w:marBottom w:val="0"/>
          <w:divBdr>
            <w:top w:val="none" w:sz="0" w:space="0" w:color="auto"/>
            <w:left w:val="none" w:sz="0" w:space="0" w:color="auto"/>
            <w:bottom w:val="none" w:sz="0" w:space="0" w:color="auto"/>
            <w:right w:val="none" w:sz="0" w:space="0" w:color="auto"/>
          </w:divBdr>
        </w:div>
        <w:div w:id="1899003288">
          <w:marLeft w:val="0"/>
          <w:marRight w:val="0"/>
          <w:marTop w:val="0"/>
          <w:marBottom w:val="0"/>
          <w:divBdr>
            <w:top w:val="none" w:sz="0" w:space="0" w:color="auto"/>
            <w:left w:val="none" w:sz="0" w:space="0" w:color="auto"/>
            <w:bottom w:val="none" w:sz="0" w:space="0" w:color="auto"/>
            <w:right w:val="none" w:sz="0" w:space="0" w:color="auto"/>
          </w:divBdr>
        </w:div>
      </w:divsChild>
    </w:div>
    <w:div w:id="1762022407">
      <w:bodyDiv w:val="1"/>
      <w:marLeft w:val="0"/>
      <w:marRight w:val="0"/>
      <w:marTop w:val="0"/>
      <w:marBottom w:val="0"/>
      <w:divBdr>
        <w:top w:val="none" w:sz="0" w:space="0" w:color="auto"/>
        <w:left w:val="none" w:sz="0" w:space="0" w:color="auto"/>
        <w:bottom w:val="none" w:sz="0" w:space="0" w:color="auto"/>
        <w:right w:val="none" w:sz="0" w:space="0" w:color="auto"/>
      </w:divBdr>
      <w:divsChild>
        <w:div w:id="861818935">
          <w:marLeft w:val="0"/>
          <w:marRight w:val="0"/>
          <w:marTop w:val="0"/>
          <w:marBottom w:val="0"/>
          <w:divBdr>
            <w:top w:val="none" w:sz="0" w:space="0" w:color="auto"/>
            <w:left w:val="none" w:sz="0" w:space="0" w:color="auto"/>
            <w:bottom w:val="none" w:sz="0" w:space="0" w:color="auto"/>
            <w:right w:val="none" w:sz="0" w:space="0" w:color="auto"/>
          </w:divBdr>
        </w:div>
      </w:divsChild>
    </w:div>
    <w:div w:id="1782531810">
      <w:bodyDiv w:val="1"/>
      <w:marLeft w:val="0"/>
      <w:marRight w:val="0"/>
      <w:marTop w:val="0"/>
      <w:marBottom w:val="0"/>
      <w:divBdr>
        <w:top w:val="none" w:sz="0" w:space="0" w:color="auto"/>
        <w:left w:val="none" w:sz="0" w:space="0" w:color="auto"/>
        <w:bottom w:val="none" w:sz="0" w:space="0" w:color="auto"/>
        <w:right w:val="none" w:sz="0" w:space="0" w:color="auto"/>
      </w:divBdr>
      <w:divsChild>
        <w:div w:id="1369064302">
          <w:marLeft w:val="0"/>
          <w:marRight w:val="0"/>
          <w:marTop w:val="0"/>
          <w:marBottom w:val="0"/>
          <w:divBdr>
            <w:top w:val="none" w:sz="0" w:space="0" w:color="auto"/>
            <w:left w:val="none" w:sz="0" w:space="0" w:color="auto"/>
            <w:bottom w:val="none" w:sz="0" w:space="0" w:color="auto"/>
            <w:right w:val="none" w:sz="0" w:space="0" w:color="auto"/>
          </w:divBdr>
        </w:div>
      </w:divsChild>
    </w:div>
    <w:div w:id="1840268620">
      <w:bodyDiv w:val="1"/>
      <w:marLeft w:val="0"/>
      <w:marRight w:val="0"/>
      <w:marTop w:val="0"/>
      <w:marBottom w:val="0"/>
      <w:divBdr>
        <w:top w:val="none" w:sz="0" w:space="0" w:color="auto"/>
        <w:left w:val="none" w:sz="0" w:space="0" w:color="auto"/>
        <w:bottom w:val="none" w:sz="0" w:space="0" w:color="auto"/>
        <w:right w:val="none" w:sz="0" w:space="0" w:color="auto"/>
      </w:divBdr>
      <w:divsChild>
        <w:div w:id="969898415">
          <w:marLeft w:val="0"/>
          <w:marRight w:val="0"/>
          <w:marTop w:val="0"/>
          <w:marBottom w:val="240"/>
          <w:divBdr>
            <w:top w:val="none" w:sz="0" w:space="0" w:color="auto"/>
            <w:left w:val="none" w:sz="0" w:space="0" w:color="auto"/>
            <w:bottom w:val="none" w:sz="0" w:space="0" w:color="auto"/>
            <w:right w:val="none" w:sz="0" w:space="0" w:color="auto"/>
          </w:divBdr>
        </w:div>
      </w:divsChild>
    </w:div>
    <w:div w:id="1857422560">
      <w:bodyDiv w:val="1"/>
      <w:marLeft w:val="0"/>
      <w:marRight w:val="0"/>
      <w:marTop w:val="0"/>
      <w:marBottom w:val="0"/>
      <w:divBdr>
        <w:top w:val="none" w:sz="0" w:space="0" w:color="auto"/>
        <w:left w:val="none" w:sz="0" w:space="0" w:color="auto"/>
        <w:bottom w:val="none" w:sz="0" w:space="0" w:color="auto"/>
        <w:right w:val="none" w:sz="0" w:space="0" w:color="auto"/>
      </w:divBdr>
    </w:div>
    <w:div w:id="2002156581">
      <w:bodyDiv w:val="1"/>
      <w:marLeft w:val="0"/>
      <w:marRight w:val="0"/>
      <w:marTop w:val="0"/>
      <w:marBottom w:val="0"/>
      <w:divBdr>
        <w:top w:val="none" w:sz="0" w:space="0" w:color="auto"/>
        <w:left w:val="none" w:sz="0" w:space="0" w:color="auto"/>
        <w:bottom w:val="none" w:sz="0" w:space="0" w:color="auto"/>
        <w:right w:val="none" w:sz="0" w:space="0" w:color="auto"/>
      </w:divBdr>
      <w:divsChild>
        <w:div w:id="2127263051">
          <w:marLeft w:val="0"/>
          <w:marRight w:val="0"/>
          <w:marTop w:val="0"/>
          <w:marBottom w:val="0"/>
          <w:divBdr>
            <w:top w:val="none" w:sz="0" w:space="0" w:color="auto"/>
            <w:left w:val="none" w:sz="0" w:space="0" w:color="auto"/>
            <w:bottom w:val="none" w:sz="0" w:space="0" w:color="auto"/>
            <w:right w:val="none" w:sz="0" w:space="0" w:color="auto"/>
          </w:divBdr>
        </w:div>
      </w:divsChild>
    </w:div>
    <w:div w:id="2049329896">
      <w:bodyDiv w:val="1"/>
      <w:marLeft w:val="0"/>
      <w:marRight w:val="0"/>
      <w:marTop w:val="0"/>
      <w:marBottom w:val="0"/>
      <w:divBdr>
        <w:top w:val="none" w:sz="0" w:space="0" w:color="auto"/>
        <w:left w:val="none" w:sz="0" w:space="0" w:color="auto"/>
        <w:bottom w:val="none" w:sz="0" w:space="0" w:color="auto"/>
        <w:right w:val="none" w:sz="0" w:space="0" w:color="auto"/>
      </w:divBdr>
      <w:divsChild>
        <w:div w:id="521091873">
          <w:marLeft w:val="0"/>
          <w:marRight w:val="0"/>
          <w:marTop w:val="0"/>
          <w:marBottom w:val="0"/>
          <w:divBdr>
            <w:top w:val="none" w:sz="0" w:space="0" w:color="auto"/>
            <w:left w:val="none" w:sz="0" w:space="0" w:color="auto"/>
            <w:bottom w:val="none" w:sz="0" w:space="0" w:color="auto"/>
            <w:right w:val="none" w:sz="0" w:space="0" w:color="auto"/>
          </w:divBdr>
        </w:div>
      </w:divsChild>
    </w:div>
    <w:div w:id="2055961816">
      <w:bodyDiv w:val="1"/>
      <w:marLeft w:val="0"/>
      <w:marRight w:val="0"/>
      <w:marTop w:val="0"/>
      <w:marBottom w:val="0"/>
      <w:divBdr>
        <w:top w:val="none" w:sz="0" w:space="0" w:color="auto"/>
        <w:left w:val="none" w:sz="0" w:space="0" w:color="auto"/>
        <w:bottom w:val="none" w:sz="0" w:space="0" w:color="auto"/>
        <w:right w:val="none" w:sz="0" w:space="0" w:color="auto"/>
      </w:divBdr>
      <w:divsChild>
        <w:div w:id="1312714790">
          <w:marLeft w:val="0"/>
          <w:marRight w:val="0"/>
          <w:marTop w:val="0"/>
          <w:marBottom w:val="0"/>
          <w:divBdr>
            <w:top w:val="none" w:sz="0" w:space="0" w:color="auto"/>
            <w:left w:val="none" w:sz="0" w:space="0" w:color="auto"/>
            <w:bottom w:val="none" w:sz="0" w:space="0" w:color="auto"/>
            <w:right w:val="none" w:sz="0" w:space="0" w:color="auto"/>
          </w:divBdr>
        </w:div>
      </w:divsChild>
    </w:div>
    <w:div w:id="2056538380">
      <w:bodyDiv w:val="1"/>
      <w:marLeft w:val="0"/>
      <w:marRight w:val="0"/>
      <w:marTop w:val="0"/>
      <w:marBottom w:val="0"/>
      <w:divBdr>
        <w:top w:val="none" w:sz="0" w:space="0" w:color="auto"/>
        <w:left w:val="none" w:sz="0" w:space="0" w:color="auto"/>
        <w:bottom w:val="none" w:sz="0" w:space="0" w:color="auto"/>
        <w:right w:val="none" w:sz="0" w:space="0" w:color="auto"/>
      </w:divBdr>
    </w:div>
    <w:div w:id="2109735802">
      <w:bodyDiv w:val="1"/>
      <w:marLeft w:val="0"/>
      <w:marRight w:val="0"/>
      <w:marTop w:val="0"/>
      <w:marBottom w:val="0"/>
      <w:divBdr>
        <w:top w:val="none" w:sz="0" w:space="0" w:color="auto"/>
        <w:left w:val="none" w:sz="0" w:space="0" w:color="auto"/>
        <w:bottom w:val="none" w:sz="0" w:space="0" w:color="auto"/>
        <w:right w:val="none" w:sz="0" w:space="0" w:color="auto"/>
      </w:divBdr>
      <w:divsChild>
        <w:div w:id="2103916314">
          <w:marLeft w:val="0"/>
          <w:marRight w:val="0"/>
          <w:marTop w:val="0"/>
          <w:marBottom w:val="0"/>
          <w:divBdr>
            <w:top w:val="none" w:sz="0" w:space="0" w:color="auto"/>
            <w:left w:val="none" w:sz="0" w:space="0" w:color="auto"/>
            <w:bottom w:val="none" w:sz="0" w:space="0" w:color="auto"/>
            <w:right w:val="none" w:sz="0" w:space="0" w:color="auto"/>
          </w:divBdr>
        </w:div>
      </w:divsChild>
    </w:div>
    <w:div w:id="2110268954">
      <w:bodyDiv w:val="1"/>
      <w:marLeft w:val="0"/>
      <w:marRight w:val="0"/>
      <w:marTop w:val="0"/>
      <w:marBottom w:val="0"/>
      <w:divBdr>
        <w:top w:val="none" w:sz="0" w:space="0" w:color="auto"/>
        <w:left w:val="none" w:sz="0" w:space="0" w:color="auto"/>
        <w:bottom w:val="none" w:sz="0" w:space="0" w:color="auto"/>
        <w:right w:val="none" w:sz="0" w:space="0" w:color="auto"/>
      </w:divBdr>
      <w:divsChild>
        <w:div w:id="474033805">
          <w:marLeft w:val="0"/>
          <w:marRight w:val="0"/>
          <w:marTop w:val="0"/>
          <w:marBottom w:val="0"/>
          <w:divBdr>
            <w:top w:val="none" w:sz="0" w:space="0" w:color="auto"/>
            <w:left w:val="none" w:sz="0" w:space="0" w:color="auto"/>
            <w:bottom w:val="none" w:sz="0" w:space="0" w:color="auto"/>
            <w:right w:val="none" w:sz="0" w:space="0" w:color="auto"/>
          </w:divBdr>
        </w:div>
        <w:div w:id="1627201571">
          <w:marLeft w:val="0"/>
          <w:marRight w:val="0"/>
          <w:marTop w:val="0"/>
          <w:marBottom w:val="0"/>
          <w:divBdr>
            <w:top w:val="none" w:sz="0" w:space="0" w:color="auto"/>
            <w:left w:val="none" w:sz="0" w:space="0" w:color="auto"/>
            <w:bottom w:val="none" w:sz="0" w:space="0" w:color="auto"/>
            <w:right w:val="none" w:sz="0" w:space="0" w:color="auto"/>
          </w:divBdr>
        </w:div>
      </w:divsChild>
    </w:div>
    <w:div w:id="2110618271">
      <w:bodyDiv w:val="1"/>
      <w:marLeft w:val="0"/>
      <w:marRight w:val="0"/>
      <w:marTop w:val="0"/>
      <w:marBottom w:val="0"/>
      <w:divBdr>
        <w:top w:val="none" w:sz="0" w:space="0" w:color="auto"/>
        <w:left w:val="none" w:sz="0" w:space="0" w:color="auto"/>
        <w:bottom w:val="none" w:sz="0" w:space="0" w:color="auto"/>
        <w:right w:val="none" w:sz="0" w:space="0" w:color="auto"/>
      </w:divBdr>
      <w:divsChild>
        <w:div w:id="100997051">
          <w:marLeft w:val="0"/>
          <w:marRight w:val="0"/>
          <w:marTop w:val="0"/>
          <w:marBottom w:val="0"/>
          <w:divBdr>
            <w:top w:val="none" w:sz="0" w:space="0" w:color="auto"/>
            <w:left w:val="none" w:sz="0" w:space="0" w:color="auto"/>
            <w:bottom w:val="none" w:sz="0" w:space="0" w:color="auto"/>
            <w:right w:val="none" w:sz="0" w:space="0" w:color="auto"/>
          </w:divBdr>
        </w:div>
      </w:divsChild>
    </w:div>
    <w:div w:id="2127505901">
      <w:bodyDiv w:val="1"/>
      <w:marLeft w:val="0"/>
      <w:marRight w:val="0"/>
      <w:marTop w:val="0"/>
      <w:marBottom w:val="0"/>
      <w:divBdr>
        <w:top w:val="none" w:sz="0" w:space="0" w:color="auto"/>
        <w:left w:val="none" w:sz="0" w:space="0" w:color="auto"/>
        <w:bottom w:val="none" w:sz="0" w:space="0" w:color="auto"/>
        <w:right w:val="none" w:sz="0" w:space="0" w:color="auto"/>
      </w:divBdr>
      <w:divsChild>
        <w:div w:id="201572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diagramLayout" Target="diagrams/layout1.xml"/><Relationship Id="rId26" Type="http://schemas.openxmlformats.org/officeDocument/2006/relationships/hyperlink" Target="https://unihub.shu.ac.uk/students/events/Detail/1247307/ues-online-bitesize-academic-e" TargetMode="External"/><Relationship Id="rId39" Type="http://schemas.openxmlformats.org/officeDocument/2006/relationships/hyperlink" Target="https://www.eventbrite.co.uk/e/pgr-wellbeing-focus-group-in-person-session-for-students-supervisors-tickets-188354973797" TargetMode="External"/><Relationship Id="rId21" Type="http://schemas.microsoft.com/office/2007/relationships/diagramDrawing" Target="diagrams/drawing1.xml"/><Relationship Id="rId34" Type="http://schemas.openxmlformats.org/officeDocument/2006/relationships/hyperlink" Target="https://unihub.shu.ac.uk/students/events/Detail/1255421" TargetMode="External"/><Relationship Id="rId42" Type="http://schemas.openxmlformats.org/officeDocument/2006/relationships/hyperlink" Target="https://unihub.shu.ac.uk/students/events/Detail/1255418" TargetMode="External"/><Relationship Id="rId47" Type="http://schemas.openxmlformats.org/officeDocument/2006/relationships/hyperlink" Target="https://blogs.shu.ac.uk/doctoralschool/tag/d1/" TargetMode="External"/><Relationship Id="rId50" Type="http://schemas.openxmlformats.org/officeDocument/2006/relationships/hyperlink" Target="http://shuplayer.shu.ac.uk/portal/%23vod_title_information;%7b%22vodItem%22:%22Good_Viva_Video%22%7d" TargetMode="External"/><Relationship Id="rId55" Type="http://schemas.openxmlformats.org/officeDocument/2006/relationships/hyperlink" Target="https://blogs.shu.ac.uk/talent/phd-students/" TargetMode="External"/><Relationship Id="rId63" Type="http://schemas.openxmlformats.org/officeDocument/2006/relationships/hyperlink" Target="https://courses.epigeum.com/programme?id=82" TargetMode="External"/><Relationship Id="rId68" Type="http://schemas.openxmlformats.org/officeDocument/2006/relationships/hyperlink" Target="https://blogs.shu.ac.uk/doctoralschool/training-and-development-2/writefest/"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s://unihub.shu.ac.uk/students/events/Detail/1246802/academic-english-for-internati" TargetMode="External"/><Relationship Id="rId11" Type="http://schemas.openxmlformats.org/officeDocument/2006/relationships/image" Target="media/image1.jpeg"/><Relationship Id="rId24" Type="http://schemas.openxmlformats.org/officeDocument/2006/relationships/hyperlink" Target="https://www.eventbrite.co.uk/e/project-planning-rf1-and-developing-your-research-question-and-hypothesis-tickets-190574943787" TargetMode="External"/><Relationship Id="rId32" Type="http://schemas.openxmlformats.org/officeDocument/2006/relationships/hyperlink" Target="https://www.eventbrite.co.uk/e/ethics-briefing-for-new-doctoral-students-tickets-190730719717" TargetMode="External"/><Relationship Id="rId37" Type="http://schemas.openxmlformats.org/officeDocument/2006/relationships/hyperlink" Target="https://unihub.shu.ac.uk/students/events/Detail/1255424" TargetMode="External"/><Relationship Id="rId40" Type="http://schemas.openxmlformats.org/officeDocument/2006/relationships/hyperlink" Target="mailto:n.p.petersson@shu.ac.uk" TargetMode="External"/><Relationship Id="rId45" Type="http://schemas.openxmlformats.org/officeDocument/2006/relationships/hyperlink" Target="https://blogs.shu.ac.uk/doctoralschool/tag/c1/" TargetMode="External"/><Relationship Id="rId53" Type="http://schemas.openxmlformats.org/officeDocument/2006/relationships/hyperlink" Target="https://www.howresearchers.com/episodes/" TargetMode="External"/><Relationship Id="rId58" Type="http://schemas.openxmlformats.org/officeDocument/2006/relationships/hyperlink" Target="https://courses.epigeum.com/programme?id=72" TargetMode="External"/><Relationship Id="rId66" Type="http://schemas.openxmlformats.org/officeDocument/2006/relationships/hyperlink" Target="https://sites.google.com/my.shu.ac.uk/shu-pgr-peer-mentoring/" TargetMode="External"/><Relationship Id="rId5" Type="http://schemas.openxmlformats.org/officeDocument/2006/relationships/numbering" Target="numbering.xml"/><Relationship Id="rId15" Type="http://schemas.openxmlformats.org/officeDocument/2006/relationships/hyperlink" Target="https://www.vitae.ac.uk/researchers-professional-development/about-the-vitae-researcher-development-framework" TargetMode="External"/><Relationship Id="rId23" Type="http://schemas.openxmlformats.org/officeDocument/2006/relationships/hyperlink" Target="https://unihub.shu.ac.uk/students/events/Detail/1255423" TargetMode="External"/><Relationship Id="rId28" Type="http://schemas.openxmlformats.org/officeDocument/2006/relationships/hyperlink" Target="https://www.eventbrite.co.uk/e/lets-talk-about-supervisory-relationships-tickets-190716828167" TargetMode="External"/><Relationship Id="rId36" Type="http://schemas.openxmlformats.org/officeDocument/2006/relationships/hyperlink" Target="https://unihub.shu.ac.uk/students/events/Detail/1255427" TargetMode="External"/><Relationship Id="rId49" Type="http://schemas.openxmlformats.org/officeDocument/2006/relationships/hyperlink" Target="https://blogs.shu.ac.uk/doctoralschool/tag/d3/" TargetMode="External"/><Relationship Id="rId57" Type="http://schemas.openxmlformats.org/officeDocument/2006/relationships/hyperlink" Target="https://blogs.shu.ac.uk/shard/resources/epigeum-online-training/how-to-create-an-epigeum-account/" TargetMode="External"/><Relationship Id="rId61" Type="http://schemas.openxmlformats.org/officeDocument/2006/relationships/hyperlink" Target="https://courses.epigeum.com/programme?id=80" TargetMode="Externa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hyperlink" Target="https://unihub.shu.ac.uk/students/events/Detail/1255417" TargetMode="External"/><Relationship Id="rId44" Type="http://schemas.openxmlformats.org/officeDocument/2006/relationships/hyperlink" Target="https://blogs.shu.ac.uk/doctoralschool/tag/b2/" TargetMode="External"/><Relationship Id="rId52" Type="http://schemas.openxmlformats.org/officeDocument/2006/relationships/hyperlink" Target="http://pubhdsheffield.strikingly.com/" TargetMode="External"/><Relationship Id="rId60" Type="http://schemas.openxmlformats.org/officeDocument/2006/relationships/hyperlink" Target="https://courses.epigeum.com/programme?id=79" TargetMode="External"/><Relationship Id="rId65" Type="http://schemas.openxmlformats.org/officeDocument/2006/relationships/hyperlink" Target="https://thebrilliantclub.org/the-scholars-programme/for-researchers/the-opportunity/"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blogs.shu.ac.uk/doctoralschool/files/2021/10/FoSS-2021-Programme.pdf" TargetMode="External"/><Relationship Id="rId27" Type="http://schemas.openxmlformats.org/officeDocument/2006/relationships/hyperlink" Target="https://www.eventbrite.co.uk/e/how-to-make-a-convincing-argument-in-your-writing-tickets-200825112317" TargetMode="External"/><Relationship Id="rId30" Type="http://schemas.openxmlformats.org/officeDocument/2006/relationships/hyperlink" Target="https://www.eventbrite.co.uk/e/pgr-wellbeing-focus-group-online-session-for-students-supervisors-tickets-188337682077" TargetMode="External"/><Relationship Id="rId35" Type="http://schemas.openxmlformats.org/officeDocument/2006/relationships/hyperlink" Target="https://unihub.shu.ac.uk/students/events/Detail/1255414" TargetMode="External"/><Relationship Id="rId43" Type="http://schemas.openxmlformats.org/officeDocument/2006/relationships/hyperlink" Target="https://blogs.shu.ac.uk/doctoralschool/tag/a1/" TargetMode="External"/><Relationship Id="rId48" Type="http://schemas.openxmlformats.org/officeDocument/2006/relationships/hyperlink" Target="https://blogs.shu.ac.uk/doctoralschool/tag/d2/" TargetMode="External"/><Relationship Id="rId56" Type="http://schemas.openxmlformats.org/officeDocument/2006/relationships/hyperlink" Target="https://courses.epigeum.com/" TargetMode="External"/><Relationship Id="rId64" Type="http://schemas.openxmlformats.org/officeDocument/2006/relationships/hyperlink" Target="https://courses.epigeum.com/programme?id=31" TargetMode="External"/><Relationship Id="rId69" Type="http://schemas.openxmlformats.org/officeDocument/2006/relationships/hyperlink" Target="https://www.howresearchers.com/learning-programs/" TargetMode="External"/><Relationship Id="rId8" Type="http://schemas.openxmlformats.org/officeDocument/2006/relationships/webSettings" Target="webSettings.xml"/><Relationship Id="rId51" Type="http://schemas.openxmlformats.org/officeDocument/2006/relationships/hyperlink" Target="https://www.shu.ac.uk/career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diagramData" Target="diagrams/data1.xml"/><Relationship Id="rId25" Type="http://schemas.openxmlformats.org/officeDocument/2006/relationships/hyperlink" Target="https://unihub.shu.ac.uk/students/events/Detail/1255419" TargetMode="External"/><Relationship Id="rId33" Type="http://schemas.openxmlformats.org/officeDocument/2006/relationships/hyperlink" Target="https://unihub.shu.ac.uk/students/events/Detail/1255416" TargetMode="External"/><Relationship Id="rId38" Type="http://schemas.openxmlformats.org/officeDocument/2006/relationships/hyperlink" Target="https://unihub.shu.ac.uk/students/events/Detail/1255420" TargetMode="External"/><Relationship Id="rId46" Type="http://schemas.openxmlformats.org/officeDocument/2006/relationships/hyperlink" Target="https://blogs.shu.ac.uk/doctoralschool/tag/c2/" TargetMode="External"/><Relationship Id="rId59" Type="http://schemas.openxmlformats.org/officeDocument/2006/relationships/hyperlink" Target="https://courses.epigeum.com/programme?id=78" TargetMode="External"/><Relationship Id="rId67" Type="http://schemas.openxmlformats.org/officeDocument/2006/relationships/hyperlink" Target="https://thewellbeingthesis.org.uk/" TargetMode="External"/><Relationship Id="rId20" Type="http://schemas.openxmlformats.org/officeDocument/2006/relationships/diagramColors" Target="diagrams/colors1.xml"/><Relationship Id="rId41" Type="http://schemas.openxmlformats.org/officeDocument/2006/relationships/hyperlink" Target="https://unihub.shu.ac.uk/students/events/Detail/1255422" TargetMode="External"/><Relationship Id="rId54" Type="http://schemas.openxmlformats.org/officeDocument/2006/relationships/hyperlink" Target="https://blogs.shu.ac.uk/doctoralschool/training-and-development-2/teaching-skills/" TargetMode="External"/><Relationship Id="rId62" Type="http://schemas.openxmlformats.org/officeDocument/2006/relationships/hyperlink" Target="https://courses.epigeum.com/programme?id=81" TargetMode="External"/><Relationship Id="rId70" Type="http://schemas.openxmlformats.org/officeDocument/2006/relationships/hyperlink" Target="http://bit.ly/recorded-sessions"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blogs.shu.ac.uk/shard/resources/epigeum-online-training/how-to-create-an-epigeum-account/"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C11B99-F07A-4872-BFD2-926F9C62A6F2}"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GB"/>
        </a:p>
      </dgm:t>
    </dgm:pt>
    <dgm:pt modelId="{A9CE8321-B1A0-4EC7-B117-D8CBC2C45233}">
      <dgm:prSet phldrT="[Text]"/>
      <dgm:spPr/>
      <dgm:t>
        <a:bodyPr/>
        <a:lstStyle/>
        <a:p>
          <a:r>
            <a:rPr lang="en-GB" dirty="0"/>
            <a:t>Induction and getting started</a:t>
          </a:r>
        </a:p>
      </dgm:t>
    </dgm:pt>
    <dgm:pt modelId="{7B06F3E0-DA68-42D9-A560-E640E8783530}" type="parTrans" cxnId="{10DD4CDE-B744-43FE-A022-AE830D4F0360}">
      <dgm:prSet/>
      <dgm:spPr/>
      <dgm:t>
        <a:bodyPr/>
        <a:lstStyle/>
        <a:p>
          <a:endParaRPr lang="en-GB"/>
        </a:p>
      </dgm:t>
    </dgm:pt>
    <dgm:pt modelId="{C0D4CAE1-4995-4D56-A53B-15E4A208CF40}" type="sibTrans" cxnId="{10DD4CDE-B744-43FE-A022-AE830D4F0360}">
      <dgm:prSet/>
      <dgm:spPr/>
      <dgm:t>
        <a:bodyPr/>
        <a:lstStyle/>
        <a:p>
          <a:endParaRPr lang="en-GB"/>
        </a:p>
      </dgm:t>
    </dgm:pt>
    <dgm:pt modelId="{321003B9-D37D-43F7-B024-C828DBF69D37}">
      <dgm:prSet phldrT="[Text]"/>
      <dgm:spPr/>
      <dgm:t>
        <a:bodyPr/>
        <a:lstStyle/>
        <a:p>
          <a:r>
            <a:rPr lang="en-GB" dirty="0"/>
            <a:t>Continuing your doctoral journey</a:t>
          </a:r>
        </a:p>
      </dgm:t>
    </dgm:pt>
    <dgm:pt modelId="{15D6318B-E8ED-4B64-AFFE-7EAA2DCB07CE}" type="parTrans" cxnId="{F6954174-852D-49FE-BD51-58E20A805DE7}">
      <dgm:prSet/>
      <dgm:spPr/>
      <dgm:t>
        <a:bodyPr/>
        <a:lstStyle/>
        <a:p>
          <a:endParaRPr lang="en-GB"/>
        </a:p>
      </dgm:t>
    </dgm:pt>
    <dgm:pt modelId="{B121039F-5D85-42FC-9F35-F5F89759E870}" type="sibTrans" cxnId="{F6954174-852D-49FE-BD51-58E20A805DE7}">
      <dgm:prSet/>
      <dgm:spPr/>
      <dgm:t>
        <a:bodyPr/>
        <a:lstStyle/>
        <a:p>
          <a:endParaRPr lang="en-GB"/>
        </a:p>
      </dgm:t>
    </dgm:pt>
    <dgm:pt modelId="{BCAD2D22-1FE1-4CC1-A15F-2F4EFE258518}">
      <dgm:prSet phldrT="[Text]"/>
      <dgm:spPr/>
      <dgm:t>
        <a:bodyPr/>
        <a:lstStyle/>
        <a:p>
          <a:r>
            <a:rPr lang="en-GB" dirty="0"/>
            <a:t>Managing your research	</a:t>
          </a:r>
        </a:p>
      </dgm:t>
    </dgm:pt>
    <dgm:pt modelId="{38ABDE7A-FE60-490E-92D7-ABEBF556BE06}" type="parTrans" cxnId="{B26420E3-2D78-453E-8D29-D7B33AD56658}">
      <dgm:prSet/>
      <dgm:spPr/>
      <dgm:t>
        <a:bodyPr/>
        <a:lstStyle/>
        <a:p>
          <a:endParaRPr lang="en-GB"/>
        </a:p>
      </dgm:t>
    </dgm:pt>
    <dgm:pt modelId="{E811D581-A288-4041-8D7A-0357CF7B684E}" type="sibTrans" cxnId="{B26420E3-2D78-453E-8D29-D7B33AD56658}">
      <dgm:prSet/>
      <dgm:spPr/>
      <dgm:t>
        <a:bodyPr/>
        <a:lstStyle/>
        <a:p>
          <a:endParaRPr lang="en-GB"/>
        </a:p>
      </dgm:t>
    </dgm:pt>
    <dgm:pt modelId="{9D88580C-EE49-424C-AB47-162F6C9C47D8}">
      <dgm:prSet phldrT="[Text]"/>
      <dgm:spPr/>
      <dgm:t>
        <a:bodyPr/>
        <a:lstStyle/>
        <a:p>
          <a:r>
            <a:rPr lang="en-GB" dirty="0"/>
            <a:t>Research methods and data analysis</a:t>
          </a:r>
        </a:p>
      </dgm:t>
    </dgm:pt>
    <dgm:pt modelId="{478C7FFF-7B0D-4DAC-880E-B528F7B4C388}" type="parTrans" cxnId="{49923841-7B1E-42F1-8CFF-ED0307217BBE}">
      <dgm:prSet/>
      <dgm:spPr/>
      <dgm:t>
        <a:bodyPr/>
        <a:lstStyle/>
        <a:p>
          <a:endParaRPr lang="en-GB"/>
        </a:p>
      </dgm:t>
    </dgm:pt>
    <dgm:pt modelId="{D6B18B1C-9487-4FFF-9C47-26B76900CB0C}" type="sibTrans" cxnId="{49923841-7B1E-42F1-8CFF-ED0307217BBE}">
      <dgm:prSet/>
      <dgm:spPr/>
      <dgm:t>
        <a:bodyPr/>
        <a:lstStyle/>
        <a:p>
          <a:endParaRPr lang="en-GB"/>
        </a:p>
      </dgm:t>
    </dgm:pt>
    <dgm:pt modelId="{30D06CB5-0CA0-4385-93DA-D6832F548DE8}">
      <dgm:prSet phldrT="[Text]"/>
      <dgm:spPr/>
      <dgm:t>
        <a:bodyPr/>
        <a:lstStyle/>
        <a:p>
          <a:r>
            <a:rPr lang="en-GB" dirty="0"/>
            <a:t>Supervision</a:t>
          </a:r>
        </a:p>
      </dgm:t>
    </dgm:pt>
    <dgm:pt modelId="{C8C74F3B-4078-45A7-AC94-235819F2DA37}" type="parTrans" cxnId="{E156FDBB-20D7-4F26-9AE6-852B3A917282}">
      <dgm:prSet/>
      <dgm:spPr/>
      <dgm:t>
        <a:bodyPr/>
        <a:lstStyle/>
        <a:p>
          <a:endParaRPr lang="en-GB"/>
        </a:p>
      </dgm:t>
    </dgm:pt>
    <dgm:pt modelId="{B05453DC-ECFA-402A-BD62-E37228A16BA8}" type="sibTrans" cxnId="{E156FDBB-20D7-4F26-9AE6-852B3A917282}">
      <dgm:prSet/>
      <dgm:spPr/>
      <dgm:t>
        <a:bodyPr/>
        <a:lstStyle/>
        <a:p>
          <a:endParaRPr lang="en-GB"/>
        </a:p>
      </dgm:t>
    </dgm:pt>
    <dgm:pt modelId="{0D44C180-8A88-4C04-9864-3E006ABB91CE}">
      <dgm:prSet phldrT="[Text]"/>
      <dgm:spPr/>
      <dgm:t>
        <a:bodyPr/>
        <a:lstStyle/>
        <a:p>
          <a:r>
            <a:rPr lang="en-GB" dirty="0"/>
            <a:t>Completing the doctorate</a:t>
          </a:r>
        </a:p>
      </dgm:t>
    </dgm:pt>
    <dgm:pt modelId="{3D2BB4F7-EAEF-409C-9061-E6554F6F4F40}" type="parTrans" cxnId="{8B1839D7-C6A2-41F7-B708-6B2263B12883}">
      <dgm:prSet/>
      <dgm:spPr/>
      <dgm:t>
        <a:bodyPr/>
        <a:lstStyle/>
        <a:p>
          <a:endParaRPr lang="en-GB"/>
        </a:p>
      </dgm:t>
    </dgm:pt>
    <dgm:pt modelId="{096DA7CA-F8A7-44D1-BCD3-467C5D78FDFC}" type="sibTrans" cxnId="{8B1839D7-C6A2-41F7-B708-6B2263B12883}">
      <dgm:prSet/>
      <dgm:spPr/>
      <dgm:t>
        <a:bodyPr/>
        <a:lstStyle/>
        <a:p>
          <a:endParaRPr lang="en-GB"/>
        </a:p>
      </dgm:t>
    </dgm:pt>
    <dgm:pt modelId="{ECB102F4-2E98-4B9B-8F31-3C74216846A9}">
      <dgm:prSet phldrT="[Text]"/>
      <dgm:spPr/>
      <dgm:t>
        <a:bodyPr/>
        <a:lstStyle/>
        <a:p>
          <a:r>
            <a:rPr lang="en-GB" dirty="0"/>
            <a:t>Career management</a:t>
          </a:r>
        </a:p>
      </dgm:t>
    </dgm:pt>
    <dgm:pt modelId="{4C0D5CC5-A4F6-43F6-A173-F9E6EDF52534}" type="parTrans" cxnId="{5255ECC8-40C6-41E2-BD20-A66B2BC55FB7}">
      <dgm:prSet/>
      <dgm:spPr/>
      <dgm:t>
        <a:bodyPr/>
        <a:lstStyle/>
        <a:p>
          <a:endParaRPr lang="en-GB"/>
        </a:p>
      </dgm:t>
    </dgm:pt>
    <dgm:pt modelId="{6BF89997-F4D8-42DF-8DAF-437865E18A5B}" type="sibTrans" cxnId="{5255ECC8-40C6-41E2-BD20-A66B2BC55FB7}">
      <dgm:prSet/>
      <dgm:spPr/>
      <dgm:t>
        <a:bodyPr/>
        <a:lstStyle/>
        <a:p>
          <a:endParaRPr lang="en-GB"/>
        </a:p>
      </dgm:t>
    </dgm:pt>
    <dgm:pt modelId="{C821F845-050D-405B-ADD2-66CC5A99A993}">
      <dgm:prSet phldrT="[Text]"/>
      <dgm:spPr/>
      <dgm:t>
        <a:bodyPr/>
        <a:lstStyle/>
        <a:p>
          <a:r>
            <a:rPr lang="en-GB" dirty="0"/>
            <a:t>Communicating your research</a:t>
          </a:r>
        </a:p>
      </dgm:t>
    </dgm:pt>
    <dgm:pt modelId="{799C61C2-1F65-43A4-8E01-FD8B7ECFF4E7}" type="parTrans" cxnId="{483408AC-DF3E-4A12-8493-056D0BB1288D}">
      <dgm:prSet/>
      <dgm:spPr/>
      <dgm:t>
        <a:bodyPr/>
        <a:lstStyle/>
        <a:p>
          <a:endParaRPr lang="en-GB"/>
        </a:p>
      </dgm:t>
    </dgm:pt>
    <dgm:pt modelId="{49043CEA-A95A-4B40-A432-4B97285A3748}" type="sibTrans" cxnId="{483408AC-DF3E-4A12-8493-056D0BB1288D}">
      <dgm:prSet/>
      <dgm:spPr/>
      <dgm:t>
        <a:bodyPr/>
        <a:lstStyle/>
        <a:p>
          <a:endParaRPr lang="en-GB"/>
        </a:p>
      </dgm:t>
    </dgm:pt>
    <dgm:pt modelId="{A97A842F-6767-4CB0-B09B-7E3510D11B07}">
      <dgm:prSet phldrT="[Text]"/>
      <dgm:spPr/>
      <dgm:t>
        <a:bodyPr/>
        <a:lstStyle/>
        <a:p>
          <a:r>
            <a:rPr lang="en-GB" dirty="0"/>
            <a:t>Engagement and impact</a:t>
          </a:r>
        </a:p>
      </dgm:t>
    </dgm:pt>
    <dgm:pt modelId="{7A3C2BC3-7166-46EB-9DB0-5CCE984150E6}" type="parTrans" cxnId="{C65617B3-70AA-40C3-BF5B-9715563E3D49}">
      <dgm:prSet/>
      <dgm:spPr/>
      <dgm:t>
        <a:bodyPr/>
        <a:lstStyle/>
        <a:p>
          <a:endParaRPr lang="en-GB"/>
        </a:p>
      </dgm:t>
    </dgm:pt>
    <dgm:pt modelId="{5A79C075-B9F0-4E9B-9400-0E6E2D48B2BE}" type="sibTrans" cxnId="{C65617B3-70AA-40C3-BF5B-9715563E3D49}">
      <dgm:prSet/>
      <dgm:spPr/>
      <dgm:t>
        <a:bodyPr/>
        <a:lstStyle/>
        <a:p>
          <a:endParaRPr lang="en-GB"/>
        </a:p>
      </dgm:t>
    </dgm:pt>
    <dgm:pt modelId="{92BFC126-E1EC-46BB-AC48-3595ABA7CDDA}">
      <dgm:prSet phldrT="[Text]"/>
      <dgm:spPr/>
      <dgm:t>
        <a:bodyPr/>
        <a:lstStyle/>
        <a:p>
          <a:r>
            <a:rPr lang="en-GB" dirty="0"/>
            <a:t>Funding</a:t>
          </a:r>
        </a:p>
      </dgm:t>
    </dgm:pt>
    <dgm:pt modelId="{4B96B165-4353-4F6B-A1A5-7DD47D89A45B}" type="parTrans" cxnId="{51325A37-7D70-469D-AE79-A90FC74555D4}">
      <dgm:prSet/>
      <dgm:spPr/>
      <dgm:t>
        <a:bodyPr/>
        <a:lstStyle/>
        <a:p>
          <a:endParaRPr lang="en-GB"/>
        </a:p>
      </dgm:t>
    </dgm:pt>
    <dgm:pt modelId="{DB89FA5E-F3AE-48A7-9BA0-03D3D27070D0}" type="sibTrans" cxnId="{51325A37-7D70-469D-AE79-A90FC74555D4}">
      <dgm:prSet/>
      <dgm:spPr/>
      <dgm:t>
        <a:bodyPr/>
        <a:lstStyle/>
        <a:p>
          <a:endParaRPr lang="en-GB"/>
        </a:p>
      </dgm:t>
    </dgm:pt>
    <dgm:pt modelId="{0595B964-D2BF-49A7-9F28-BDCBEE8F59EC}">
      <dgm:prSet phldrT="[Text]"/>
      <dgm:spPr/>
      <dgm:t>
        <a:bodyPr/>
        <a:lstStyle/>
        <a:p>
          <a:r>
            <a:rPr lang="en-GB" dirty="0"/>
            <a:t>Innovation</a:t>
          </a:r>
        </a:p>
      </dgm:t>
    </dgm:pt>
    <dgm:pt modelId="{B379D2E9-52BD-43F1-B82C-C5F80A39679C}" type="parTrans" cxnId="{EC042305-B3CA-403E-B9B5-E4D0016F11A9}">
      <dgm:prSet/>
      <dgm:spPr/>
      <dgm:t>
        <a:bodyPr/>
        <a:lstStyle/>
        <a:p>
          <a:endParaRPr lang="en-GB"/>
        </a:p>
      </dgm:t>
    </dgm:pt>
    <dgm:pt modelId="{420C69CE-A500-461E-9E17-038CC44A7C19}" type="sibTrans" cxnId="{EC042305-B3CA-403E-B9B5-E4D0016F11A9}">
      <dgm:prSet/>
      <dgm:spPr/>
      <dgm:t>
        <a:bodyPr/>
        <a:lstStyle/>
        <a:p>
          <a:endParaRPr lang="en-GB"/>
        </a:p>
      </dgm:t>
    </dgm:pt>
    <dgm:pt modelId="{9029FC86-03B5-4F49-9679-76305D4C947D}">
      <dgm:prSet phldrT="[Text]"/>
      <dgm:spPr/>
      <dgm:t>
        <a:bodyPr/>
        <a:lstStyle/>
        <a:p>
          <a:r>
            <a:rPr lang="en-GB" dirty="0"/>
            <a:t>Leadership</a:t>
          </a:r>
        </a:p>
      </dgm:t>
    </dgm:pt>
    <dgm:pt modelId="{D187BDB3-D41D-4E78-9710-CD8126AD30C7}" type="parTrans" cxnId="{6FF4D3CC-2622-4EE5-A34E-8B73D9C5EE90}">
      <dgm:prSet/>
      <dgm:spPr/>
      <dgm:t>
        <a:bodyPr/>
        <a:lstStyle/>
        <a:p>
          <a:endParaRPr lang="en-GB"/>
        </a:p>
      </dgm:t>
    </dgm:pt>
    <dgm:pt modelId="{AA5AFC72-7B45-476B-9F82-7F2ED1771AD3}" type="sibTrans" cxnId="{6FF4D3CC-2622-4EE5-A34E-8B73D9C5EE90}">
      <dgm:prSet/>
      <dgm:spPr/>
      <dgm:t>
        <a:bodyPr/>
        <a:lstStyle/>
        <a:p>
          <a:endParaRPr lang="en-GB"/>
        </a:p>
      </dgm:t>
    </dgm:pt>
    <dgm:pt modelId="{E8A49755-F3A9-4154-B21C-7A2B16DD89D1}">
      <dgm:prSet phldrT="[Text]"/>
      <dgm:spPr/>
      <dgm:t>
        <a:bodyPr/>
        <a:lstStyle/>
        <a:p>
          <a:r>
            <a:rPr lang="en-GB" dirty="0"/>
            <a:t>Teaching</a:t>
          </a:r>
        </a:p>
      </dgm:t>
    </dgm:pt>
    <dgm:pt modelId="{E627B5C7-02D7-4155-9D64-D5E99DD7BDB4}" type="parTrans" cxnId="{0033B495-EDF7-48C3-BAD9-E414CCCCDC82}">
      <dgm:prSet/>
      <dgm:spPr/>
      <dgm:t>
        <a:bodyPr/>
        <a:lstStyle/>
        <a:p>
          <a:endParaRPr lang="en-GB"/>
        </a:p>
      </dgm:t>
    </dgm:pt>
    <dgm:pt modelId="{78553CD9-D6F2-411E-A20F-E5EAC2C51902}" type="sibTrans" cxnId="{0033B495-EDF7-48C3-BAD9-E414CCCCDC82}">
      <dgm:prSet/>
      <dgm:spPr/>
      <dgm:t>
        <a:bodyPr/>
        <a:lstStyle/>
        <a:p>
          <a:endParaRPr lang="en-GB"/>
        </a:p>
      </dgm:t>
    </dgm:pt>
    <dgm:pt modelId="{65D62EBA-F9ED-4E93-B909-DA7D9B5AD03E}">
      <dgm:prSet phldrT="[Text]"/>
      <dgm:spPr/>
      <dgm:t>
        <a:bodyPr/>
        <a:lstStyle/>
        <a:p>
          <a:r>
            <a:rPr lang="en-GB" dirty="0"/>
            <a:t>Wellbeing</a:t>
          </a:r>
        </a:p>
      </dgm:t>
    </dgm:pt>
    <dgm:pt modelId="{9A5871C0-3E0E-4BA8-AE9F-E045A83436FE}" type="parTrans" cxnId="{700BB8F4-13AA-403F-BB54-263766D554EC}">
      <dgm:prSet/>
      <dgm:spPr/>
      <dgm:t>
        <a:bodyPr/>
        <a:lstStyle/>
        <a:p>
          <a:endParaRPr lang="en-GB"/>
        </a:p>
      </dgm:t>
    </dgm:pt>
    <dgm:pt modelId="{CFA1C21D-E23C-4C1A-B450-51C1031B8AC8}" type="sibTrans" cxnId="{700BB8F4-13AA-403F-BB54-263766D554EC}">
      <dgm:prSet/>
      <dgm:spPr/>
      <dgm:t>
        <a:bodyPr/>
        <a:lstStyle/>
        <a:p>
          <a:endParaRPr lang="en-GB"/>
        </a:p>
      </dgm:t>
    </dgm:pt>
    <dgm:pt modelId="{DDBAC36D-9920-4D38-985F-69C670A7010D}">
      <dgm:prSet phldrT="[Text]"/>
      <dgm:spPr/>
      <dgm:t>
        <a:bodyPr/>
        <a:lstStyle/>
        <a:p>
          <a:r>
            <a:rPr lang="en-GB" dirty="0"/>
            <a:t>Working with others</a:t>
          </a:r>
        </a:p>
      </dgm:t>
    </dgm:pt>
    <dgm:pt modelId="{AA69885B-139A-4AE8-B712-9F98974F3720}" type="parTrans" cxnId="{98FE0A7E-FEA6-496B-83D1-5CF142958B86}">
      <dgm:prSet/>
      <dgm:spPr/>
      <dgm:t>
        <a:bodyPr/>
        <a:lstStyle/>
        <a:p>
          <a:endParaRPr lang="en-GB"/>
        </a:p>
      </dgm:t>
    </dgm:pt>
    <dgm:pt modelId="{2E0A2D56-1ADA-433F-8BFE-F9C460161ED1}" type="sibTrans" cxnId="{98FE0A7E-FEA6-496B-83D1-5CF142958B86}">
      <dgm:prSet/>
      <dgm:spPr/>
      <dgm:t>
        <a:bodyPr/>
        <a:lstStyle/>
        <a:p>
          <a:endParaRPr lang="en-GB"/>
        </a:p>
      </dgm:t>
    </dgm:pt>
    <dgm:pt modelId="{EAAEB5FE-30A6-4DF5-8288-F3DB87E86044}">
      <dgm:prSet phldrT="[Text]"/>
      <dgm:spPr/>
      <dgm:t>
        <a:bodyPr/>
        <a:lstStyle/>
        <a:p>
          <a:r>
            <a:rPr lang="en-GB" dirty="0"/>
            <a:t>Writing and publishing</a:t>
          </a:r>
        </a:p>
      </dgm:t>
    </dgm:pt>
    <dgm:pt modelId="{9CE2481F-410B-4834-B801-25D58DCACB1A}" type="parTrans" cxnId="{565D0FA9-294A-44A0-9C52-4567F1826661}">
      <dgm:prSet/>
      <dgm:spPr/>
      <dgm:t>
        <a:bodyPr/>
        <a:lstStyle/>
        <a:p>
          <a:endParaRPr lang="en-GB"/>
        </a:p>
      </dgm:t>
    </dgm:pt>
    <dgm:pt modelId="{4F07A36A-E629-428E-91F2-5A261FB5B3D9}" type="sibTrans" cxnId="{565D0FA9-294A-44A0-9C52-4567F1826661}">
      <dgm:prSet/>
      <dgm:spPr/>
      <dgm:t>
        <a:bodyPr/>
        <a:lstStyle/>
        <a:p>
          <a:endParaRPr lang="en-GB"/>
        </a:p>
      </dgm:t>
    </dgm:pt>
    <dgm:pt modelId="{79DB3F35-2CBE-4064-8F1D-B36344E63E05}" type="pres">
      <dgm:prSet presAssocID="{5BC11B99-F07A-4872-BFD2-926F9C62A6F2}" presName="diagram" presStyleCnt="0">
        <dgm:presLayoutVars>
          <dgm:dir/>
          <dgm:resizeHandles val="exact"/>
        </dgm:presLayoutVars>
      </dgm:prSet>
      <dgm:spPr/>
    </dgm:pt>
    <dgm:pt modelId="{FACE0179-7664-4E7E-90B8-941A1FCD6010}" type="pres">
      <dgm:prSet presAssocID="{A9CE8321-B1A0-4EC7-B117-D8CBC2C45233}" presName="node" presStyleLbl="node1" presStyleIdx="0" presStyleCnt="16">
        <dgm:presLayoutVars>
          <dgm:bulletEnabled val="1"/>
        </dgm:presLayoutVars>
      </dgm:prSet>
      <dgm:spPr/>
    </dgm:pt>
    <dgm:pt modelId="{8A248794-901B-4F0E-A23B-E0B134EB18CC}" type="pres">
      <dgm:prSet presAssocID="{C0D4CAE1-4995-4D56-A53B-15E4A208CF40}" presName="sibTrans" presStyleCnt="0"/>
      <dgm:spPr/>
    </dgm:pt>
    <dgm:pt modelId="{0097B91B-3A2D-441D-87C9-00AD37220FCD}" type="pres">
      <dgm:prSet presAssocID="{321003B9-D37D-43F7-B024-C828DBF69D37}" presName="node" presStyleLbl="node1" presStyleIdx="1" presStyleCnt="16">
        <dgm:presLayoutVars>
          <dgm:bulletEnabled val="1"/>
        </dgm:presLayoutVars>
      </dgm:prSet>
      <dgm:spPr/>
    </dgm:pt>
    <dgm:pt modelId="{976D0A88-59B6-499E-80D6-80E593BAE2D9}" type="pres">
      <dgm:prSet presAssocID="{B121039F-5D85-42FC-9F35-F5F89759E870}" presName="sibTrans" presStyleCnt="0"/>
      <dgm:spPr/>
    </dgm:pt>
    <dgm:pt modelId="{42B92D1F-4269-4F13-81B3-1ABA510940D5}" type="pres">
      <dgm:prSet presAssocID="{0D44C180-8A88-4C04-9864-3E006ABB91CE}" presName="node" presStyleLbl="node1" presStyleIdx="2" presStyleCnt="16">
        <dgm:presLayoutVars>
          <dgm:bulletEnabled val="1"/>
        </dgm:presLayoutVars>
      </dgm:prSet>
      <dgm:spPr/>
    </dgm:pt>
    <dgm:pt modelId="{420B9508-725E-4190-8E46-8B19C0D4EB0E}" type="pres">
      <dgm:prSet presAssocID="{096DA7CA-F8A7-44D1-BCD3-467C5D78FDFC}" presName="sibTrans" presStyleCnt="0"/>
      <dgm:spPr/>
    </dgm:pt>
    <dgm:pt modelId="{936E548D-6BDB-4FFA-8799-C3B3D844A157}" type="pres">
      <dgm:prSet presAssocID="{ECB102F4-2E98-4B9B-8F31-3C74216846A9}" presName="node" presStyleLbl="node1" presStyleIdx="3" presStyleCnt="16">
        <dgm:presLayoutVars>
          <dgm:bulletEnabled val="1"/>
        </dgm:presLayoutVars>
      </dgm:prSet>
      <dgm:spPr/>
    </dgm:pt>
    <dgm:pt modelId="{78B41E0D-4313-41FC-B7A6-A30C251AF406}" type="pres">
      <dgm:prSet presAssocID="{6BF89997-F4D8-42DF-8DAF-437865E18A5B}" presName="sibTrans" presStyleCnt="0"/>
      <dgm:spPr/>
    </dgm:pt>
    <dgm:pt modelId="{11F41D17-76B2-4658-846D-871B936378D0}" type="pres">
      <dgm:prSet presAssocID="{C821F845-050D-405B-ADD2-66CC5A99A993}" presName="node" presStyleLbl="node1" presStyleIdx="4" presStyleCnt="16">
        <dgm:presLayoutVars>
          <dgm:bulletEnabled val="1"/>
        </dgm:presLayoutVars>
      </dgm:prSet>
      <dgm:spPr/>
    </dgm:pt>
    <dgm:pt modelId="{CC173F33-2A6A-4F94-885A-0162A6F2592C}" type="pres">
      <dgm:prSet presAssocID="{49043CEA-A95A-4B40-A432-4B97285A3748}" presName="sibTrans" presStyleCnt="0"/>
      <dgm:spPr/>
    </dgm:pt>
    <dgm:pt modelId="{A11FE152-5A87-4AA2-A0A1-F3CD51BBF663}" type="pres">
      <dgm:prSet presAssocID="{A97A842F-6767-4CB0-B09B-7E3510D11B07}" presName="node" presStyleLbl="node1" presStyleIdx="5" presStyleCnt="16">
        <dgm:presLayoutVars>
          <dgm:bulletEnabled val="1"/>
        </dgm:presLayoutVars>
      </dgm:prSet>
      <dgm:spPr/>
    </dgm:pt>
    <dgm:pt modelId="{56A359B7-52A2-4C10-88DF-3EDED63E17A4}" type="pres">
      <dgm:prSet presAssocID="{5A79C075-B9F0-4E9B-9400-0E6E2D48B2BE}" presName="sibTrans" presStyleCnt="0"/>
      <dgm:spPr/>
    </dgm:pt>
    <dgm:pt modelId="{D963AB10-8DA7-4225-9446-3209CCA29080}" type="pres">
      <dgm:prSet presAssocID="{92BFC126-E1EC-46BB-AC48-3595ABA7CDDA}" presName="node" presStyleLbl="node1" presStyleIdx="6" presStyleCnt="16">
        <dgm:presLayoutVars>
          <dgm:bulletEnabled val="1"/>
        </dgm:presLayoutVars>
      </dgm:prSet>
      <dgm:spPr/>
    </dgm:pt>
    <dgm:pt modelId="{261CE263-10FE-4764-8870-D4F338982241}" type="pres">
      <dgm:prSet presAssocID="{DB89FA5E-F3AE-48A7-9BA0-03D3D27070D0}" presName="sibTrans" presStyleCnt="0"/>
      <dgm:spPr/>
    </dgm:pt>
    <dgm:pt modelId="{AC5E2472-E915-4261-A688-BA4966DC06A6}" type="pres">
      <dgm:prSet presAssocID="{0595B964-D2BF-49A7-9F28-BDCBEE8F59EC}" presName="node" presStyleLbl="node1" presStyleIdx="7" presStyleCnt="16">
        <dgm:presLayoutVars>
          <dgm:bulletEnabled val="1"/>
        </dgm:presLayoutVars>
      </dgm:prSet>
      <dgm:spPr/>
    </dgm:pt>
    <dgm:pt modelId="{B1A7D20F-F810-4F1B-A211-21D02048417F}" type="pres">
      <dgm:prSet presAssocID="{420C69CE-A500-461E-9E17-038CC44A7C19}" presName="sibTrans" presStyleCnt="0"/>
      <dgm:spPr/>
    </dgm:pt>
    <dgm:pt modelId="{4E14FE6A-F839-4E75-9D73-BA845595CCC2}" type="pres">
      <dgm:prSet presAssocID="{9029FC86-03B5-4F49-9679-76305D4C947D}" presName="node" presStyleLbl="node1" presStyleIdx="8" presStyleCnt="16">
        <dgm:presLayoutVars>
          <dgm:bulletEnabled val="1"/>
        </dgm:presLayoutVars>
      </dgm:prSet>
      <dgm:spPr/>
    </dgm:pt>
    <dgm:pt modelId="{E4E08066-EB25-479B-AB76-1BB234CEA892}" type="pres">
      <dgm:prSet presAssocID="{AA5AFC72-7B45-476B-9F82-7F2ED1771AD3}" presName="sibTrans" presStyleCnt="0"/>
      <dgm:spPr/>
    </dgm:pt>
    <dgm:pt modelId="{D6F11DBA-6CC2-4C24-A324-E462E2834F25}" type="pres">
      <dgm:prSet presAssocID="{BCAD2D22-1FE1-4CC1-A15F-2F4EFE258518}" presName="node" presStyleLbl="node1" presStyleIdx="9" presStyleCnt="16">
        <dgm:presLayoutVars>
          <dgm:bulletEnabled val="1"/>
        </dgm:presLayoutVars>
      </dgm:prSet>
      <dgm:spPr/>
    </dgm:pt>
    <dgm:pt modelId="{DC20ABC1-DEA2-41E6-B7EF-2721374A4DD3}" type="pres">
      <dgm:prSet presAssocID="{E811D581-A288-4041-8D7A-0357CF7B684E}" presName="sibTrans" presStyleCnt="0"/>
      <dgm:spPr/>
    </dgm:pt>
    <dgm:pt modelId="{0347185F-C927-4F7F-96EE-E2541AF25CE9}" type="pres">
      <dgm:prSet presAssocID="{9D88580C-EE49-424C-AB47-162F6C9C47D8}" presName="node" presStyleLbl="node1" presStyleIdx="10" presStyleCnt="16">
        <dgm:presLayoutVars>
          <dgm:bulletEnabled val="1"/>
        </dgm:presLayoutVars>
      </dgm:prSet>
      <dgm:spPr/>
    </dgm:pt>
    <dgm:pt modelId="{CE7B878C-3326-4CB6-A9A8-5EAA77BDA291}" type="pres">
      <dgm:prSet presAssocID="{D6B18B1C-9487-4FFF-9C47-26B76900CB0C}" presName="sibTrans" presStyleCnt="0"/>
      <dgm:spPr/>
    </dgm:pt>
    <dgm:pt modelId="{017F5328-D44A-4E8D-941F-46D0D8C8AE3D}" type="pres">
      <dgm:prSet presAssocID="{30D06CB5-0CA0-4385-93DA-D6832F548DE8}" presName="node" presStyleLbl="node1" presStyleIdx="11" presStyleCnt="16">
        <dgm:presLayoutVars>
          <dgm:bulletEnabled val="1"/>
        </dgm:presLayoutVars>
      </dgm:prSet>
      <dgm:spPr/>
    </dgm:pt>
    <dgm:pt modelId="{E43B36BD-F08D-4CB9-9311-510BC69C0618}" type="pres">
      <dgm:prSet presAssocID="{B05453DC-ECFA-402A-BD62-E37228A16BA8}" presName="sibTrans" presStyleCnt="0"/>
      <dgm:spPr/>
    </dgm:pt>
    <dgm:pt modelId="{90481F08-CCB6-49D5-8798-69BEFBC60357}" type="pres">
      <dgm:prSet presAssocID="{E8A49755-F3A9-4154-B21C-7A2B16DD89D1}" presName="node" presStyleLbl="node1" presStyleIdx="12" presStyleCnt="16">
        <dgm:presLayoutVars>
          <dgm:bulletEnabled val="1"/>
        </dgm:presLayoutVars>
      </dgm:prSet>
      <dgm:spPr/>
    </dgm:pt>
    <dgm:pt modelId="{650D5EF1-40E0-4DF1-B203-D12F9D508B6F}" type="pres">
      <dgm:prSet presAssocID="{78553CD9-D6F2-411E-A20F-E5EAC2C51902}" presName="sibTrans" presStyleCnt="0"/>
      <dgm:spPr/>
    </dgm:pt>
    <dgm:pt modelId="{43C6EA97-8788-4C27-BA82-9D73FEB5B895}" type="pres">
      <dgm:prSet presAssocID="{65D62EBA-F9ED-4E93-B909-DA7D9B5AD03E}" presName="node" presStyleLbl="node1" presStyleIdx="13" presStyleCnt="16">
        <dgm:presLayoutVars>
          <dgm:bulletEnabled val="1"/>
        </dgm:presLayoutVars>
      </dgm:prSet>
      <dgm:spPr/>
    </dgm:pt>
    <dgm:pt modelId="{EA2D9624-37D0-436A-80B9-35E494041E7C}" type="pres">
      <dgm:prSet presAssocID="{CFA1C21D-E23C-4C1A-B450-51C1031B8AC8}" presName="sibTrans" presStyleCnt="0"/>
      <dgm:spPr/>
    </dgm:pt>
    <dgm:pt modelId="{9BE8ACAA-3D02-478B-83BF-2DAB96B4A5E2}" type="pres">
      <dgm:prSet presAssocID="{DDBAC36D-9920-4D38-985F-69C670A7010D}" presName="node" presStyleLbl="node1" presStyleIdx="14" presStyleCnt="16">
        <dgm:presLayoutVars>
          <dgm:bulletEnabled val="1"/>
        </dgm:presLayoutVars>
      </dgm:prSet>
      <dgm:spPr/>
    </dgm:pt>
    <dgm:pt modelId="{B9269FEF-C588-4EB0-B00A-A0F591B1EF3D}" type="pres">
      <dgm:prSet presAssocID="{2E0A2D56-1ADA-433F-8BFE-F9C460161ED1}" presName="sibTrans" presStyleCnt="0"/>
      <dgm:spPr/>
    </dgm:pt>
    <dgm:pt modelId="{F03F1E85-9A02-4469-944C-9DFF0447EEB7}" type="pres">
      <dgm:prSet presAssocID="{EAAEB5FE-30A6-4DF5-8288-F3DB87E86044}" presName="node" presStyleLbl="node1" presStyleIdx="15" presStyleCnt="16">
        <dgm:presLayoutVars>
          <dgm:bulletEnabled val="1"/>
        </dgm:presLayoutVars>
      </dgm:prSet>
      <dgm:spPr/>
    </dgm:pt>
  </dgm:ptLst>
  <dgm:cxnLst>
    <dgm:cxn modelId="{EC042305-B3CA-403E-B9B5-E4D0016F11A9}" srcId="{5BC11B99-F07A-4872-BFD2-926F9C62A6F2}" destId="{0595B964-D2BF-49A7-9F28-BDCBEE8F59EC}" srcOrd="7" destOrd="0" parTransId="{B379D2E9-52BD-43F1-B82C-C5F80A39679C}" sibTransId="{420C69CE-A500-461E-9E17-038CC44A7C19}"/>
    <dgm:cxn modelId="{FC7FAA10-EA40-49D6-A8BE-177E00BEF87E}" type="presOf" srcId="{321003B9-D37D-43F7-B024-C828DBF69D37}" destId="{0097B91B-3A2D-441D-87C9-00AD37220FCD}" srcOrd="0" destOrd="0" presId="urn:microsoft.com/office/officeart/2005/8/layout/default"/>
    <dgm:cxn modelId="{26BFBF19-29C4-447D-930C-17FAA71B6482}" type="presOf" srcId="{0595B964-D2BF-49A7-9F28-BDCBEE8F59EC}" destId="{AC5E2472-E915-4261-A688-BA4966DC06A6}" srcOrd="0" destOrd="0" presId="urn:microsoft.com/office/officeart/2005/8/layout/default"/>
    <dgm:cxn modelId="{71ABCD22-F8E8-4B5E-AB65-EDDF3D680772}" type="presOf" srcId="{5BC11B99-F07A-4872-BFD2-926F9C62A6F2}" destId="{79DB3F35-2CBE-4064-8F1D-B36344E63E05}" srcOrd="0" destOrd="0" presId="urn:microsoft.com/office/officeart/2005/8/layout/default"/>
    <dgm:cxn modelId="{EB49B826-55DA-4521-9A61-728A255EB9AA}" type="presOf" srcId="{ECB102F4-2E98-4B9B-8F31-3C74216846A9}" destId="{936E548D-6BDB-4FFA-8799-C3B3D844A157}" srcOrd="0" destOrd="0" presId="urn:microsoft.com/office/officeart/2005/8/layout/default"/>
    <dgm:cxn modelId="{51325A37-7D70-469D-AE79-A90FC74555D4}" srcId="{5BC11B99-F07A-4872-BFD2-926F9C62A6F2}" destId="{92BFC126-E1EC-46BB-AC48-3595ABA7CDDA}" srcOrd="6" destOrd="0" parTransId="{4B96B165-4353-4F6B-A1A5-7DD47D89A45B}" sibTransId="{DB89FA5E-F3AE-48A7-9BA0-03D3D27070D0}"/>
    <dgm:cxn modelId="{9AFDC440-BA26-4287-914F-0C1D8E2E68B6}" type="presOf" srcId="{E8A49755-F3A9-4154-B21C-7A2B16DD89D1}" destId="{90481F08-CCB6-49D5-8798-69BEFBC60357}" srcOrd="0" destOrd="0" presId="urn:microsoft.com/office/officeart/2005/8/layout/default"/>
    <dgm:cxn modelId="{49923841-7B1E-42F1-8CFF-ED0307217BBE}" srcId="{5BC11B99-F07A-4872-BFD2-926F9C62A6F2}" destId="{9D88580C-EE49-424C-AB47-162F6C9C47D8}" srcOrd="10" destOrd="0" parTransId="{478C7FFF-7B0D-4DAC-880E-B528F7B4C388}" sibTransId="{D6B18B1C-9487-4FFF-9C47-26B76900CB0C}"/>
    <dgm:cxn modelId="{F5DD5C6C-EE4D-4F5C-9E77-14F2CC718260}" type="presOf" srcId="{0D44C180-8A88-4C04-9864-3E006ABB91CE}" destId="{42B92D1F-4269-4F13-81B3-1ABA510940D5}" srcOrd="0" destOrd="0" presId="urn:microsoft.com/office/officeart/2005/8/layout/default"/>
    <dgm:cxn modelId="{F6954174-852D-49FE-BD51-58E20A805DE7}" srcId="{5BC11B99-F07A-4872-BFD2-926F9C62A6F2}" destId="{321003B9-D37D-43F7-B024-C828DBF69D37}" srcOrd="1" destOrd="0" parTransId="{15D6318B-E8ED-4B64-AFFE-7EAA2DCB07CE}" sibTransId="{B121039F-5D85-42FC-9F35-F5F89759E870}"/>
    <dgm:cxn modelId="{B7F47C57-2D1C-4DAA-9577-7610B8E16349}" type="presOf" srcId="{A97A842F-6767-4CB0-B09B-7E3510D11B07}" destId="{A11FE152-5A87-4AA2-A0A1-F3CD51BBF663}" srcOrd="0" destOrd="0" presId="urn:microsoft.com/office/officeart/2005/8/layout/default"/>
    <dgm:cxn modelId="{0035315A-C98F-4DD3-9789-FDA6A10EA054}" type="presOf" srcId="{EAAEB5FE-30A6-4DF5-8288-F3DB87E86044}" destId="{F03F1E85-9A02-4469-944C-9DFF0447EEB7}" srcOrd="0" destOrd="0" presId="urn:microsoft.com/office/officeart/2005/8/layout/default"/>
    <dgm:cxn modelId="{98FE0A7E-FEA6-496B-83D1-5CF142958B86}" srcId="{5BC11B99-F07A-4872-BFD2-926F9C62A6F2}" destId="{DDBAC36D-9920-4D38-985F-69C670A7010D}" srcOrd="14" destOrd="0" parTransId="{AA69885B-139A-4AE8-B712-9F98974F3720}" sibTransId="{2E0A2D56-1ADA-433F-8BFE-F9C460161ED1}"/>
    <dgm:cxn modelId="{A1133A95-DB95-425B-964A-E73FF8753EE5}" type="presOf" srcId="{9D88580C-EE49-424C-AB47-162F6C9C47D8}" destId="{0347185F-C927-4F7F-96EE-E2541AF25CE9}" srcOrd="0" destOrd="0" presId="urn:microsoft.com/office/officeart/2005/8/layout/default"/>
    <dgm:cxn modelId="{0033B495-EDF7-48C3-BAD9-E414CCCCDC82}" srcId="{5BC11B99-F07A-4872-BFD2-926F9C62A6F2}" destId="{E8A49755-F3A9-4154-B21C-7A2B16DD89D1}" srcOrd="12" destOrd="0" parTransId="{E627B5C7-02D7-4155-9D64-D5E99DD7BDB4}" sibTransId="{78553CD9-D6F2-411E-A20F-E5EAC2C51902}"/>
    <dgm:cxn modelId="{AF655E96-CEEE-4B78-886C-7E8B28A1276C}" type="presOf" srcId="{30D06CB5-0CA0-4385-93DA-D6832F548DE8}" destId="{017F5328-D44A-4E8D-941F-46D0D8C8AE3D}" srcOrd="0" destOrd="0" presId="urn:microsoft.com/office/officeart/2005/8/layout/default"/>
    <dgm:cxn modelId="{03D57196-2DC9-45B1-AA82-01BDD230B245}" type="presOf" srcId="{BCAD2D22-1FE1-4CC1-A15F-2F4EFE258518}" destId="{D6F11DBA-6CC2-4C24-A324-E462E2834F25}" srcOrd="0" destOrd="0" presId="urn:microsoft.com/office/officeart/2005/8/layout/default"/>
    <dgm:cxn modelId="{C3B8449E-0550-4858-B24F-B4D2238A56BE}" type="presOf" srcId="{DDBAC36D-9920-4D38-985F-69C670A7010D}" destId="{9BE8ACAA-3D02-478B-83BF-2DAB96B4A5E2}" srcOrd="0" destOrd="0" presId="urn:microsoft.com/office/officeart/2005/8/layout/default"/>
    <dgm:cxn modelId="{565D0FA9-294A-44A0-9C52-4567F1826661}" srcId="{5BC11B99-F07A-4872-BFD2-926F9C62A6F2}" destId="{EAAEB5FE-30A6-4DF5-8288-F3DB87E86044}" srcOrd="15" destOrd="0" parTransId="{9CE2481F-410B-4834-B801-25D58DCACB1A}" sibTransId="{4F07A36A-E629-428E-91F2-5A261FB5B3D9}"/>
    <dgm:cxn modelId="{434819AA-B785-40D9-864C-A8690938FDAF}" type="presOf" srcId="{C821F845-050D-405B-ADD2-66CC5A99A993}" destId="{11F41D17-76B2-4658-846D-871B936378D0}" srcOrd="0" destOrd="0" presId="urn:microsoft.com/office/officeart/2005/8/layout/default"/>
    <dgm:cxn modelId="{483408AC-DF3E-4A12-8493-056D0BB1288D}" srcId="{5BC11B99-F07A-4872-BFD2-926F9C62A6F2}" destId="{C821F845-050D-405B-ADD2-66CC5A99A993}" srcOrd="4" destOrd="0" parTransId="{799C61C2-1F65-43A4-8E01-FD8B7ECFF4E7}" sibTransId="{49043CEA-A95A-4B40-A432-4B97285A3748}"/>
    <dgm:cxn modelId="{C65617B3-70AA-40C3-BF5B-9715563E3D49}" srcId="{5BC11B99-F07A-4872-BFD2-926F9C62A6F2}" destId="{A97A842F-6767-4CB0-B09B-7E3510D11B07}" srcOrd="5" destOrd="0" parTransId="{7A3C2BC3-7166-46EB-9DB0-5CCE984150E6}" sibTransId="{5A79C075-B9F0-4E9B-9400-0E6E2D48B2BE}"/>
    <dgm:cxn modelId="{1895DCB3-AC2D-427B-BACC-53E81C7EE466}" type="presOf" srcId="{9029FC86-03B5-4F49-9679-76305D4C947D}" destId="{4E14FE6A-F839-4E75-9D73-BA845595CCC2}" srcOrd="0" destOrd="0" presId="urn:microsoft.com/office/officeart/2005/8/layout/default"/>
    <dgm:cxn modelId="{E156FDBB-20D7-4F26-9AE6-852B3A917282}" srcId="{5BC11B99-F07A-4872-BFD2-926F9C62A6F2}" destId="{30D06CB5-0CA0-4385-93DA-D6832F548DE8}" srcOrd="11" destOrd="0" parTransId="{C8C74F3B-4078-45A7-AC94-235819F2DA37}" sibTransId="{B05453DC-ECFA-402A-BD62-E37228A16BA8}"/>
    <dgm:cxn modelId="{D8A6CBBE-EBC5-4458-96E5-8F6C2E170704}" type="presOf" srcId="{92BFC126-E1EC-46BB-AC48-3595ABA7CDDA}" destId="{D963AB10-8DA7-4225-9446-3209CCA29080}" srcOrd="0" destOrd="0" presId="urn:microsoft.com/office/officeart/2005/8/layout/default"/>
    <dgm:cxn modelId="{3FFC62C3-401E-4A89-8947-48942EE03074}" type="presOf" srcId="{A9CE8321-B1A0-4EC7-B117-D8CBC2C45233}" destId="{FACE0179-7664-4E7E-90B8-941A1FCD6010}" srcOrd="0" destOrd="0" presId="urn:microsoft.com/office/officeart/2005/8/layout/default"/>
    <dgm:cxn modelId="{5255ECC8-40C6-41E2-BD20-A66B2BC55FB7}" srcId="{5BC11B99-F07A-4872-BFD2-926F9C62A6F2}" destId="{ECB102F4-2E98-4B9B-8F31-3C74216846A9}" srcOrd="3" destOrd="0" parTransId="{4C0D5CC5-A4F6-43F6-A173-F9E6EDF52534}" sibTransId="{6BF89997-F4D8-42DF-8DAF-437865E18A5B}"/>
    <dgm:cxn modelId="{6FF4D3CC-2622-4EE5-A34E-8B73D9C5EE90}" srcId="{5BC11B99-F07A-4872-BFD2-926F9C62A6F2}" destId="{9029FC86-03B5-4F49-9679-76305D4C947D}" srcOrd="8" destOrd="0" parTransId="{D187BDB3-D41D-4E78-9710-CD8126AD30C7}" sibTransId="{AA5AFC72-7B45-476B-9F82-7F2ED1771AD3}"/>
    <dgm:cxn modelId="{8B1839D7-C6A2-41F7-B708-6B2263B12883}" srcId="{5BC11B99-F07A-4872-BFD2-926F9C62A6F2}" destId="{0D44C180-8A88-4C04-9864-3E006ABB91CE}" srcOrd="2" destOrd="0" parTransId="{3D2BB4F7-EAEF-409C-9061-E6554F6F4F40}" sibTransId="{096DA7CA-F8A7-44D1-BCD3-467C5D78FDFC}"/>
    <dgm:cxn modelId="{10DD4CDE-B744-43FE-A022-AE830D4F0360}" srcId="{5BC11B99-F07A-4872-BFD2-926F9C62A6F2}" destId="{A9CE8321-B1A0-4EC7-B117-D8CBC2C45233}" srcOrd="0" destOrd="0" parTransId="{7B06F3E0-DA68-42D9-A560-E640E8783530}" sibTransId="{C0D4CAE1-4995-4D56-A53B-15E4A208CF40}"/>
    <dgm:cxn modelId="{B26420E3-2D78-453E-8D29-D7B33AD56658}" srcId="{5BC11B99-F07A-4872-BFD2-926F9C62A6F2}" destId="{BCAD2D22-1FE1-4CC1-A15F-2F4EFE258518}" srcOrd="9" destOrd="0" parTransId="{38ABDE7A-FE60-490E-92D7-ABEBF556BE06}" sibTransId="{E811D581-A288-4041-8D7A-0357CF7B684E}"/>
    <dgm:cxn modelId="{DB95E2E4-3F8F-42F6-8D23-D53AE498218C}" type="presOf" srcId="{65D62EBA-F9ED-4E93-B909-DA7D9B5AD03E}" destId="{43C6EA97-8788-4C27-BA82-9D73FEB5B895}" srcOrd="0" destOrd="0" presId="urn:microsoft.com/office/officeart/2005/8/layout/default"/>
    <dgm:cxn modelId="{700BB8F4-13AA-403F-BB54-263766D554EC}" srcId="{5BC11B99-F07A-4872-BFD2-926F9C62A6F2}" destId="{65D62EBA-F9ED-4E93-B909-DA7D9B5AD03E}" srcOrd="13" destOrd="0" parTransId="{9A5871C0-3E0E-4BA8-AE9F-E045A83436FE}" sibTransId="{CFA1C21D-E23C-4C1A-B450-51C1031B8AC8}"/>
    <dgm:cxn modelId="{25E3EDF7-D44C-4C8D-9DC8-95F03DBB4FB7}" type="presParOf" srcId="{79DB3F35-2CBE-4064-8F1D-B36344E63E05}" destId="{FACE0179-7664-4E7E-90B8-941A1FCD6010}" srcOrd="0" destOrd="0" presId="urn:microsoft.com/office/officeart/2005/8/layout/default"/>
    <dgm:cxn modelId="{7CB413F8-2ACE-4A47-8238-CAAEC5AD232C}" type="presParOf" srcId="{79DB3F35-2CBE-4064-8F1D-B36344E63E05}" destId="{8A248794-901B-4F0E-A23B-E0B134EB18CC}" srcOrd="1" destOrd="0" presId="urn:microsoft.com/office/officeart/2005/8/layout/default"/>
    <dgm:cxn modelId="{A3C3F6C5-4797-4F81-89E8-EA3BA8BE5CF3}" type="presParOf" srcId="{79DB3F35-2CBE-4064-8F1D-B36344E63E05}" destId="{0097B91B-3A2D-441D-87C9-00AD37220FCD}" srcOrd="2" destOrd="0" presId="urn:microsoft.com/office/officeart/2005/8/layout/default"/>
    <dgm:cxn modelId="{4875902C-0A2F-43E7-877C-D0F2E6934D0E}" type="presParOf" srcId="{79DB3F35-2CBE-4064-8F1D-B36344E63E05}" destId="{976D0A88-59B6-499E-80D6-80E593BAE2D9}" srcOrd="3" destOrd="0" presId="urn:microsoft.com/office/officeart/2005/8/layout/default"/>
    <dgm:cxn modelId="{75E18E2E-7FA7-4E03-B652-C717A0C55EC7}" type="presParOf" srcId="{79DB3F35-2CBE-4064-8F1D-B36344E63E05}" destId="{42B92D1F-4269-4F13-81B3-1ABA510940D5}" srcOrd="4" destOrd="0" presId="urn:microsoft.com/office/officeart/2005/8/layout/default"/>
    <dgm:cxn modelId="{03355FA5-1ACA-4192-B0FD-26B2401FE497}" type="presParOf" srcId="{79DB3F35-2CBE-4064-8F1D-B36344E63E05}" destId="{420B9508-725E-4190-8E46-8B19C0D4EB0E}" srcOrd="5" destOrd="0" presId="urn:microsoft.com/office/officeart/2005/8/layout/default"/>
    <dgm:cxn modelId="{F1ACA782-6C05-486C-8258-282A57ED7CD6}" type="presParOf" srcId="{79DB3F35-2CBE-4064-8F1D-B36344E63E05}" destId="{936E548D-6BDB-4FFA-8799-C3B3D844A157}" srcOrd="6" destOrd="0" presId="urn:microsoft.com/office/officeart/2005/8/layout/default"/>
    <dgm:cxn modelId="{8EA7686A-64EA-48C8-A04F-177C3143EB96}" type="presParOf" srcId="{79DB3F35-2CBE-4064-8F1D-B36344E63E05}" destId="{78B41E0D-4313-41FC-B7A6-A30C251AF406}" srcOrd="7" destOrd="0" presId="urn:microsoft.com/office/officeart/2005/8/layout/default"/>
    <dgm:cxn modelId="{D048E468-AC09-47AF-9EDA-33FF7733435D}" type="presParOf" srcId="{79DB3F35-2CBE-4064-8F1D-B36344E63E05}" destId="{11F41D17-76B2-4658-846D-871B936378D0}" srcOrd="8" destOrd="0" presId="urn:microsoft.com/office/officeart/2005/8/layout/default"/>
    <dgm:cxn modelId="{9CD27E3B-4AAB-4DB6-A0D0-582253212984}" type="presParOf" srcId="{79DB3F35-2CBE-4064-8F1D-B36344E63E05}" destId="{CC173F33-2A6A-4F94-885A-0162A6F2592C}" srcOrd="9" destOrd="0" presId="urn:microsoft.com/office/officeart/2005/8/layout/default"/>
    <dgm:cxn modelId="{356BA0E0-7E7C-4A22-9B82-60FAD917770E}" type="presParOf" srcId="{79DB3F35-2CBE-4064-8F1D-B36344E63E05}" destId="{A11FE152-5A87-4AA2-A0A1-F3CD51BBF663}" srcOrd="10" destOrd="0" presId="urn:microsoft.com/office/officeart/2005/8/layout/default"/>
    <dgm:cxn modelId="{C08F0AC3-0755-432C-AB16-129410F3BC27}" type="presParOf" srcId="{79DB3F35-2CBE-4064-8F1D-B36344E63E05}" destId="{56A359B7-52A2-4C10-88DF-3EDED63E17A4}" srcOrd="11" destOrd="0" presId="urn:microsoft.com/office/officeart/2005/8/layout/default"/>
    <dgm:cxn modelId="{18759FC0-BCFD-4D6D-BB4E-65CF4192BB05}" type="presParOf" srcId="{79DB3F35-2CBE-4064-8F1D-B36344E63E05}" destId="{D963AB10-8DA7-4225-9446-3209CCA29080}" srcOrd="12" destOrd="0" presId="urn:microsoft.com/office/officeart/2005/8/layout/default"/>
    <dgm:cxn modelId="{3950B518-4C3C-46AD-8FC9-70AFADBA6432}" type="presParOf" srcId="{79DB3F35-2CBE-4064-8F1D-B36344E63E05}" destId="{261CE263-10FE-4764-8870-D4F338982241}" srcOrd="13" destOrd="0" presId="urn:microsoft.com/office/officeart/2005/8/layout/default"/>
    <dgm:cxn modelId="{1006253D-802F-42AC-B9D7-D1FE36850CCA}" type="presParOf" srcId="{79DB3F35-2CBE-4064-8F1D-B36344E63E05}" destId="{AC5E2472-E915-4261-A688-BA4966DC06A6}" srcOrd="14" destOrd="0" presId="urn:microsoft.com/office/officeart/2005/8/layout/default"/>
    <dgm:cxn modelId="{D09430BC-7040-4515-A8FE-4D235BDCAFD0}" type="presParOf" srcId="{79DB3F35-2CBE-4064-8F1D-B36344E63E05}" destId="{B1A7D20F-F810-4F1B-A211-21D02048417F}" srcOrd="15" destOrd="0" presId="urn:microsoft.com/office/officeart/2005/8/layout/default"/>
    <dgm:cxn modelId="{3B3B40F2-81F7-48FA-98B6-C4AAEC4046E8}" type="presParOf" srcId="{79DB3F35-2CBE-4064-8F1D-B36344E63E05}" destId="{4E14FE6A-F839-4E75-9D73-BA845595CCC2}" srcOrd="16" destOrd="0" presId="urn:microsoft.com/office/officeart/2005/8/layout/default"/>
    <dgm:cxn modelId="{8BAB0D67-554B-4307-93A9-0EE97FF1E658}" type="presParOf" srcId="{79DB3F35-2CBE-4064-8F1D-B36344E63E05}" destId="{E4E08066-EB25-479B-AB76-1BB234CEA892}" srcOrd="17" destOrd="0" presId="urn:microsoft.com/office/officeart/2005/8/layout/default"/>
    <dgm:cxn modelId="{5EF0A9C0-941B-4EA4-8946-5380993A4AAF}" type="presParOf" srcId="{79DB3F35-2CBE-4064-8F1D-B36344E63E05}" destId="{D6F11DBA-6CC2-4C24-A324-E462E2834F25}" srcOrd="18" destOrd="0" presId="urn:microsoft.com/office/officeart/2005/8/layout/default"/>
    <dgm:cxn modelId="{EB3DA951-F7BB-496D-B381-F99B21297814}" type="presParOf" srcId="{79DB3F35-2CBE-4064-8F1D-B36344E63E05}" destId="{DC20ABC1-DEA2-41E6-B7EF-2721374A4DD3}" srcOrd="19" destOrd="0" presId="urn:microsoft.com/office/officeart/2005/8/layout/default"/>
    <dgm:cxn modelId="{78161C01-4320-4ACF-AF9E-10D325C01610}" type="presParOf" srcId="{79DB3F35-2CBE-4064-8F1D-B36344E63E05}" destId="{0347185F-C927-4F7F-96EE-E2541AF25CE9}" srcOrd="20" destOrd="0" presId="urn:microsoft.com/office/officeart/2005/8/layout/default"/>
    <dgm:cxn modelId="{D7B698A8-4DEC-451F-A08F-E8B4CEBD4ACE}" type="presParOf" srcId="{79DB3F35-2CBE-4064-8F1D-B36344E63E05}" destId="{CE7B878C-3326-4CB6-A9A8-5EAA77BDA291}" srcOrd="21" destOrd="0" presId="urn:microsoft.com/office/officeart/2005/8/layout/default"/>
    <dgm:cxn modelId="{A4615A54-D937-46E9-A648-E2FA7B13E7B9}" type="presParOf" srcId="{79DB3F35-2CBE-4064-8F1D-B36344E63E05}" destId="{017F5328-D44A-4E8D-941F-46D0D8C8AE3D}" srcOrd="22" destOrd="0" presId="urn:microsoft.com/office/officeart/2005/8/layout/default"/>
    <dgm:cxn modelId="{9C29E039-2499-4A23-8D63-71DBE932ABEB}" type="presParOf" srcId="{79DB3F35-2CBE-4064-8F1D-B36344E63E05}" destId="{E43B36BD-F08D-4CB9-9311-510BC69C0618}" srcOrd="23" destOrd="0" presId="urn:microsoft.com/office/officeart/2005/8/layout/default"/>
    <dgm:cxn modelId="{DB47997E-1505-497A-B2C5-E0720C32BCBB}" type="presParOf" srcId="{79DB3F35-2CBE-4064-8F1D-B36344E63E05}" destId="{90481F08-CCB6-49D5-8798-69BEFBC60357}" srcOrd="24" destOrd="0" presId="urn:microsoft.com/office/officeart/2005/8/layout/default"/>
    <dgm:cxn modelId="{A2B1A329-F220-4E6F-B973-6EC7FC9D68CE}" type="presParOf" srcId="{79DB3F35-2CBE-4064-8F1D-B36344E63E05}" destId="{650D5EF1-40E0-4DF1-B203-D12F9D508B6F}" srcOrd="25" destOrd="0" presId="urn:microsoft.com/office/officeart/2005/8/layout/default"/>
    <dgm:cxn modelId="{3FE84B3D-1D7A-4751-BEDB-93E035A9F4B7}" type="presParOf" srcId="{79DB3F35-2CBE-4064-8F1D-B36344E63E05}" destId="{43C6EA97-8788-4C27-BA82-9D73FEB5B895}" srcOrd="26" destOrd="0" presId="urn:microsoft.com/office/officeart/2005/8/layout/default"/>
    <dgm:cxn modelId="{E2971EC1-E6E1-41DC-88EB-B6C168B1D014}" type="presParOf" srcId="{79DB3F35-2CBE-4064-8F1D-B36344E63E05}" destId="{EA2D9624-37D0-436A-80B9-35E494041E7C}" srcOrd="27" destOrd="0" presId="urn:microsoft.com/office/officeart/2005/8/layout/default"/>
    <dgm:cxn modelId="{7C555B20-313F-4C1F-AB4C-FD3DF262582C}" type="presParOf" srcId="{79DB3F35-2CBE-4064-8F1D-B36344E63E05}" destId="{9BE8ACAA-3D02-478B-83BF-2DAB96B4A5E2}" srcOrd="28" destOrd="0" presId="urn:microsoft.com/office/officeart/2005/8/layout/default"/>
    <dgm:cxn modelId="{CC3457B9-4DDB-4D77-AC7E-9E2B3A9F3F69}" type="presParOf" srcId="{79DB3F35-2CBE-4064-8F1D-B36344E63E05}" destId="{B9269FEF-C588-4EB0-B00A-A0F591B1EF3D}" srcOrd="29" destOrd="0" presId="urn:microsoft.com/office/officeart/2005/8/layout/default"/>
    <dgm:cxn modelId="{906A124F-33D0-43CE-A99A-445FF90F5F98}" type="presParOf" srcId="{79DB3F35-2CBE-4064-8F1D-B36344E63E05}" destId="{F03F1E85-9A02-4469-944C-9DFF0447EEB7}" srcOrd="30" destOrd="0" presId="urn:microsoft.com/office/officeart/2005/8/layout/defaul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CE0179-7664-4E7E-90B8-941A1FCD6010}">
      <dsp:nvSpPr>
        <dsp:cNvPr id="0" name=""/>
        <dsp:cNvSpPr/>
      </dsp:nvSpPr>
      <dsp:spPr>
        <a:xfrm>
          <a:off x="1741" y="116279"/>
          <a:ext cx="1381422" cy="82885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Induction and getting started</a:t>
          </a:r>
        </a:p>
      </dsp:txBody>
      <dsp:txXfrm>
        <a:off x="1741" y="116279"/>
        <a:ext cx="1381422" cy="828853"/>
      </dsp:txXfrm>
    </dsp:sp>
    <dsp:sp modelId="{0097B91B-3A2D-441D-87C9-00AD37220FCD}">
      <dsp:nvSpPr>
        <dsp:cNvPr id="0" name=""/>
        <dsp:cNvSpPr/>
      </dsp:nvSpPr>
      <dsp:spPr>
        <a:xfrm>
          <a:off x="1521306" y="116279"/>
          <a:ext cx="1381422" cy="82885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Continuing your doctoral journey</a:t>
          </a:r>
        </a:p>
      </dsp:txBody>
      <dsp:txXfrm>
        <a:off x="1521306" y="116279"/>
        <a:ext cx="1381422" cy="828853"/>
      </dsp:txXfrm>
    </dsp:sp>
    <dsp:sp modelId="{42B92D1F-4269-4F13-81B3-1ABA510940D5}">
      <dsp:nvSpPr>
        <dsp:cNvPr id="0" name=""/>
        <dsp:cNvSpPr/>
      </dsp:nvSpPr>
      <dsp:spPr>
        <a:xfrm>
          <a:off x="3040871" y="116279"/>
          <a:ext cx="1381422" cy="82885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Completing the doctorate</a:t>
          </a:r>
        </a:p>
      </dsp:txBody>
      <dsp:txXfrm>
        <a:off x="3040871" y="116279"/>
        <a:ext cx="1381422" cy="828853"/>
      </dsp:txXfrm>
    </dsp:sp>
    <dsp:sp modelId="{936E548D-6BDB-4FFA-8799-C3B3D844A157}">
      <dsp:nvSpPr>
        <dsp:cNvPr id="0" name=""/>
        <dsp:cNvSpPr/>
      </dsp:nvSpPr>
      <dsp:spPr>
        <a:xfrm>
          <a:off x="4560436" y="116279"/>
          <a:ext cx="1381422" cy="82885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Career management</a:t>
          </a:r>
        </a:p>
      </dsp:txBody>
      <dsp:txXfrm>
        <a:off x="4560436" y="116279"/>
        <a:ext cx="1381422" cy="828853"/>
      </dsp:txXfrm>
    </dsp:sp>
    <dsp:sp modelId="{11F41D17-76B2-4658-846D-871B936378D0}">
      <dsp:nvSpPr>
        <dsp:cNvPr id="0" name=""/>
        <dsp:cNvSpPr/>
      </dsp:nvSpPr>
      <dsp:spPr>
        <a:xfrm>
          <a:off x="1741" y="1083275"/>
          <a:ext cx="1381422" cy="82885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Communicating your research</a:t>
          </a:r>
        </a:p>
      </dsp:txBody>
      <dsp:txXfrm>
        <a:off x="1741" y="1083275"/>
        <a:ext cx="1381422" cy="828853"/>
      </dsp:txXfrm>
    </dsp:sp>
    <dsp:sp modelId="{A11FE152-5A87-4AA2-A0A1-F3CD51BBF663}">
      <dsp:nvSpPr>
        <dsp:cNvPr id="0" name=""/>
        <dsp:cNvSpPr/>
      </dsp:nvSpPr>
      <dsp:spPr>
        <a:xfrm>
          <a:off x="1521306" y="1083275"/>
          <a:ext cx="1381422" cy="82885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Engagement and impact</a:t>
          </a:r>
        </a:p>
      </dsp:txBody>
      <dsp:txXfrm>
        <a:off x="1521306" y="1083275"/>
        <a:ext cx="1381422" cy="828853"/>
      </dsp:txXfrm>
    </dsp:sp>
    <dsp:sp modelId="{D963AB10-8DA7-4225-9446-3209CCA29080}">
      <dsp:nvSpPr>
        <dsp:cNvPr id="0" name=""/>
        <dsp:cNvSpPr/>
      </dsp:nvSpPr>
      <dsp:spPr>
        <a:xfrm>
          <a:off x="3040871" y="1083275"/>
          <a:ext cx="1381422" cy="82885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Funding</a:t>
          </a:r>
        </a:p>
      </dsp:txBody>
      <dsp:txXfrm>
        <a:off x="3040871" y="1083275"/>
        <a:ext cx="1381422" cy="828853"/>
      </dsp:txXfrm>
    </dsp:sp>
    <dsp:sp modelId="{AC5E2472-E915-4261-A688-BA4966DC06A6}">
      <dsp:nvSpPr>
        <dsp:cNvPr id="0" name=""/>
        <dsp:cNvSpPr/>
      </dsp:nvSpPr>
      <dsp:spPr>
        <a:xfrm>
          <a:off x="4560436" y="1083275"/>
          <a:ext cx="1381422" cy="82885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Innovation</a:t>
          </a:r>
        </a:p>
      </dsp:txBody>
      <dsp:txXfrm>
        <a:off x="4560436" y="1083275"/>
        <a:ext cx="1381422" cy="828853"/>
      </dsp:txXfrm>
    </dsp:sp>
    <dsp:sp modelId="{4E14FE6A-F839-4E75-9D73-BA845595CCC2}">
      <dsp:nvSpPr>
        <dsp:cNvPr id="0" name=""/>
        <dsp:cNvSpPr/>
      </dsp:nvSpPr>
      <dsp:spPr>
        <a:xfrm>
          <a:off x="1741" y="2050271"/>
          <a:ext cx="1381422" cy="82885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Leadership</a:t>
          </a:r>
        </a:p>
      </dsp:txBody>
      <dsp:txXfrm>
        <a:off x="1741" y="2050271"/>
        <a:ext cx="1381422" cy="828853"/>
      </dsp:txXfrm>
    </dsp:sp>
    <dsp:sp modelId="{D6F11DBA-6CC2-4C24-A324-E462E2834F25}">
      <dsp:nvSpPr>
        <dsp:cNvPr id="0" name=""/>
        <dsp:cNvSpPr/>
      </dsp:nvSpPr>
      <dsp:spPr>
        <a:xfrm>
          <a:off x="1521306" y="2050271"/>
          <a:ext cx="1381422" cy="82885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Managing your research	</a:t>
          </a:r>
        </a:p>
      </dsp:txBody>
      <dsp:txXfrm>
        <a:off x="1521306" y="2050271"/>
        <a:ext cx="1381422" cy="828853"/>
      </dsp:txXfrm>
    </dsp:sp>
    <dsp:sp modelId="{0347185F-C927-4F7F-96EE-E2541AF25CE9}">
      <dsp:nvSpPr>
        <dsp:cNvPr id="0" name=""/>
        <dsp:cNvSpPr/>
      </dsp:nvSpPr>
      <dsp:spPr>
        <a:xfrm>
          <a:off x="3040871" y="2050271"/>
          <a:ext cx="1381422" cy="82885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Research methods and data analysis</a:t>
          </a:r>
        </a:p>
      </dsp:txBody>
      <dsp:txXfrm>
        <a:off x="3040871" y="2050271"/>
        <a:ext cx="1381422" cy="828853"/>
      </dsp:txXfrm>
    </dsp:sp>
    <dsp:sp modelId="{017F5328-D44A-4E8D-941F-46D0D8C8AE3D}">
      <dsp:nvSpPr>
        <dsp:cNvPr id="0" name=""/>
        <dsp:cNvSpPr/>
      </dsp:nvSpPr>
      <dsp:spPr>
        <a:xfrm>
          <a:off x="4560436" y="2050271"/>
          <a:ext cx="1381422" cy="828853"/>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Supervision</a:t>
          </a:r>
        </a:p>
      </dsp:txBody>
      <dsp:txXfrm>
        <a:off x="4560436" y="2050271"/>
        <a:ext cx="1381422" cy="828853"/>
      </dsp:txXfrm>
    </dsp:sp>
    <dsp:sp modelId="{90481F08-CCB6-49D5-8798-69BEFBC60357}">
      <dsp:nvSpPr>
        <dsp:cNvPr id="0" name=""/>
        <dsp:cNvSpPr/>
      </dsp:nvSpPr>
      <dsp:spPr>
        <a:xfrm>
          <a:off x="1741" y="3017266"/>
          <a:ext cx="1381422" cy="82885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Teaching</a:t>
          </a:r>
        </a:p>
      </dsp:txBody>
      <dsp:txXfrm>
        <a:off x="1741" y="3017266"/>
        <a:ext cx="1381422" cy="828853"/>
      </dsp:txXfrm>
    </dsp:sp>
    <dsp:sp modelId="{43C6EA97-8788-4C27-BA82-9D73FEB5B895}">
      <dsp:nvSpPr>
        <dsp:cNvPr id="0" name=""/>
        <dsp:cNvSpPr/>
      </dsp:nvSpPr>
      <dsp:spPr>
        <a:xfrm>
          <a:off x="1521306" y="3017266"/>
          <a:ext cx="1381422" cy="82885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Wellbeing</a:t>
          </a:r>
        </a:p>
      </dsp:txBody>
      <dsp:txXfrm>
        <a:off x="1521306" y="3017266"/>
        <a:ext cx="1381422" cy="828853"/>
      </dsp:txXfrm>
    </dsp:sp>
    <dsp:sp modelId="{9BE8ACAA-3D02-478B-83BF-2DAB96B4A5E2}">
      <dsp:nvSpPr>
        <dsp:cNvPr id="0" name=""/>
        <dsp:cNvSpPr/>
      </dsp:nvSpPr>
      <dsp:spPr>
        <a:xfrm>
          <a:off x="3040871" y="3017266"/>
          <a:ext cx="1381422" cy="82885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Working with others</a:t>
          </a:r>
        </a:p>
      </dsp:txBody>
      <dsp:txXfrm>
        <a:off x="3040871" y="3017266"/>
        <a:ext cx="1381422" cy="828853"/>
      </dsp:txXfrm>
    </dsp:sp>
    <dsp:sp modelId="{F03F1E85-9A02-4469-944C-9DFF0447EEB7}">
      <dsp:nvSpPr>
        <dsp:cNvPr id="0" name=""/>
        <dsp:cNvSpPr/>
      </dsp:nvSpPr>
      <dsp:spPr>
        <a:xfrm>
          <a:off x="4560436" y="3017266"/>
          <a:ext cx="1381422" cy="82885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dirty="0"/>
            <a:t>Writing and publishing</a:t>
          </a:r>
        </a:p>
      </dsp:txBody>
      <dsp:txXfrm>
        <a:off x="4560436" y="3017266"/>
        <a:ext cx="1381422" cy="82885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6E595994F6F3488C5E3036B4342364" ma:contentTypeVersion="4" ma:contentTypeDescription="Create a new document." ma:contentTypeScope="" ma:versionID="57476fb3b6c73f8c2828a48df7fcb1a1">
  <xsd:schema xmlns:xsd="http://www.w3.org/2001/XMLSchema" xmlns:xs="http://www.w3.org/2001/XMLSchema" xmlns:p="http://schemas.microsoft.com/office/2006/metadata/properties" xmlns:ns2="1726edc8-c592-4020-9f40-1e8e062c364e" targetNamespace="http://schemas.microsoft.com/office/2006/metadata/properties" ma:root="true" ma:fieldsID="c909609eeb6430cfc0b19dc6f32b92f3" ns2:_="">
    <xsd:import namespace="1726edc8-c592-4020-9f40-1e8e062c36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6edc8-c592-4020-9f40-1e8e062c3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1931B-AA1C-4137-952C-AC9944A3996B}">
  <ds:schemaRefs>
    <ds:schemaRef ds:uri="http://schemas.microsoft.com/sharepoint/v3/contenttype/forms"/>
  </ds:schemaRefs>
</ds:datastoreItem>
</file>

<file path=customXml/itemProps2.xml><?xml version="1.0" encoding="utf-8"?>
<ds:datastoreItem xmlns:ds="http://schemas.openxmlformats.org/officeDocument/2006/customXml" ds:itemID="{37D6033E-4415-487D-9410-F0DF1341EE1D}">
  <ds:schemaRefs>
    <ds:schemaRef ds:uri="http://schemas.openxmlformats.org/officeDocument/2006/bibliography"/>
  </ds:schemaRefs>
</ds:datastoreItem>
</file>

<file path=customXml/itemProps3.xml><?xml version="1.0" encoding="utf-8"?>
<ds:datastoreItem xmlns:ds="http://schemas.openxmlformats.org/officeDocument/2006/customXml" ds:itemID="{B453D344-CFCE-4EE5-A83D-63B25BA19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6edc8-c592-4020-9f40-1e8e062c3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F7D19-7A14-4423-8BDB-10869EBEE9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17</Pages>
  <Words>6047</Words>
  <Characters>34472</Characters>
  <Application>Microsoft Office Word</Application>
  <DocSecurity>0</DocSecurity>
  <Lines>287</Lines>
  <Paragraphs>80</Paragraphs>
  <ScaleCrop>false</ScaleCrop>
  <Company/>
  <LinksUpToDate>false</LinksUpToDate>
  <CharactersWithSpaces>40439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Elizabeth</dc:creator>
  <cp:keywords/>
  <dc:description/>
  <cp:lastModifiedBy>Brearley, Liz</cp:lastModifiedBy>
  <cp:revision>548</cp:revision>
  <dcterms:created xsi:type="dcterms:W3CDTF">2021-10-06T17:22:00Z</dcterms:created>
  <dcterms:modified xsi:type="dcterms:W3CDTF">2021-10-29T16:56:00Z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0x0101007D6E595994F6F3488C5E3036B4342364</vt:lpwstr>
  </property>
</Properties>
</file>