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8AAEB" w14:textId="63A8B9FF" w:rsidR="00E9463F" w:rsidRPr="0080606A" w:rsidRDefault="00E9463F" w:rsidP="00A17F16">
      <w:pPr>
        <w:pStyle w:val="PlainText"/>
        <w:jc w:val="both"/>
        <w:rPr>
          <w:b/>
          <w:bCs/>
          <w:sz w:val="24"/>
          <w:szCs w:val="24"/>
        </w:rPr>
      </w:pPr>
      <w:bookmarkStart w:id="0" w:name="_GoBack"/>
      <w:bookmarkEnd w:id="0"/>
      <w:r w:rsidRPr="0080606A">
        <w:rPr>
          <w:b/>
          <w:bCs/>
          <w:sz w:val="24"/>
          <w:szCs w:val="24"/>
        </w:rPr>
        <w:t>Changes to Converis – Pre Award Module</w:t>
      </w:r>
    </w:p>
    <w:p w14:paraId="5AF4567C" w14:textId="6EB76329" w:rsidR="00E9463F" w:rsidRDefault="00E9463F" w:rsidP="00A17F16">
      <w:pPr>
        <w:pStyle w:val="PlainText"/>
        <w:jc w:val="both"/>
      </w:pPr>
    </w:p>
    <w:p w14:paraId="0C63FE6E" w14:textId="2F27E35A" w:rsidR="00B51FF4" w:rsidRDefault="00B51FF4" w:rsidP="00A17F16">
      <w:pPr>
        <w:pStyle w:val="PlainText"/>
        <w:jc w:val="both"/>
      </w:pPr>
      <w:r>
        <w:rPr>
          <w:noProof/>
          <w:lang w:eastAsia="ja-JP"/>
        </w:rPr>
        <mc:AlternateContent>
          <mc:Choice Requires="wps">
            <w:drawing>
              <wp:anchor distT="0" distB="0" distL="114300" distR="114300" simplePos="0" relativeHeight="251659264" behindDoc="0" locked="0" layoutInCell="1" allowOverlap="1" wp14:anchorId="2849AD78" wp14:editId="14D6103E">
                <wp:simplePos x="0" y="0"/>
                <wp:positionH relativeFrom="margin">
                  <wp:align>left</wp:align>
                </wp:positionH>
                <wp:positionV relativeFrom="paragraph">
                  <wp:posOffset>85090</wp:posOffset>
                </wp:positionV>
                <wp:extent cx="6038850" cy="29241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6038850" cy="29241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61BACA" w14:textId="059ADC80" w:rsidR="00B51FF4" w:rsidRPr="00392527" w:rsidRDefault="00B51FF4" w:rsidP="00B51FF4">
                            <w:pPr>
                              <w:rPr>
                                <w:b/>
                                <w:bCs/>
                                <w:color w:val="000000" w:themeColor="text1"/>
                              </w:rPr>
                            </w:pPr>
                            <w:r w:rsidRPr="00392527">
                              <w:rPr>
                                <w:b/>
                                <w:bCs/>
                                <w:color w:val="000000" w:themeColor="text1"/>
                              </w:rPr>
                              <w:t xml:space="preserve">Summary </w:t>
                            </w:r>
                          </w:p>
                          <w:p w14:paraId="1C5601AF" w14:textId="2BE0509B" w:rsidR="00B51FF4" w:rsidRDefault="00B51FF4" w:rsidP="008F4571">
                            <w:pPr>
                              <w:pStyle w:val="ListParagraph"/>
                              <w:numPr>
                                <w:ilvl w:val="0"/>
                                <w:numId w:val="6"/>
                              </w:numPr>
                              <w:rPr>
                                <w:color w:val="000000" w:themeColor="text1"/>
                              </w:rPr>
                            </w:pPr>
                            <w:r>
                              <w:rPr>
                                <w:color w:val="000000" w:themeColor="text1"/>
                              </w:rPr>
                              <w:t>Converis cannot be restructure</w:t>
                            </w:r>
                            <w:r w:rsidR="00392527">
                              <w:rPr>
                                <w:color w:val="000000" w:themeColor="text1"/>
                              </w:rPr>
                              <w:t>d</w:t>
                            </w:r>
                            <w:r>
                              <w:rPr>
                                <w:color w:val="000000" w:themeColor="text1"/>
                              </w:rPr>
                              <w:t xml:space="preserve"> immediately into Colleges and Research Institutes; focus should be on the research units (Research Centres/</w:t>
                            </w:r>
                            <w:proofErr w:type="spellStart"/>
                            <w:r>
                              <w:rPr>
                                <w:color w:val="000000" w:themeColor="text1"/>
                              </w:rPr>
                              <w:t>Depts</w:t>
                            </w:r>
                            <w:proofErr w:type="spellEnd"/>
                            <w:r>
                              <w:rPr>
                                <w:color w:val="000000" w:themeColor="text1"/>
                              </w:rPr>
                              <w:t>)</w:t>
                            </w:r>
                            <w:r w:rsidR="00392527">
                              <w:rPr>
                                <w:color w:val="000000" w:themeColor="text1"/>
                              </w:rPr>
                              <w:t>.</w:t>
                            </w:r>
                          </w:p>
                          <w:p w14:paraId="6BB3B9ED" w14:textId="03D0E509" w:rsidR="00B51FF4" w:rsidRDefault="00B51FF4" w:rsidP="008F4571">
                            <w:pPr>
                              <w:pStyle w:val="ListParagraph"/>
                              <w:numPr>
                                <w:ilvl w:val="0"/>
                                <w:numId w:val="6"/>
                              </w:numPr>
                              <w:rPr>
                                <w:color w:val="000000" w:themeColor="text1"/>
                              </w:rPr>
                            </w:pPr>
                            <w:r>
                              <w:rPr>
                                <w:color w:val="000000" w:themeColor="text1"/>
                              </w:rPr>
                              <w:t>Some a</w:t>
                            </w:r>
                            <w:r w:rsidRPr="00B51FF4">
                              <w:rPr>
                                <w:color w:val="000000" w:themeColor="text1"/>
                              </w:rPr>
                              <w:t xml:space="preserve">dmin teams </w:t>
                            </w:r>
                            <w:r>
                              <w:rPr>
                                <w:color w:val="000000" w:themeColor="text1"/>
                              </w:rPr>
                              <w:t xml:space="preserve">now </w:t>
                            </w:r>
                            <w:r w:rsidRPr="00B51FF4">
                              <w:rPr>
                                <w:color w:val="000000" w:themeColor="text1"/>
                              </w:rPr>
                              <w:t>have wider access to reco</w:t>
                            </w:r>
                            <w:r>
                              <w:rPr>
                                <w:color w:val="000000" w:themeColor="text1"/>
                              </w:rPr>
                              <w:t>r</w:t>
                            </w:r>
                            <w:r w:rsidRPr="00B51FF4">
                              <w:rPr>
                                <w:color w:val="000000" w:themeColor="text1"/>
                              </w:rPr>
                              <w:t>ds across the University</w:t>
                            </w:r>
                            <w:r>
                              <w:rPr>
                                <w:color w:val="000000" w:themeColor="text1"/>
                              </w:rPr>
                              <w:t xml:space="preserve"> to ensure all research area can be supported</w:t>
                            </w:r>
                            <w:r w:rsidR="00392527">
                              <w:rPr>
                                <w:color w:val="000000" w:themeColor="text1"/>
                              </w:rPr>
                              <w:t xml:space="preserve"> – greater use of filters will be required.</w:t>
                            </w:r>
                          </w:p>
                          <w:p w14:paraId="6638C0E7" w14:textId="57810AAC" w:rsidR="00B51FF4" w:rsidRDefault="00B51FF4" w:rsidP="00B51FF4">
                            <w:pPr>
                              <w:pStyle w:val="ListParagraph"/>
                              <w:numPr>
                                <w:ilvl w:val="0"/>
                                <w:numId w:val="6"/>
                              </w:numPr>
                              <w:rPr>
                                <w:color w:val="000000" w:themeColor="text1"/>
                              </w:rPr>
                            </w:pPr>
                            <w:r>
                              <w:rPr>
                                <w:color w:val="000000" w:themeColor="text1"/>
                              </w:rPr>
                              <w:t>ADRIs can authorise bids up to £500k and now have access to all records across the University</w:t>
                            </w:r>
                            <w:r w:rsidR="00392527">
                              <w:rPr>
                                <w:color w:val="000000" w:themeColor="text1"/>
                              </w:rPr>
                              <w:t>.</w:t>
                            </w:r>
                            <w:r>
                              <w:rPr>
                                <w:color w:val="000000" w:themeColor="text1"/>
                              </w:rPr>
                              <w:t xml:space="preserve"> </w:t>
                            </w:r>
                          </w:p>
                          <w:p w14:paraId="077717D7" w14:textId="1AA171EF" w:rsidR="00B51FF4" w:rsidRDefault="00B51FF4" w:rsidP="008F4571">
                            <w:pPr>
                              <w:pStyle w:val="ListParagraph"/>
                              <w:numPr>
                                <w:ilvl w:val="0"/>
                                <w:numId w:val="6"/>
                              </w:numPr>
                              <w:rPr>
                                <w:color w:val="000000" w:themeColor="text1"/>
                              </w:rPr>
                            </w:pPr>
                            <w:r>
                              <w:rPr>
                                <w:color w:val="000000" w:themeColor="text1"/>
                              </w:rPr>
                              <w:t>ADRIs will no longer receive automated emails requesting approval of a bid – admin teams will need to email the ADRI directly (cc Research Institute Manager)</w:t>
                            </w:r>
                            <w:r w:rsidR="00392527">
                              <w:rPr>
                                <w:color w:val="000000" w:themeColor="text1"/>
                              </w:rPr>
                              <w:t>. Heads of Centres/</w:t>
                            </w:r>
                            <w:proofErr w:type="spellStart"/>
                            <w:r w:rsidR="00392527">
                              <w:rPr>
                                <w:color w:val="000000" w:themeColor="text1"/>
                              </w:rPr>
                              <w:t>Depts</w:t>
                            </w:r>
                            <w:proofErr w:type="spellEnd"/>
                            <w:r w:rsidR="00392527">
                              <w:rPr>
                                <w:color w:val="000000" w:themeColor="text1"/>
                              </w:rPr>
                              <w:t>/Finance</w:t>
                            </w:r>
                            <w:r w:rsidR="00A210C5">
                              <w:rPr>
                                <w:color w:val="000000" w:themeColor="text1"/>
                              </w:rPr>
                              <w:t xml:space="preserve"> </w:t>
                            </w:r>
                            <w:r w:rsidR="00392527">
                              <w:rPr>
                                <w:color w:val="000000" w:themeColor="text1"/>
                              </w:rPr>
                              <w:t>(Research) will continue to receive automated emails as normal.</w:t>
                            </w:r>
                          </w:p>
                          <w:p w14:paraId="18945A13" w14:textId="7288CA67" w:rsidR="00BC7C54" w:rsidRPr="00BC7C54" w:rsidRDefault="00B51FF4" w:rsidP="008F4571">
                            <w:pPr>
                              <w:pStyle w:val="ListParagraph"/>
                              <w:numPr>
                                <w:ilvl w:val="0"/>
                                <w:numId w:val="6"/>
                              </w:numPr>
                              <w:rPr>
                                <w:color w:val="000000" w:themeColor="text1"/>
                              </w:rPr>
                            </w:pPr>
                            <w:r w:rsidRPr="00BC7C54">
                              <w:rPr>
                                <w:color w:val="000000" w:themeColor="text1"/>
                              </w:rPr>
                              <w:t xml:space="preserve">Approval of bids &gt;£500k will proceed as normal for </w:t>
                            </w:r>
                            <w:r w:rsidR="00392527" w:rsidRPr="00BC7C54">
                              <w:rPr>
                                <w:color w:val="000000" w:themeColor="text1"/>
                              </w:rPr>
                              <w:t xml:space="preserve">Director of </w:t>
                            </w:r>
                            <w:r w:rsidRPr="00BC7C54">
                              <w:rPr>
                                <w:color w:val="000000" w:themeColor="text1"/>
                              </w:rPr>
                              <w:t>Fin</w:t>
                            </w:r>
                            <w:r w:rsidR="00392527" w:rsidRPr="00BC7C54">
                              <w:rPr>
                                <w:color w:val="000000" w:themeColor="text1"/>
                              </w:rPr>
                              <w:t>a</w:t>
                            </w:r>
                            <w:r w:rsidRPr="00BC7C54">
                              <w:rPr>
                                <w:color w:val="000000" w:themeColor="text1"/>
                              </w:rPr>
                              <w:t>n</w:t>
                            </w:r>
                            <w:r w:rsidR="00392527" w:rsidRPr="00BC7C54">
                              <w:rPr>
                                <w:color w:val="000000" w:themeColor="text1"/>
                              </w:rPr>
                              <w:t>c</w:t>
                            </w:r>
                            <w:r w:rsidRPr="00BC7C54">
                              <w:rPr>
                                <w:color w:val="000000" w:themeColor="text1"/>
                              </w:rPr>
                              <w:t xml:space="preserve">e, PVC R&amp;I and </w:t>
                            </w:r>
                            <w:r w:rsidR="00392527" w:rsidRPr="00BC7C54">
                              <w:rPr>
                                <w:color w:val="000000" w:themeColor="text1"/>
                              </w:rPr>
                              <w:t xml:space="preserve">the </w:t>
                            </w:r>
                            <w:r w:rsidRPr="00BC7C54">
                              <w:rPr>
                                <w:color w:val="000000" w:themeColor="text1"/>
                              </w:rPr>
                              <w:t>VC.</w:t>
                            </w:r>
                            <w:r w:rsidR="00392527" w:rsidRPr="00BC7C54">
                              <w:rPr>
                                <w:color w:val="000000" w:themeColor="text1"/>
                              </w:rPr>
                              <w:t xml:space="preserve"> </w:t>
                            </w:r>
                            <w:r w:rsidRPr="00BC7C54">
                              <w:rPr>
                                <w:color w:val="000000" w:themeColor="text1"/>
                              </w:rPr>
                              <w:t>Deans of Colleges do not yet have access to the system</w:t>
                            </w:r>
                            <w:r w:rsidR="00392527" w:rsidRPr="00BC7C54">
                              <w:rPr>
                                <w:color w:val="000000" w:themeColor="text1"/>
                              </w:rPr>
                              <w:t xml:space="preserve"> and information will need to be emailed to Deans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 o:spid="_x0000_s1026" style="position:absolute;left:0;text-align:left;margin-left:0;margin-top:6.7pt;width:475.5pt;height:230.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" fillcolor="#d5dce4 [671]" strokecolor="#1f3763 [1604]" strokeweight="1pt">
                <v:stroke joinstyle="miter"/>
                <v:textbox>
                  <w:txbxContent>
                    <w:p w14:paraId="1D61BACA" w14:textId="059ADC80" w:rsidR="00B51FF4" w:rsidRPr="00392527" w:rsidRDefault="00B51FF4" w:rsidP="00B51FF4">
                      <w:pPr>
                        <w:rPr>
                          <w:b/>
                          <w:bCs/>
                          <w:color w:val="000000" w:themeColor="text1"/>
                        </w:rPr>
                      </w:pPr>
                      <w:r w:rsidRPr="00392527">
                        <w:rPr>
                          <w:b/>
                          <w:bCs/>
                          <w:color w:val="000000" w:themeColor="text1"/>
                        </w:rPr>
                        <w:t xml:space="preserve">Summary </w:t>
                      </w:r>
                    </w:p>
                    <w:p w14:paraId="1C5601AF" w14:textId="2BE0509B" w:rsidR="00B51FF4" w:rsidRDefault="00B51FF4" w:rsidP="008F4571">
                      <w:pPr>
                        <w:pStyle w:val="ListParagraph"/>
                        <w:numPr>
                          <w:ilvl w:val="0"/>
                          <w:numId w:val="6"/>
                        </w:numPr>
                        <w:rPr>
                          <w:color w:val="000000" w:themeColor="text1"/>
                        </w:rPr>
                      </w:pPr>
                      <w:proofErr w:type="spellStart"/>
                      <w:r>
                        <w:rPr>
                          <w:color w:val="000000" w:themeColor="text1"/>
                        </w:rPr>
                        <w:t>Converis</w:t>
                      </w:r>
                      <w:proofErr w:type="spellEnd"/>
                      <w:r>
                        <w:rPr>
                          <w:color w:val="000000" w:themeColor="text1"/>
                        </w:rPr>
                        <w:t xml:space="preserve"> cannot be restructure</w:t>
                      </w:r>
                      <w:r w:rsidR="00392527">
                        <w:rPr>
                          <w:color w:val="000000" w:themeColor="text1"/>
                        </w:rPr>
                        <w:t>d</w:t>
                      </w:r>
                      <w:r>
                        <w:rPr>
                          <w:color w:val="000000" w:themeColor="text1"/>
                        </w:rPr>
                        <w:t xml:space="preserve"> immediately into Colleges and Research Institutes; focus should be on the research units (Research Centres/</w:t>
                      </w:r>
                      <w:proofErr w:type="spellStart"/>
                      <w:r>
                        <w:rPr>
                          <w:color w:val="000000" w:themeColor="text1"/>
                        </w:rPr>
                        <w:t>Depts</w:t>
                      </w:r>
                      <w:proofErr w:type="spellEnd"/>
                      <w:r>
                        <w:rPr>
                          <w:color w:val="000000" w:themeColor="text1"/>
                        </w:rPr>
                        <w:t>)</w:t>
                      </w:r>
                      <w:r w:rsidR="00392527">
                        <w:rPr>
                          <w:color w:val="000000" w:themeColor="text1"/>
                        </w:rPr>
                        <w:t>.</w:t>
                      </w:r>
                    </w:p>
                    <w:p w14:paraId="6BB3B9ED" w14:textId="03D0E509" w:rsidR="00B51FF4" w:rsidRDefault="00B51FF4" w:rsidP="008F4571">
                      <w:pPr>
                        <w:pStyle w:val="ListParagraph"/>
                        <w:numPr>
                          <w:ilvl w:val="0"/>
                          <w:numId w:val="6"/>
                        </w:numPr>
                        <w:rPr>
                          <w:color w:val="000000" w:themeColor="text1"/>
                        </w:rPr>
                      </w:pPr>
                      <w:r>
                        <w:rPr>
                          <w:color w:val="000000" w:themeColor="text1"/>
                        </w:rPr>
                        <w:t>Some a</w:t>
                      </w:r>
                      <w:r w:rsidRPr="00B51FF4">
                        <w:rPr>
                          <w:color w:val="000000" w:themeColor="text1"/>
                        </w:rPr>
                        <w:t xml:space="preserve">dmin teams </w:t>
                      </w:r>
                      <w:r>
                        <w:rPr>
                          <w:color w:val="000000" w:themeColor="text1"/>
                        </w:rPr>
                        <w:t xml:space="preserve">now </w:t>
                      </w:r>
                      <w:r w:rsidRPr="00B51FF4">
                        <w:rPr>
                          <w:color w:val="000000" w:themeColor="text1"/>
                        </w:rPr>
                        <w:t>have wider access to reco</w:t>
                      </w:r>
                      <w:r>
                        <w:rPr>
                          <w:color w:val="000000" w:themeColor="text1"/>
                        </w:rPr>
                        <w:t>r</w:t>
                      </w:r>
                      <w:r w:rsidRPr="00B51FF4">
                        <w:rPr>
                          <w:color w:val="000000" w:themeColor="text1"/>
                        </w:rPr>
                        <w:t>ds across the University</w:t>
                      </w:r>
                      <w:r>
                        <w:rPr>
                          <w:color w:val="000000" w:themeColor="text1"/>
                        </w:rPr>
                        <w:t xml:space="preserve"> to ensure all research area can be supported</w:t>
                      </w:r>
                      <w:r w:rsidR="00392527">
                        <w:rPr>
                          <w:color w:val="000000" w:themeColor="text1"/>
                        </w:rPr>
                        <w:t xml:space="preserve"> – greater use of filters will be required.</w:t>
                      </w:r>
                    </w:p>
                    <w:p w14:paraId="6638C0E7" w14:textId="57810AAC" w:rsidR="00B51FF4" w:rsidRDefault="00B51FF4" w:rsidP="00B51FF4">
                      <w:pPr>
                        <w:pStyle w:val="ListParagraph"/>
                        <w:numPr>
                          <w:ilvl w:val="0"/>
                          <w:numId w:val="6"/>
                        </w:numPr>
                        <w:rPr>
                          <w:color w:val="000000" w:themeColor="text1"/>
                        </w:rPr>
                      </w:pPr>
                      <w:r>
                        <w:rPr>
                          <w:color w:val="000000" w:themeColor="text1"/>
                        </w:rPr>
                        <w:t>ADRIs can authorise bids up to £500k and now have access to all records across the University</w:t>
                      </w:r>
                      <w:r w:rsidR="00392527">
                        <w:rPr>
                          <w:color w:val="000000" w:themeColor="text1"/>
                        </w:rPr>
                        <w:t>.</w:t>
                      </w:r>
                      <w:r>
                        <w:rPr>
                          <w:color w:val="000000" w:themeColor="text1"/>
                        </w:rPr>
                        <w:t xml:space="preserve"> </w:t>
                      </w:r>
                    </w:p>
                    <w:p w14:paraId="077717D7" w14:textId="1AA171EF" w:rsidR="00B51FF4" w:rsidRDefault="00B51FF4" w:rsidP="008F4571">
                      <w:pPr>
                        <w:pStyle w:val="ListParagraph"/>
                        <w:numPr>
                          <w:ilvl w:val="0"/>
                          <w:numId w:val="6"/>
                        </w:numPr>
                        <w:rPr>
                          <w:color w:val="000000" w:themeColor="text1"/>
                        </w:rPr>
                      </w:pPr>
                      <w:r>
                        <w:rPr>
                          <w:color w:val="000000" w:themeColor="text1"/>
                        </w:rPr>
                        <w:t>ADRIs will no longer receive automated emails requesting approval of a bid – admin teams will need to email the ADRI directly (cc Research Institute Manager)</w:t>
                      </w:r>
                      <w:r w:rsidR="00392527">
                        <w:rPr>
                          <w:color w:val="000000" w:themeColor="text1"/>
                        </w:rPr>
                        <w:t>. Heads of Centres/</w:t>
                      </w:r>
                      <w:proofErr w:type="spellStart"/>
                      <w:r w:rsidR="00392527">
                        <w:rPr>
                          <w:color w:val="000000" w:themeColor="text1"/>
                        </w:rPr>
                        <w:t>Depts</w:t>
                      </w:r>
                      <w:proofErr w:type="spellEnd"/>
                      <w:r w:rsidR="00392527">
                        <w:rPr>
                          <w:color w:val="000000" w:themeColor="text1"/>
                        </w:rPr>
                        <w:t>/Finance</w:t>
                      </w:r>
                      <w:r w:rsidR="00A210C5">
                        <w:rPr>
                          <w:color w:val="000000" w:themeColor="text1"/>
                        </w:rPr>
                        <w:t xml:space="preserve"> </w:t>
                      </w:r>
                      <w:r w:rsidR="00392527">
                        <w:rPr>
                          <w:color w:val="000000" w:themeColor="text1"/>
                        </w:rPr>
                        <w:t>(Research) will continue to receive automated emails as normal.</w:t>
                      </w:r>
                    </w:p>
                    <w:p w14:paraId="18945A13" w14:textId="7288CA67" w:rsidR="00BC7C54" w:rsidRPr="00BC7C54" w:rsidRDefault="00B51FF4" w:rsidP="008F4571">
                      <w:pPr>
                        <w:pStyle w:val="ListParagraph"/>
                        <w:numPr>
                          <w:ilvl w:val="0"/>
                          <w:numId w:val="6"/>
                        </w:numPr>
                        <w:rPr>
                          <w:color w:val="000000" w:themeColor="text1"/>
                        </w:rPr>
                      </w:pPr>
                      <w:r w:rsidRPr="00BC7C54">
                        <w:rPr>
                          <w:color w:val="000000" w:themeColor="text1"/>
                        </w:rPr>
                        <w:t xml:space="preserve">Approval of bids &gt;£500k will proceed as normal for </w:t>
                      </w:r>
                      <w:r w:rsidR="00392527" w:rsidRPr="00BC7C54">
                        <w:rPr>
                          <w:color w:val="000000" w:themeColor="text1"/>
                        </w:rPr>
                        <w:t xml:space="preserve">Director of </w:t>
                      </w:r>
                      <w:r w:rsidRPr="00BC7C54">
                        <w:rPr>
                          <w:color w:val="000000" w:themeColor="text1"/>
                        </w:rPr>
                        <w:t>Fin</w:t>
                      </w:r>
                      <w:r w:rsidR="00392527" w:rsidRPr="00BC7C54">
                        <w:rPr>
                          <w:color w:val="000000" w:themeColor="text1"/>
                        </w:rPr>
                        <w:t>a</w:t>
                      </w:r>
                      <w:r w:rsidRPr="00BC7C54">
                        <w:rPr>
                          <w:color w:val="000000" w:themeColor="text1"/>
                        </w:rPr>
                        <w:t>n</w:t>
                      </w:r>
                      <w:r w:rsidR="00392527" w:rsidRPr="00BC7C54">
                        <w:rPr>
                          <w:color w:val="000000" w:themeColor="text1"/>
                        </w:rPr>
                        <w:t>c</w:t>
                      </w:r>
                      <w:r w:rsidRPr="00BC7C54">
                        <w:rPr>
                          <w:color w:val="000000" w:themeColor="text1"/>
                        </w:rPr>
                        <w:t xml:space="preserve">e, PVC R&amp;I and </w:t>
                      </w:r>
                      <w:r w:rsidR="00392527" w:rsidRPr="00BC7C54">
                        <w:rPr>
                          <w:color w:val="000000" w:themeColor="text1"/>
                        </w:rPr>
                        <w:t xml:space="preserve">the </w:t>
                      </w:r>
                      <w:r w:rsidRPr="00BC7C54">
                        <w:rPr>
                          <w:color w:val="000000" w:themeColor="text1"/>
                        </w:rPr>
                        <w:t>VC.</w:t>
                      </w:r>
                      <w:r w:rsidR="00392527" w:rsidRPr="00BC7C54">
                        <w:rPr>
                          <w:color w:val="000000" w:themeColor="text1"/>
                        </w:rPr>
                        <w:t xml:space="preserve"> </w:t>
                      </w:r>
                      <w:r w:rsidRPr="00BC7C54">
                        <w:rPr>
                          <w:color w:val="000000" w:themeColor="text1"/>
                        </w:rPr>
                        <w:t>Deans of Colleges do not yet have access to the system</w:t>
                      </w:r>
                      <w:r w:rsidR="00392527" w:rsidRPr="00BC7C54">
                        <w:rPr>
                          <w:color w:val="000000" w:themeColor="text1"/>
                        </w:rPr>
                        <w:t xml:space="preserve"> and information will need to be emailed to Deans for approval.</w:t>
                      </w:r>
                    </w:p>
                  </w:txbxContent>
                </v:textbox>
                <w10:wrap anchorx="margin"/>
              </v:roundrect>
            </w:pict>
          </mc:Fallback>
        </mc:AlternateContent>
      </w:r>
    </w:p>
    <w:p w14:paraId="57EB24AB" w14:textId="72EAA9D5" w:rsidR="00B51FF4" w:rsidRDefault="00B51FF4" w:rsidP="00A17F16">
      <w:pPr>
        <w:pStyle w:val="PlainText"/>
        <w:jc w:val="both"/>
      </w:pPr>
    </w:p>
    <w:p w14:paraId="2F8237EE" w14:textId="31A88080" w:rsidR="00B51FF4" w:rsidRDefault="00B51FF4" w:rsidP="00A17F16">
      <w:pPr>
        <w:pStyle w:val="PlainText"/>
        <w:jc w:val="both"/>
      </w:pPr>
    </w:p>
    <w:p w14:paraId="28567C94" w14:textId="5AD9C3DA" w:rsidR="00B51FF4" w:rsidRDefault="00B51FF4" w:rsidP="00A17F16">
      <w:pPr>
        <w:pStyle w:val="PlainText"/>
        <w:jc w:val="both"/>
      </w:pPr>
    </w:p>
    <w:p w14:paraId="6F3B5C8E" w14:textId="535AB609" w:rsidR="00B51FF4" w:rsidRDefault="00B51FF4" w:rsidP="00A17F16">
      <w:pPr>
        <w:pStyle w:val="PlainText"/>
        <w:jc w:val="both"/>
      </w:pPr>
    </w:p>
    <w:p w14:paraId="5A065A40" w14:textId="40C12111" w:rsidR="00B51FF4" w:rsidRDefault="00B51FF4" w:rsidP="00A17F16">
      <w:pPr>
        <w:pStyle w:val="PlainText"/>
        <w:jc w:val="both"/>
      </w:pPr>
    </w:p>
    <w:p w14:paraId="4C1E5E85" w14:textId="441CE9E2" w:rsidR="00B51FF4" w:rsidRDefault="00B51FF4" w:rsidP="00A17F16">
      <w:pPr>
        <w:pStyle w:val="PlainText"/>
        <w:jc w:val="both"/>
      </w:pPr>
    </w:p>
    <w:p w14:paraId="24456D94" w14:textId="781C43EA" w:rsidR="00B51FF4" w:rsidRDefault="00B51FF4" w:rsidP="00A17F16">
      <w:pPr>
        <w:pStyle w:val="PlainText"/>
        <w:jc w:val="both"/>
      </w:pPr>
    </w:p>
    <w:p w14:paraId="6F666057" w14:textId="458ADF05" w:rsidR="00B51FF4" w:rsidRDefault="00B51FF4" w:rsidP="00A17F16">
      <w:pPr>
        <w:pStyle w:val="PlainText"/>
        <w:jc w:val="both"/>
      </w:pPr>
    </w:p>
    <w:p w14:paraId="7B9A8E91" w14:textId="735C4303" w:rsidR="00B51FF4" w:rsidRDefault="00B51FF4" w:rsidP="00A17F16">
      <w:pPr>
        <w:pStyle w:val="PlainText"/>
        <w:jc w:val="both"/>
      </w:pPr>
    </w:p>
    <w:p w14:paraId="3583D17C" w14:textId="1D086494" w:rsidR="00B51FF4" w:rsidRDefault="00B51FF4" w:rsidP="00A17F16">
      <w:pPr>
        <w:pStyle w:val="PlainText"/>
        <w:jc w:val="both"/>
      </w:pPr>
    </w:p>
    <w:p w14:paraId="66075622" w14:textId="4280446C" w:rsidR="00B51FF4" w:rsidRDefault="00B51FF4" w:rsidP="00A17F16">
      <w:pPr>
        <w:pStyle w:val="PlainText"/>
        <w:jc w:val="both"/>
      </w:pPr>
    </w:p>
    <w:p w14:paraId="4DCDB68E" w14:textId="67E13ED3" w:rsidR="00B51FF4" w:rsidRDefault="00B51FF4" w:rsidP="00A17F16">
      <w:pPr>
        <w:pStyle w:val="PlainText"/>
        <w:jc w:val="both"/>
      </w:pPr>
    </w:p>
    <w:p w14:paraId="47340B4E" w14:textId="32A28355" w:rsidR="00B51FF4" w:rsidRDefault="00B51FF4" w:rsidP="00A17F16">
      <w:pPr>
        <w:pStyle w:val="PlainText"/>
        <w:jc w:val="both"/>
      </w:pPr>
    </w:p>
    <w:p w14:paraId="1F951F1C" w14:textId="36D736BC" w:rsidR="00B51FF4" w:rsidRDefault="00B51FF4" w:rsidP="00A17F16">
      <w:pPr>
        <w:pStyle w:val="PlainText"/>
        <w:jc w:val="both"/>
      </w:pPr>
    </w:p>
    <w:p w14:paraId="795BA1A9" w14:textId="4B55C8A7" w:rsidR="00B51FF4" w:rsidRDefault="00B51FF4" w:rsidP="00A17F16">
      <w:pPr>
        <w:pStyle w:val="PlainText"/>
        <w:jc w:val="both"/>
      </w:pPr>
    </w:p>
    <w:p w14:paraId="34FF9D0A" w14:textId="4D385176" w:rsidR="00B51FF4" w:rsidRDefault="00B51FF4" w:rsidP="00A17F16">
      <w:pPr>
        <w:pStyle w:val="PlainText"/>
        <w:jc w:val="both"/>
      </w:pPr>
    </w:p>
    <w:p w14:paraId="049A0AFD" w14:textId="21E81B67" w:rsidR="00B51FF4" w:rsidRDefault="00B51FF4" w:rsidP="00A17F16">
      <w:pPr>
        <w:pStyle w:val="PlainText"/>
        <w:jc w:val="both"/>
      </w:pPr>
    </w:p>
    <w:p w14:paraId="60701243" w14:textId="77777777" w:rsidR="00392527" w:rsidRDefault="00392527" w:rsidP="00A17F16">
      <w:pPr>
        <w:pStyle w:val="PlainText"/>
        <w:jc w:val="both"/>
      </w:pPr>
    </w:p>
    <w:p w14:paraId="571CC2CF" w14:textId="7A539964" w:rsidR="00F925A3" w:rsidRPr="00F925A3" w:rsidRDefault="00F925A3" w:rsidP="00A17F16">
      <w:pPr>
        <w:pStyle w:val="PlainText"/>
        <w:numPr>
          <w:ilvl w:val="0"/>
          <w:numId w:val="5"/>
        </w:numPr>
        <w:ind w:left="426"/>
        <w:jc w:val="both"/>
        <w:rPr>
          <w:b/>
          <w:bCs/>
        </w:rPr>
      </w:pPr>
      <w:r w:rsidRPr="00F925A3">
        <w:rPr>
          <w:b/>
          <w:bCs/>
        </w:rPr>
        <w:t>The challenge</w:t>
      </w:r>
    </w:p>
    <w:p w14:paraId="79DEFBE8" w14:textId="4C19FF5A" w:rsidR="00E9463F" w:rsidRDefault="00E9463F" w:rsidP="005B2064">
      <w:pPr>
        <w:pStyle w:val="PlainText"/>
        <w:jc w:val="both"/>
      </w:pPr>
      <w:r>
        <w:t>Due to structural and staffing changes at SHU</w:t>
      </w:r>
      <w:r w:rsidR="004C09B2">
        <w:t>,</w:t>
      </w:r>
      <w:r>
        <w:t xml:space="preserve"> the Converis system needs to be restructured to reflect the relationship between Research Centres/</w:t>
      </w:r>
      <w:proofErr w:type="spellStart"/>
      <w:r>
        <w:t>Depts</w:t>
      </w:r>
      <w:proofErr w:type="spellEnd"/>
      <w:r>
        <w:t xml:space="preserve"> with both the new Colleges </w:t>
      </w:r>
      <w:r w:rsidRPr="00E9463F">
        <w:rPr>
          <w:u w:val="single"/>
        </w:rPr>
        <w:t>and</w:t>
      </w:r>
      <w:r>
        <w:t xml:space="preserve"> the Research Institutes. </w:t>
      </w:r>
      <w:r w:rsidR="00F33A71">
        <w:t>There is no one-to</w:t>
      </w:r>
      <w:r w:rsidR="005B2064">
        <w:t>-</w:t>
      </w:r>
      <w:r w:rsidR="00F33A71">
        <w:t xml:space="preserve">one relationship between Colleges and Research Institutes and so </w:t>
      </w:r>
      <w:r w:rsidR="00F925A3">
        <w:t>we do not know if this is technically feasibl</w:t>
      </w:r>
      <w:r w:rsidR="00AB1DB9">
        <w:t>e</w:t>
      </w:r>
      <w:r>
        <w:t>; DTS are exploring potential solutions</w:t>
      </w:r>
      <w:r w:rsidR="00F925A3">
        <w:t xml:space="preserve"> with the supplier. T</w:t>
      </w:r>
      <w:r>
        <w:t>o ensure business continuity we need to implement a temporary work-around in the system to ensure bids can be authorised.</w:t>
      </w:r>
    </w:p>
    <w:p w14:paraId="46846B54" w14:textId="61166143" w:rsidR="00E466F1" w:rsidRDefault="00E466F1" w:rsidP="00A17F16">
      <w:pPr>
        <w:pStyle w:val="PlainText"/>
        <w:jc w:val="both"/>
      </w:pPr>
    </w:p>
    <w:p w14:paraId="329E28D3" w14:textId="34B31EEA" w:rsidR="00E466F1" w:rsidRDefault="00E466F1" w:rsidP="00A17F16">
      <w:pPr>
        <w:pStyle w:val="PlainText"/>
        <w:jc w:val="both"/>
      </w:pPr>
      <w:r>
        <w:t>The affiliation of each Research Centres/</w:t>
      </w:r>
      <w:proofErr w:type="spellStart"/>
      <w:r>
        <w:t>Depts</w:t>
      </w:r>
      <w:proofErr w:type="spellEnd"/>
      <w:r>
        <w:t xml:space="preserve"> in Converis to a College a</w:t>
      </w:r>
      <w:r w:rsidR="003C5830">
        <w:t>nd a</w:t>
      </w:r>
      <w:r>
        <w:t xml:space="preserve"> Research Institute is provided in the </w:t>
      </w:r>
      <w:r w:rsidR="00E9700D">
        <w:t xml:space="preserve">accompanying </w:t>
      </w:r>
      <w:r>
        <w:t xml:space="preserve">excel document.  </w:t>
      </w:r>
      <w:r w:rsidR="00E9700D">
        <w:t xml:space="preserve">This short guide and the associated affiliation of research areas will be made available at: A guide on filtering is available at: </w:t>
      </w:r>
      <w:hyperlink r:id="rId6" w:history="1">
        <w:r w:rsidR="00E9700D" w:rsidRPr="00AB2AB3">
          <w:rPr>
            <w:rStyle w:val="Hyperlink"/>
          </w:rPr>
          <w:t>https://blogs.shu.ac.uk/creating/converis/</w:t>
        </w:r>
      </w:hyperlink>
    </w:p>
    <w:p w14:paraId="6873A1BD" w14:textId="3710C96B" w:rsidR="00F925A3" w:rsidRDefault="00F925A3" w:rsidP="00A17F16">
      <w:pPr>
        <w:pStyle w:val="PlainText"/>
        <w:jc w:val="both"/>
      </w:pPr>
    </w:p>
    <w:p w14:paraId="1A0BEE15" w14:textId="47C9703C" w:rsidR="00F925A3" w:rsidRPr="00F925A3" w:rsidRDefault="00F925A3" w:rsidP="00A17F16">
      <w:pPr>
        <w:pStyle w:val="PlainText"/>
        <w:numPr>
          <w:ilvl w:val="0"/>
          <w:numId w:val="5"/>
        </w:numPr>
        <w:ind w:left="426"/>
        <w:jc w:val="both"/>
        <w:rPr>
          <w:b/>
          <w:bCs/>
        </w:rPr>
      </w:pPr>
      <w:r w:rsidRPr="00F925A3">
        <w:rPr>
          <w:b/>
          <w:bCs/>
        </w:rPr>
        <w:t>Authorisation</w:t>
      </w:r>
      <w:r w:rsidR="005E70D3">
        <w:rPr>
          <w:b/>
          <w:bCs/>
        </w:rPr>
        <w:t xml:space="preserve"> </w:t>
      </w:r>
    </w:p>
    <w:p w14:paraId="5474948F" w14:textId="69970C3C" w:rsidR="00F925A3" w:rsidRDefault="00F925A3" w:rsidP="00A17F16">
      <w:pPr>
        <w:pStyle w:val="PlainText"/>
        <w:jc w:val="both"/>
      </w:pPr>
      <w:r>
        <w:t xml:space="preserve">Authorisation will be via the College structure as this is where the resource (academic staff and facilities) is affiliated. </w:t>
      </w:r>
      <w:r w:rsidR="004C09B2">
        <w:t xml:space="preserve">However, ADRIs will liaise directly with the relevant Director of Research Institute. </w:t>
      </w:r>
      <w:r w:rsidR="0082028C">
        <w:t xml:space="preserve">Authorisation limits for ADRIs have been temporarily increased to £500k to ensure business continuity whilst Deans of Colleges are set up in the system and trained to use the module. ADRIs have now been given SHU wide access. </w:t>
      </w:r>
    </w:p>
    <w:p w14:paraId="0263D824" w14:textId="4B6799EB" w:rsidR="00A272CE" w:rsidRDefault="00A272CE" w:rsidP="00A17F16">
      <w:pPr>
        <w:pStyle w:val="PlainText"/>
        <w:jc w:val="both"/>
      </w:pPr>
    </w:p>
    <w:p w14:paraId="6088B918" w14:textId="59AFAE40" w:rsidR="00A272CE" w:rsidRDefault="004C09B2" w:rsidP="00A17F16">
      <w:pPr>
        <w:pStyle w:val="PlainText"/>
        <w:jc w:val="both"/>
      </w:pPr>
      <w:r>
        <w:rPr>
          <w:noProof/>
          <w:lang w:eastAsia="ja-JP"/>
        </w:rPr>
        <w:drawing>
          <wp:inline distT="0" distB="0" distL="0" distR="0" wp14:anchorId="43BCB241" wp14:editId="29DE7A5C">
            <wp:extent cx="6120130" cy="1984019"/>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rotWithShape="1">
                    <a:blip r:embed="rId7">
                      <a:extLst>
                        <a:ext uri="{28A0092B-C50C-407E-A947-70E740481C1C}">
                          <a14:useLocalDpi xmlns:a14="http://schemas.microsoft.com/office/drawing/2010/main" val="0"/>
                        </a:ext>
                      </a:extLst>
                    </a:blip>
                    <a:srcRect r="21061" b="54501"/>
                    <a:stretch/>
                  </pic:blipFill>
                  <pic:spPr bwMode="auto">
                    <a:xfrm>
                      <a:off x="0" y="0"/>
                      <a:ext cx="6120130" cy="1984019"/>
                    </a:xfrm>
                    <a:prstGeom prst="rect">
                      <a:avLst/>
                    </a:prstGeom>
                    <a:ln>
                      <a:noFill/>
                    </a:ln>
                    <a:extLst>
                      <a:ext uri="{53640926-AAD7-44D8-BBD7-CCE9431645EC}">
                        <a14:shadowObscured xmlns:a14="http://schemas.microsoft.com/office/drawing/2010/main"/>
                      </a:ext>
                    </a:extLst>
                  </pic:spPr>
                </pic:pic>
              </a:graphicData>
            </a:graphic>
          </wp:inline>
        </w:drawing>
      </w:r>
    </w:p>
    <w:p w14:paraId="2B8013A6" w14:textId="5F6F8CAB" w:rsidR="00F925A3" w:rsidRDefault="00F925A3" w:rsidP="00A17F16">
      <w:pPr>
        <w:pStyle w:val="PlainText"/>
        <w:jc w:val="both"/>
      </w:pPr>
    </w:p>
    <w:p w14:paraId="3532BA1F" w14:textId="467977FF" w:rsidR="004C09B2" w:rsidRDefault="004C09B2" w:rsidP="00A17F16">
      <w:pPr>
        <w:pStyle w:val="PlainText"/>
        <w:jc w:val="both"/>
      </w:pPr>
      <w:r>
        <w:t>R&amp;I support teams may also see their level of access increased to include new areas that fall within the Research Institute structure or they may be given SHU level access.</w:t>
      </w:r>
    </w:p>
    <w:p w14:paraId="3CFD3B71" w14:textId="77777777" w:rsidR="00392527" w:rsidRDefault="00392527" w:rsidP="00A17F16">
      <w:pPr>
        <w:pStyle w:val="PlainText"/>
        <w:jc w:val="both"/>
      </w:pPr>
    </w:p>
    <w:p w14:paraId="0501AF04" w14:textId="77777777" w:rsidR="004C09B2" w:rsidRDefault="004C09B2" w:rsidP="00A17F16">
      <w:pPr>
        <w:pStyle w:val="PlainText"/>
        <w:ind w:left="426"/>
        <w:jc w:val="both"/>
        <w:rPr>
          <w:b/>
          <w:bCs/>
        </w:rPr>
      </w:pPr>
    </w:p>
    <w:p w14:paraId="6BF5DB27" w14:textId="2CA3D1EB" w:rsidR="005E70D3" w:rsidRPr="005E70D3" w:rsidRDefault="003224FB" w:rsidP="00A17F16">
      <w:pPr>
        <w:pStyle w:val="PlainText"/>
        <w:numPr>
          <w:ilvl w:val="1"/>
          <w:numId w:val="5"/>
        </w:numPr>
        <w:ind w:left="426"/>
        <w:jc w:val="both"/>
        <w:rPr>
          <w:b/>
          <w:bCs/>
        </w:rPr>
      </w:pPr>
      <w:r>
        <w:rPr>
          <w:b/>
          <w:bCs/>
        </w:rPr>
        <w:t xml:space="preserve">Applications &lt;£500k </w:t>
      </w:r>
    </w:p>
    <w:p w14:paraId="4AF20E93" w14:textId="3434E304" w:rsidR="002E33CD" w:rsidRDefault="00E9463F" w:rsidP="00A17F16">
      <w:pPr>
        <w:pStyle w:val="PlainText"/>
        <w:numPr>
          <w:ilvl w:val="0"/>
          <w:numId w:val="1"/>
        </w:numPr>
        <w:jc w:val="both"/>
      </w:pPr>
      <w:r>
        <w:t xml:space="preserve">Records will continue to be created in the system </w:t>
      </w:r>
      <w:r w:rsidR="0082028C">
        <w:t>(</w:t>
      </w:r>
      <w:r>
        <w:t>affiliated to the old Faculties</w:t>
      </w:r>
      <w:r w:rsidR="0082028C">
        <w:t>)</w:t>
      </w:r>
      <w:r>
        <w:t xml:space="preserve">. </w:t>
      </w:r>
    </w:p>
    <w:p w14:paraId="251A39B6" w14:textId="09ECDBCB" w:rsidR="002E33CD" w:rsidRDefault="0082028C" w:rsidP="00A17F16">
      <w:pPr>
        <w:pStyle w:val="PlainText"/>
        <w:numPr>
          <w:ilvl w:val="0"/>
          <w:numId w:val="1"/>
        </w:numPr>
        <w:jc w:val="both"/>
      </w:pPr>
      <w:r>
        <w:t xml:space="preserve">The supporting administrator </w:t>
      </w:r>
      <w:r w:rsidR="005E70D3">
        <w:t xml:space="preserve">(either based in the Research Institute or the Central Office) </w:t>
      </w:r>
      <w:r>
        <w:t xml:space="preserve">will change the status from “In Prep” to “For Approval” as normal. </w:t>
      </w:r>
    </w:p>
    <w:p w14:paraId="4BBD7035" w14:textId="77777777" w:rsidR="002E33CD" w:rsidRDefault="002E33CD" w:rsidP="00A17F16">
      <w:pPr>
        <w:pStyle w:val="PlainText"/>
        <w:numPr>
          <w:ilvl w:val="0"/>
          <w:numId w:val="1"/>
        </w:numPr>
        <w:jc w:val="both"/>
      </w:pPr>
      <w:r>
        <w:t>A</w:t>
      </w:r>
      <w:r w:rsidR="0082028C">
        <w:t xml:space="preserve">n automated email </w:t>
      </w:r>
      <w:r>
        <w:t xml:space="preserve">will be sent </w:t>
      </w:r>
      <w:r w:rsidR="0082028C">
        <w:t>to the Head of Research Unit (Research Centre/</w:t>
      </w:r>
      <w:proofErr w:type="spellStart"/>
      <w:r w:rsidR="0082028C">
        <w:t>Dept</w:t>
      </w:r>
      <w:proofErr w:type="spellEnd"/>
      <w:r w:rsidR="0082028C">
        <w:t xml:space="preserve">) and Finance (Research). Authorisers will respond as normal. </w:t>
      </w:r>
    </w:p>
    <w:p w14:paraId="2205BB8F" w14:textId="022949CC" w:rsidR="0082028C" w:rsidRDefault="0082028C" w:rsidP="00A17F16">
      <w:pPr>
        <w:pStyle w:val="PlainText"/>
        <w:numPr>
          <w:ilvl w:val="0"/>
          <w:numId w:val="1"/>
        </w:numPr>
        <w:jc w:val="both"/>
      </w:pPr>
      <w:r>
        <w:t>ADRIs will no longer receive an automated email</w:t>
      </w:r>
      <w:r w:rsidR="005E70D3">
        <w:t xml:space="preserve"> from Converis</w:t>
      </w:r>
      <w:r w:rsidR="00C93438">
        <w:t xml:space="preserve">. </w:t>
      </w:r>
      <w:bookmarkStart w:id="1" w:name="_Hlk30626542"/>
      <w:r w:rsidR="00C93438">
        <w:t>The supporting administrator should send an email to the ADRI requesting authorisation</w:t>
      </w:r>
      <w:r w:rsidR="002E33CD">
        <w:t xml:space="preserve"> (example provided below)</w:t>
      </w:r>
      <w:r w:rsidR="00C93438">
        <w:t xml:space="preserve">. Please copy in the </w:t>
      </w:r>
      <w:r w:rsidR="002E33CD">
        <w:t xml:space="preserve">relevant </w:t>
      </w:r>
      <w:r w:rsidR="00C93438">
        <w:t>Research Institute Manager.</w:t>
      </w:r>
      <w:r w:rsidR="00530C0E">
        <w:t xml:space="preserve"> ADRIs will authorise as </w:t>
      </w:r>
      <w:r w:rsidR="002E33CD">
        <w:t>normal.</w:t>
      </w:r>
    </w:p>
    <w:bookmarkEnd w:id="1"/>
    <w:p w14:paraId="0F5F5471" w14:textId="6336A9C1" w:rsidR="002E33CD" w:rsidRDefault="002E33CD" w:rsidP="00A17F16">
      <w:pPr>
        <w:pStyle w:val="PlainText"/>
        <w:numPr>
          <w:ilvl w:val="0"/>
          <w:numId w:val="1"/>
        </w:numPr>
        <w:jc w:val="both"/>
      </w:pPr>
      <w:r>
        <w:t xml:space="preserve">Supporting administrator will change the status to </w:t>
      </w:r>
      <w:r w:rsidR="00A272CE">
        <w:t>“</w:t>
      </w:r>
      <w:r>
        <w:t>approved</w:t>
      </w:r>
      <w:r w:rsidR="00A272CE">
        <w:t>”</w:t>
      </w:r>
      <w:r>
        <w:t xml:space="preserve"> once all necessary approvals have been given (or any other outcome status)</w:t>
      </w:r>
    </w:p>
    <w:p w14:paraId="0D3C6AC5" w14:textId="61D8CF6C" w:rsidR="00C93438" w:rsidRDefault="00C93438" w:rsidP="00A17F16">
      <w:pPr>
        <w:pStyle w:val="PlainText"/>
        <w:jc w:val="both"/>
      </w:pPr>
    </w:p>
    <w:p w14:paraId="2360BE71" w14:textId="1ABE94DE" w:rsidR="00C93438" w:rsidRDefault="00C93438" w:rsidP="00A17F16">
      <w:pPr>
        <w:pStyle w:val="PlainText"/>
        <w:pBdr>
          <w:top w:val="single" w:sz="4" w:space="1" w:color="auto"/>
        </w:pBdr>
        <w:jc w:val="both"/>
      </w:pPr>
      <w:r>
        <w:t>Dear ADRI</w:t>
      </w:r>
      <w:r w:rsidR="00A272CE">
        <w:t xml:space="preserve"> [c</w:t>
      </w:r>
      <w:r>
        <w:t>c Research Institute Manager]</w:t>
      </w:r>
    </w:p>
    <w:p w14:paraId="50C3A8AC" w14:textId="0F8CA9E5" w:rsidR="00C93438" w:rsidRDefault="00C93438" w:rsidP="00A17F16">
      <w:pPr>
        <w:pStyle w:val="PlainText"/>
        <w:jc w:val="both"/>
      </w:pPr>
    </w:p>
    <w:p w14:paraId="225E7AD4" w14:textId="387E5DBF" w:rsidR="00C93438" w:rsidRDefault="00C93438" w:rsidP="00A17F16">
      <w:pPr>
        <w:pStyle w:val="PlainText"/>
        <w:jc w:val="both"/>
      </w:pPr>
      <w:r>
        <w:t>The following application requires your approval:</w:t>
      </w:r>
    </w:p>
    <w:p w14:paraId="068BEFFF" w14:textId="77777777" w:rsidR="00C93438" w:rsidRDefault="00C93438" w:rsidP="00A17F16">
      <w:pPr>
        <w:pStyle w:val="PlainText"/>
        <w:jc w:val="both"/>
      </w:pPr>
    </w:p>
    <w:p w14:paraId="68600BA2" w14:textId="48EF351F" w:rsidR="00C93438" w:rsidRDefault="00C93438" w:rsidP="00A17F16">
      <w:pPr>
        <w:pStyle w:val="PlainText"/>
        <w:jc w:val="both"/>
      </w:pPr>
      <w:r>
        <w:t xml:space="preserve">[Name of PI] </w:t>
      </w:r>
    </w:p>
    <w:p w14:paraId="2D40C141" w14:textId="7508F6A7" w:rsidR="00C93438" w:rsidRDefault="00C93438" w:rsidP="00A17F16">
      <w:pPr>
        <w:pStyle w:val="PlainText"/>
        <w:jc w:val="both"/>
      </w:pPr>
      <w:r>
        <w:t>[Funder]</w:t>
      </w:r>
    </w:p>
    <w:p w14:paraId="43445E76" w14:textId="150978E6" w:rsidR="00C93438" w:rsidRDefault="00C93438" w:rsidP="00A17F16">
      <w:pPr>
        <w:pStyle w:val="PlainText"/>
        <w:jc w:val="both"/>
      </w:pPr>
      <w:r>
        <w:t>[URL to the record in Converis]</w:t>
      </w:r>
      <w:r w:rsidR="00A272CE">
        <w:t xml:space="preserve"> and </w:t>
      </w:r>
      <w:r>
        <w:t>[AA Number]</w:t>
      </w:r>
    </w:p>
    <w:p w14:paraId="2B808B49" w14:textId="2BB473CD" w:rsidR="00C93438" w:rsidRDefault="00C93438" w:rsidP="00A17F16">
      <w:pPr>
        <w:pStyle w:val="PlainText"/>
        <w:jc w:val="both"/>
      </w:pPr>
      <w:r>
        <w:t>[Deadline]</w:t>
      </w:r>
    </w:p>
    <w:p w14:paraId="7E87B0CD" w14:textId="77777777" w:rsidR="0082028C" w:rsidRDefault="0082028C" w:rsidP="00A17F16">
      <w:pPr>
        <w:pStyle w:val="PlainText"/>
        <w:jc w:val="both"/>
      </w:pPr>
    </w:p>
    <w:p w14:paraId="4A9E5FF1" w14:textId="5F516E02" w:rsidR="0082028C" w:rsidRDefault="00C93438" w:rsidP="00A17F16">
      <w:pPr>
        <w:pStyle w:val="PlainText"/>
        <w:pBdr>
          <w:bottom w:val="single" w:sz="4" w:space="1" w:color="auto"/>
        </w:pBdr>
        <w:jc w:val="both"/>
      </w:pPr>
      <w:r>
        <w:t>Regards, [supporting administrator]</w:t>
      </w:r>
    </w:p>
    <w:p w14:paraId="51F61BF7" w14:textId="77777777" w:rsidR="00C93438" w:rsidRDefault="00C93438" w:rsidP="00A17F16">
      <w:pPr>
        <w:pStyle w:val="PlainText"/>
        <w:jc w:val="both"/>
      </w:pPr>
    </w:p>
    <w:p w14:paraId="197E34FF" w14:textId="77777777" w:rsidR="00A272CE" w:rsidRDefault="00A272CE" w:rsidP="00A17F16">
      <w:pPr>
        <w:pStyle w:val="PlainText"/>
        <w:jc w:val="both"/>
        <w:rPr>
          <w:b/>
          <w:bCs/>
        </w:rPr>
      </w:pPr>
    </w:p>
    <w:p w14:paraId="08E135D2" w14:textId="60077A1F" w:rsidR="00A272CE" w:rsidRPr="00A272CE" w:rsidRDefault="003224FB" w:rsidP="00A17F16">
      <w:pPr>
        <w:pStyle w:val="PlainText"/>
        <w:jc w:val="both"/>
        <w:rPr>
          <w:b/>
          <w:bCs/>
        </w:rPr>
      </w:pPr>
      <w:r>
        <w:rPr>
          <w:b/>
          <w:bCs/>
        </w:rPr>
        <w:t xml:space="preserve">2.2 </w:t>
      </w:r>
      <w:r w:rsidR="00A272CE" w:rsidRPr="00A272CE">
        <w:rPr>
          <w:b/>
          <w:bCs/>
        </w:rPr>
        <w:t>Applications &gt;£500k</w:t>
      </w:r>
    </w:p>
    <w:p w14:paraId="340C2BEE" w14:textId="77777777" w:rsidR="00A272CE" w:rsidRDefault="00A272CE" w:rsidP="00A17F16">
      <w:pPr>
        <w:pStyle w:val="PlainText"/>
        <w:jc w:val="both"/>
        <w:rPr>
          <w:b/>
          <w:bCs/>
        </w:rPr>
      </w:pPr>
      <w:r w:rsidRPr="00A272CE">
        <w:rPr>
          <w:b/>
          <w:bCs/>
        </w:rPr>
        <w:t>Dean of College</w:t>
      </w:r>
    </w:p>
    <w:p w14:paraId="66D61BB1" w14:textId="63563335" w:rsidR="00A272CE" w:rsidRDefault="00A272CE" w:rsidP="00A17F16">
      <w:pPr>
        <w:pStyle w:val="PlainText"/>
        <w:numPr>
          <w:ilvl w:val="0"/>
          <w:numId w:val="3"/>
        </w:numPr>
        <w:jc w:val="both"/>
      </w:pPr>
      <w:r>
        <w:t>A</w:t>
      </w:r>
      <w:r w:rsidR="0080606A">
        <w:t xml:space="preserve">n email </w:t>
      </w:r>
      <w:r w:rsidR="00530C0E">
        <w:t>and supporting documentation (</w:t>
      </w:r>
      <w:r>
        <w:t xml:space="preserve">minimum - </w:t>
      </w:r>
      <w:r w:rsidR="00530C0E">
        <w:t xml:space="preserve">RFS, </w:t>
      </w:r>
      <w:r>
        <w:t>b</w:t>
      </w:r>
      <w:r w:rsidR="00530C0E">
        <w:t>id document</w:t>
      </w:r>
      <w:r>
        <w:t>, PDF of the Converis record</w:t>
      </w:r>
      <w:r w:rsidR="00530C0E">
        <w:t xml:space="preserve">) should be emailed to the relevant </w:t>
      </w:r>
      <w:r>
        <w:t>Dean requesting authorisation.</w:t>
      </w:r>
      <w:r w:rsidR="002E33CD">
        <w:t xml:space="preserve"> </w:t>
      </w:r>
    </w:p>
    <w:p w14:paraId="46ACFE1C" w14:textId="3456567F" w:rsidR="00A272CE" w:rsidRDefault="002E33CD" w:rsidP="00A17F16">
      <w:pPr>
        <w:pStyle w:val="PlainText"/>
        <w:numPr>
          <w:ilvl w:val="0"/>
          <w:numId w:val="2"/>
        </w:numPr>
        <w:jc w:val="both"/>
      </w:pPr>
      <w:r>
        <w:t xml:space="preserve">Email notification of approval should be </w:t>
      </w:r>
      <w:r w:rsidR="00AB1DB9">
        <w:t>saved as a pdf</w:t>
      </w:r>
      <w:r>
        <w:t xml:space="preserve"> and uploaded to Converis in the documents tab. </w:t>
      </w:r>
    </w:p>
    <w:p w14:paraId="46A7D8BF" w14:textId="1F941F17" w:rsidR="00530C0E" w:rsidRDefault="00653A53" w:rsidP="00A17F16">
      <w:pPr>
        <w:pStyle w:val="PlainText"/>
        <w:numPr>
          <w:ilvl w:val="0"/>
          <w:numId w:val="2"/>
        </w:numPr>
        <w:jc w:val="both"/>
      </w:pPr>
      <w:r>
        <w:t xml:space="preserve">As the Dean of College role has not yet been created we will use the PVC Faculty tab for recording approval by the Deans. </w:t>
      </w:r>
      <w:r w:rsidR="002E33CD">
        <w:t xml:space="preserve">In the </w:t>
      </w:r>
      <w:r w:rsidR="00A272CE" w:rsidRPr="00A272CE">
        <w:rPr>
          <w:u w:val="single"/>
        </w:rPr>
        <w:t>PVC Faculty</w:t>
      </w:r>
      <w:r w:rsidR="002E33CD">
        <w:t xml:space="preserve"> authoriser tab</w:t>
      </w:r>
      <w:r w:rsidR="00A272CE">
        <w:t>,</w:t>
      </w:r>
      <w:r w:rsidR="002E33CD">
        <w:t xml:space="preserve"> </w:t>
      </w:r>
      <w:r w:rsidR="00A272CE">
        <w:t>s</w:t>
      </w:r>
      <w:r w:rsidR="002E33CD">
        <w:t>upporting administrators should note that “email approval of the application has been provided and uploaded”</w:t>
      </w:r>
    </w:p>
    <w:p w14:paraId="60EE429B" w14:textId="006A006A" w:rsidR="00A272CE" w:rsidRDefault="00A272CE" w:rsidP="00A17F16">
      <w:pPr>
        <w:pStyle w:val="PlainText"/>
        <w:numPr>
          <w:ilvl w:val="0"/>
          <w:numId w:val="2"/>
        </w:numPr>
        <w:jc w:val="both"/>
      </w:pPr>
      <w:r>
        <w:t>Supporting administrator will change the status to “approved” once all necessary approvals have been given (or any other outcome status)</w:t>
      </w:r>
    </w:p>
    <w:p w14:paraId="7D9E874B" w14:textId="77777777" w:rsidR="00A272CE" w:rsidRDefault="00A272CE" w:rsidP="00A17F16">
      <w:pPr>
        <w:pStyle w:val="PlainText"/>
        <w:ind w:left="720"/>
        <w:jc w:val="both"/>
      </w:pPr>
    </w:p>
    <w:p w14:paraId="1BB42DBF" w14:textId="3A1E3FD1" w:rsidR="00A272CE" w:rsidRDefault="00A272CE" w:rsidP="00A17F16">
      <w:pPr>
        <w:pStyle w:val="PlainText"/>
        <w:jc w:val="both"/>
        <w:rPr>
          <w:b/>
          <w:bCs/>
        </w:rPr>
      </w:pPr>
      <w:r w:rsidRPr="00A272CE">
        <w:rPr>
          <w:b/>
          <w:bCs/>
        </w:rPr>
        <w:t>Director Finance/PVC R&amp;I</w:t>
      </w:r>
      <w:r>
        <w:rPr>
          <w:b/>
          <w:bCs/>
        </w:rPr>
        <w:t>:</w:t>
      </w:r>
    </w:p>
    <w:p w14:paraId="41F50484" w14:textId="36C76604" w:rsidR="003224FB" w:rsidRDefault="0080606A" w:rsidP="00A17F16">
      <w:pPr>
        <w:pStyle w:val="PlainText"/>
        <w:numPr>
          <w:ilvl w:val="0"/>
          <w:numId w:val="2"/>
        </w:numPr>
        <w:jc w:val="both"/>
      </w:pPr>
      <w:r>
        <w:t xml:space="preserve">There is no change to process. </w:t>
      </w:r>
      <w:r w:rsidR="003224FB">
        <w:t>The supporting administrator should send an email to the Director Finance (Simon Taylor) and Dean of Research (Wayne Cranton - ac</w:t>
      </w:r>
      <w:r w:rsidR="00A210C5">
        <w:t>t</w:t>
      </w:r>
      <w:r w:rsidR="003224FB">
        <w:t xml:space="preserve">ing in the capacity of PVC R&amp;I) requesting authorisation (as per the email example above). </w:t>
      </w:r>
    </w:p>
    <w:p w14:paraId="43B8A3EB" w14:textId="0DE5ADC6" w:rsidR="003224FB" w:rsidRDefault="003224FB" w:rsidP="00A17F16">
      <w:pPr>
        <w:pStyle w:val="PlainText"/>
        <w:numPr>
          <w:ilvl w:val="0"/>
          <w:numId w:val="2"/>
        </w:numPr>
        <w:jc w:val="both"/>
      </w:pPr>
      <w:r>
        <w:t>Director Finance and PVC R&amp;I will authorise as normal.</w:t>
      </w:r>
    </w:p>
    <w:p w14:paraId="2B632681" w14:textId="59F81E0B" w:rsidR="00530C0E" w:rsidRDefault="00530C0E" w:rsidP="00A17F16">
      <w:pPr>
        <w:pStyle w:val="PlainText"/>
        <w:jc w:val="both"/>
      </w:pPr>
    </w:p>
    <w:p w14:paraId="523B2D59" w14:textId="0367CEB1" w:rsidR="003224FB" w:rsidRDefault="00DC5DA0" w:rsidP="00A17F16">
      <w:pPr>
        <w:pStyle w:val="PlainText"/>
        <w:jc w:val="both"/>
        <w:rPr>
          <w:b/>
          <w:bCs/>
        </w:rPr>
      </w:pPr>
      <w:r>
        <w:rPr>
          <w:b/>
          <w:bCs/>
        </w:rPr>
        <w:t xml:space="preserve">2.3 </w:t>
      </w:r>
      <w:r w:rsidR="003224FB">
        <w:rPr>
          <w:b/>
          <w:bCs/>
        </w:rPr>
        <w:t>Applications &gt;£2 M</w:t>
      </w:r>
    </w:p>
    <w:p w14:paraId="575BE1EF" w14:textId="13D20ED9" w:rsidR="003224FB" w:rsidRPr="003224FB" w:rsidRDefault="003224FB" w:rsidP="00A17F16">
      <w:pPr>
        <w:pStyle w:val="PlainText"/>
        <w:numPr>
          <w:ilvl w:val="0"/>
          <w:numId w:val="4"/>
        </w:numPr>
        <w:jc w:val="both"/>
      </w:pPr>
      <w:r w:rsidRPr="003224FB">
        <w:t>There is no change to this process</w:t>
      </w:r>
      <w:r w:rsidR="0080606A">
        <w:t xml:space="preserve">. A </w:t>
      </w:r>
      <w:r w:rsidRPr="003224FB">
        <w:t>briefing note and supporting documentation should be sent to the VC’s Office (via Laura Poole). The PVC R&amp;I m</w:t>
      </w:r>
      <w:r>
        <w:t>a</w:t>
      </w:r>
      <w:r w:rsidRPr="003224FB">
        <w:t>y</w:t>
      </w:r>
      <w:r>
        <w:t xml:space="preserve"> </w:t>
      </w:r>
      <w:r w:rsidRPr="003224FB">
        <w:t xml:space="preserve">wish to </w:t>
      </w:r>
      <w:r>
        <w:t xml:space="preserve">discuss directly with the </w:t>
      </w:r>
      <w:r w:rsidRPr="003224FB">
        <w:t>VC</w:t>
      </w:r>
      <w:r>
        <w:t xml:space="preserve"> and this should be agreed</w:t>
      </w:r>
      <w:r w:rsidR="0080606A">
        <w:t xml:space="preserve"> on a case-by-case basis</w:t>
      </w:r>
      <w:r w:rsidRPr="003224FB">
        <w:t>.</w:t>
      </w:r>
    </w:p>
    <w:p w14:paraId="2A1B7205" w14:textId="77777777" w:rsidR="003224FB" w:rsidRDefault="003224FB" w:rsidP="00A17F16">
      <w:pPr>
        <w:pStyle w:val="PlainText"/>
        <w:jc w:val="both"/>
        <w:rPr>
          <w:b/>
          <w:bCs/>
        </w:rPr>
      </w:pPr>
    </w:p>
    <w:p w14:paraId="2495B798" w14:textId="77777777" w:rsidR="00BC7C54" w:rsidRDefault="00BC7C54" w:rsidP="00A17F16">
      <w:pPr>
        <w:pStyle w:val="PlainText"/>
        <w:jc w:val="both"/>
        <w:rPr>
          <w:b/>
          <w:bCs/>
        </w:rPr>
      </w:pPr>
    </w:p>
    <w:p w14:paraId="1EB107C1" w14:textId="77777777" w:rsidR="00BC7C54" w:rsidRDefault="00BC7C54" w:rsidP="00A17F16">
      <w:pPr>
        <w:pStyle w:val="PlainText"/>
        <w:jc w:val="both"/>
        <w:rPr>
          <w:b/>
          <w:bCs/>
        </w:rPr>
      </w:pPr>
    </w:p>
    <w:p w14:paraId="08834BAC" w14:textId="77777777" w:rsidR="00BC7C54" w:rsidRDefault="00BC7C54" w:rsidP="00A17F16">
      <w:pPr>
        <w:pStyle w:val="PlainText"/>
        <w:jc w:val="both"/>
        <w:rPr>
          <w:b/>
          <w:bCs/>
        </w:rPr>
      </w:pPr>
    </w:p>
    <w:p w14:paraId="2FFACB6E" w14:textId="77777777" w:rsidR="00BC7C54" w:rsidRDefault="00BC7C54" w:rsidP="00A17F16">
      <w:pPr>
        <w:pStyle w:val="PlainText"/>
        <w:jc w:val="both"/>
        <w:rPr>
          <w:b/>
          <w:bCs/>
        </w:rPr>
      </w:pPr>
    </w:p>
    <w:p w14:paraId="739ED50C" w14:textId="3529F996" w:rsidR="002E33CD" w:rsidRPr="002E33CD" w:rsidRDefault="002E33CD" w:rsidP="00A17F16">
      <w:pPr>
        <w:pStyle w:val="PlainText"/>
        <w:numPr>
          <w:ilvl w:val="0"/>
          <w:numId w:val="5"/>
        </w:numPr>
        <w:ind w:left="426"/>
        <w:jc w:val="both"/>
        <w:rPr>
          <w:b/>
          <w:bCs/>
        </w:rPr>
      </w:pPr>
      <w:r w:rsidRPr="002E33CD">
        <w:rPr>
          <w:b/>
          <w:bCs/>
        </w:rPr>
        <w:lastRenderedPageBreak/>
        <w:t>University Performance Reports</w:t>
      </w:r>
    </w:p>
    <w:p w14:paraId="08DF12D7" w14:textId="77777777" w:rsidR="002E33CD" w:rsidRDefault="002E33CD" w:rsidP="00A17F16">
      <w:pPr>
        <w:pStyle w:val="PlainText"/>
        <w:jc w:val="both"/>
      </w:pPr>
    </w:p>
    <w:p w14:paraId="176010D9" w14:textId="59DE34AB" w:rsidR="00E9463F" w:rsidRDefault="00E9463F" w:rsidP="00A17F16">
      <w:pPr>
        <w:pStyle w:val="PlainText"/>
        <w:jc w:val="both"/>
      </w:pPr>
      <w:r>
        <w:t xml:space="preserve">The Research unit (Centre or </w:t>
      </w:r>
      <w:proofErr w:type="spellStart"/>
      <w:r>
        <w:t>Dept</w:t>
      </w:r>
      <w:proofErr w:type="spellEnd"/>
      <w:r>
        <w:t>) will be used to drive University reporting with each record assigned a College or Research Institute in excel outside of the system. During this time reporting will be kept to a minimum</w:t>
      </w:r>
      <w:r w:rsidR="002E33CD">
        <w:t xml:space="preserve"> and, where possible, focus will be on University level reports. </w:t>
      </w:r>
    </w:p>
    <w:p w14:paraId="5EB9CC30" w14:textId="77777777" w:rsidR="00BC7C54" w:rsidRDefault="00BC7C54" w:rsidP="00A17F16">
      <w:pPr>
        <w:pStyle w:val="PlainText"/>
        <w:jc w:val="both"/>
      </w:pPr>
    </w:p>
    <w:p w14:paraId="3C975D10" w14:textId="3C9B2802" w:rsidR="00392527" w:rsidRDefault="00BC7C54" w:rsidP="00BC7C54">
      <w:pPr>
        <w:jc w:val="both"/>
      </w:pPr>
      <w:r>
        <w:t>To help with data quality "Super User" roles are being created and will be assigned to designated roles in RIS; in the fist instance these will be given to Research Institute Managers (or their delegate). Super users will be able to correct any data errors in individual records regardless of the record status, avoiding the need to seek the change for the DTS Converis team.</w:t>
      </w:r>
    </w:p>
    <w:p w14:paraId="095AA4BF" w14:textId="756EEEA7" w:rsidR="00F925A3" w:rsidRDefault="00F925A3" w:rsidP="00A17F16">
      <w:pPr>
        <w:pStyle w:val="PlainText"/>
        <w:jc w:val="both"/>
      </w:pPr>
    </w:p>
    <w:p w14:paraId="6A71FCCA" w14:textId="24CC2AD7" w:rsidR="002A5C67" w:rsidRPr="00DC5DA0" w:rsidRDefault="00DC5DA0" w:rsidP="00A17F16">
      <w:pPr>
        <w:pStyle w:val="ListParagraph"/>
        <w:numPr>
          <w:ilvl w:val="0"/>
          <w:numId w:val="5"/>
        </w:numPr>
        <w:ind w:left="426"/>
        <w:jc w:val="both"/>
        <w:rPr>
          <w:b/>
          <w:bCs/>
        </w:rPr>
      </w:pPr>
      <w:r w:rsidRPr="00DC5DA0">
        <w:rPr>
          <w:b/>
          <w:bCs/>
        </w:rPr>
        <w:t>Implications of the changes</w:t>
      </w:r>
    </w:p>
    <w:p w14:paraId="12C34E9D" w14:textId="3904F35C" w:rsidR="002A5C67" w:rsidRDefault="00DC5DA0" w:rsidP="00A17F16">
      <w:pPr>
        <w:pStyle w:val="ListParagraph"/>
        <w:numPr>
          <w:ilvl w:val="0"/>
          <w:numId w:val="4"/>
        </w:numPr>
        <w:jc w:val="both"/>
      </w:pPr>
      <w:r>
        <w:t>The process has an additional manual step for support teams to seek ADRI approval</w:t>
      </w:r>
      <w:r w:rsidR="004C09B2">
        <w:t xml:space="preserve"> and Dean</w:t>
      </w:r>
      <w:r w:rsidR="008F3355">
        <w:t>s</w:t>
      </w:r>
      <w:r w:rsidR="004C09B2">
        <w:t xml:space="preserve"> of College approval; however, the increased authorisation limit for ADRIs should limit</w:t>
      </w:r>
      <w:r w:rsidR="008F3355">
        <w:t xml:space="preserve"> the need to seek Dean </w:t>
      </w:r>
      <w:proofErr w:type="gramStart"/>
      <w:r w:rsidR="008F3355">
        <w:t>approval</w:t>
      </w:r>
      <w:proofErr w:type="gramEnd"/>
      <w:r w:rsidR="008F3355">
        <w:t>.</w:t>
      </w:r>
    </w:p>
    <w:p w14:paraId="6B9E415A" w14:textId="7E396550" w:rsidR="00DC5DA0" w:rsidRDefault="00DC5DA0" w:rsidP="00A17F16">
      <w:pPr>
        <w:pStyle w:val="ListParagraph"/>
        <w:numPr>
          <w:ilvl w:val="0"/>
          <w:numId w:val="4"/>
        </w:numPr>
        <w:jc w:val="both"/>
      </w:pPr>
      <w:r>
        <w:t>Reporting is challenging but possible at the level of the research unit</w:t>
      </w:r>
    </w:p>
    <w:p w14:paraId="7AF0B6F4" w14:textId="02B3762A" w:rsidR="00DC5DA0" w:rsidRDefault="00DC5DA0" w:rsidP="00E9700D">
      <w:pPr>
        <w:pStyle w:val="ListParagraph"/>
        <w:numPr>
          <w:ilvl w:val="0"/>
          <w:numId w:val="4"/>
        </w:numPr>
        <w:jc w:val="both"/>
      </w:pPr>
      <w:r>
        <w:t>Some Admin teams will have greater access to the system and will no longer see records just within their area – dashboards may become less useful and greater filtering may be required for project oversight.</w:t>
      </w:r>
      <w:r w:rsidR="00E9700D">
        <w:t xml:space="preserve"> A guide on filtering is available at: </w:t>
      </w:r>
      <w:hyperlink r:id="rId8" w:history="1">
        <w:r w:rsidR="00E9700D" w:rsidRPr="00AB2AB3">
          <w:rPr>
            <w:rStyle w:val="Hyperlink"/>
          </w:rPr>
          <w:t>https://blogs.shu.ac.uk/creating/converis/</w:t>
        </w:r>
      </w:hyperlink>
    </w:p>
    <w:p w14:paraId="4D6541E2" w14:textId="3291DE23" w:rsidR="00DC5DA0" w:rsidRDefault="00DC5DA0" w:rsidP="00A17F16">
      <w:pPr>
        <w:pStyle w:val="ListParagraph"/>
        <w:numPr>
          <w:ilvl w:val="0"/>
          <w:numId w:val="4"/>
        </w:numPr>
        <w:jc w:val="both"/>
      </w:pPr>
      <w:r>
        <w:t xml:space="preserve">ADRIs will see all proposals, dashboards may become less useful and greater filtering may be required for project oversight. </w:t>
      </w:r>
      <w:r w:rsidR="00E9700D">
        <w:t xml:space="preserve">A guide on filtering is available at: </w:t>
      </w:r>
      <w:hyperlink r:id="rId9" w:history="1">
        <w:r w:rsidR="00E9700D" w:rsidRPr="00AB2AB3">
          <w:rPr>
            <w:rStyle w:val="Hyperlink"/>
          </w:rPr>
          <w:t>https://blogs.shu.ac.uk/creating/converis/</w:t>
        </w:r>
      </w:hyperlink>
      <w:r w:rsidR="00E9700D">
        <w:t xml:space="preserve">; if required </w:t>
      </w:r>
      <w:r>
        <w:t xml:space="preserve">DTS </w:t>
      </w:r>
      <w:proofErr w:type="gramStart"/>
      <w:r w:rsidR="00E9700D">
        <w:t xml:space="preserve">can </w:t>
      </w:r>
      <w:r>
        <w:t xml:space="preserve"> create</w:t>
      </w:r>
      <w:proofErr w:type="gramEnd"/>
      <w:r>
        <w:t xml:space="preserve"> a number of pre-prepared filters to help manage project view lists/tasks. </w:t>
      </w:r>
    </w:p>
    <w:p w14:paraId="56008233" w14:textId="77777777" w:rsidR="00A17F16" w:rsidRDefault="00A17F16" w:rsidP="00A17F16">
      <w:pPr>
        <w:pStyle w:val="ListParagraph"/>
        <w:jc w:val="both"/>
      </w:pPr>
    </w:p>
    <w:p w14:paraId="7217A5BC" w14:textId="7F256D6B" w:rsidR="00DC5DA0" w:rsidRPr="00A17F16" w:rsidRDefault="00DC5DA0" w:rsidP="00A17F16">
      <w:pPr>
        <w:pStyle w:val="ListParagraph"/>
        <w:numPr>
          <w:ilvl w:val="0"/>
          <w:numId w:val="5"/>
        </w:numPr>
        <w:ind w:left="426"/>
        <w:jc w:val="both"/>
        <w:rPr>
          <w:b/>
          <w:bCs/>
        </w:rPr>
      </w:pPr>
      <w:r w:rsidRPr="00A17F16">
        <w:rPr>
          <w:b/>
          <w:bCs/>
        </w:rPr>
        <w:t>Next Steps</w:t>
      </w:r>
    </w:p>
    <w:p w14:paraId="61528FEA" w14:textId="77777777" w:rsidR="00BC7C54" w:rsidRDefault="00DC5DA0" w:rsidP="00A17F16">
      <w:pPr>
        <w:jc w:val="both"/>
      </w:pPr>
      <w:r>
        <w:t>These changes are effective immediately. We will provide regular updates on progress of the system restructure.</w:t>
      </w:r>
      <w:r w:rsidR="00A17F16">
        <w:t xml:space="preserve"> </w:t>
      </w:r>
    </w:p>
    <w:p w14:paraId="29C51EEE" w14:textId="3767DCE0" w:rsidR="00DC5DA0" w:rsidRDefault="00A17F16" w:rsidP="00A17F16">
      <w:pPr>
        <w:jc w:val="both"/>
      </w:pPr>
      <w:r>
        <w:t>Creating Knowledge Strategic Centres are being created in the system and we will update you once these are live.</w:t>
      </w:r>
    </w:p>
    <w:p w14:paraId="1E4E1BED" w14:textId="77777777" w:rsidR="00A17F16" w:rsidRPr="00A17F16" w:rsidRDefault="008F3355" w:rsidP="00A17F16">
      <w:pPr>
        <w:spacing w:after="0" w:line="240" w:lineRule="auto"/>
        <w:jc w:val="both"/>
        <w:rPr>
          <w:b/>
          <w:bCs/>
        </w:rPr>
      </w:pPr>
      <w:r w:rsidRPr="00A17F16">
        <w:rPr>
          <w:b/>
          <w:bCs/>
        </w:rPr>
        <w:t>Enquiries:</w:t>
      </w:r>
      <w:r w:rsidR="00A17F16" w:rsidRPr="00A17F16">
        <w:rPr>
          <w:b/>
          <w:bCs/>
        </w:rPr>
        <w:t xml:space="preserve"> </w:t>
      </w:r>
    </w:p>
    <w:p w14:paraId="5AFB1A76" w14:textId="77777777" w:rsidR="00392527" w:rsidRDefault="008F3355" w:rsidP="00A17F16">
      <w:pPr>
        <w:spacing w:after="0" w:line="240" w:lineRule="auto"/>
        <w:jc w:val="both"/>
      </w:pPr>
      <w:r>
        <w:t>Technical issues:</w:t>
      </w:r>
    </w:p>
    <w:p w14:paraId="2DE53B24" w14:textId="5CF9E960" w:rsidR="008F3355" w:rsidRDefault="00392527" w:rsidP="00392527">
      <w:pPr>
        <w:pStyle w:val="ListParagraph"/>
        <w:numPr>
          <w:ilvl w:val="0"/>
          <w:numId w:val="8"/>
        </w:numPr>
        <w:spacing w:after="0" w:line="240" w:lineRule="auto"/>
        <w:jc w:val="both"/>
      </w:pPr>
      <w:r>
        <w:t>DTS -</w:t>
      </w:r>
      <w:r w:rsidR="008F3355">
        <w:t xml:space="preserve"> </w:t>
      </w:r>
      <w:hyperlink r:id="rId10" w:history="1">
        <w:r w:rsidR="008F3355" w:rsidRPr="00F01CA3">
          <w:rPr>
            <w:rStyle w:val="Hyperlink"/>
          </w:rPr>
          <w:t>Converis@shu.ac.uk</w:t>
        </w:r>
      </w:hyperlink>
    </w:p>
    <w:p w14:paraId="0430A788" w14:textId="77777777" w:rsidR="00CA1AF0" w:rsidRDefault="00CA1AF0" w:rsidP="00A17F16">
      <w:pPr>
        <w:spacing w:after="0" w:line="240" w:lineRule="auto"/>
        <w:jc w:val="both"/>
      </w:pPr>
    </w:p>
    <w:p w14:paraId="65DC88DD" w14:textId="77777777" w:rsidR="00392527" w:rsidRDefault="008F3355" w:rsidP="00A17F16">
      <w:pPr>
        <w:spacing w:after="0" w:line="240" w:lineRule="auto"/>
        <w:jc w:val="both"/>
      </w:pPr>
      <w:r>
        <w:t xml:space="preserve">System changes: </w:t>
      </w:r>
    </w:p>
    <w:p w14:paraId="1E8014BA" w14:textId="77777777" w:rsidR="00CA1AF0" w:rsidRDefault="00392527" w:rsidP="00392527">
      <w:pPr>
        <w:pStyle w:val="ListParagraph"/>
        <w:numPr>
          <w:ilvl w:val="0"/>
          <w:numId w:val="7"/>
        </w:numPr>
        <w:spacing w:after="0" w:line="240" w:lineRule="auto"/>
        <w:jc w:val="both"/>
      </w:pPr>
      <w:r>
        <w:t>RIS Central Team</w:t>
      </w:r>
    </w:p>
    <w:p w14:paraId="4E63D6CF" w14:textId="7E57AA64" w:rsidR="00392527" w:rsidRDefault="008F3355" w:rsidP="00CA1AF0">
      <w:pPr>
        <w:pStyle w:val="ListParagraph"/>
        <w:numPr>
          <w:ilvl w:val="1"/>
          <w:numId w:val="7"/>
        </w:numPr>
        <w:spacing w:after="0" w:line="240" w:lineRule="auto"/>
        <w:jc w:val="both"/>
      </w:pPr>
      <w:r>
        <w:t>Anita Gurney</w:t>
      </w:r>
      <w:r w:rsidR="00392527">
        <w:t xml:space="preserve"> (</w:t>
      </w:r>
      <w:hyperlink r:id="rId11" w:history="1">
        <w:r w:rsidR="00392527" w:rsidRPr="0053231E">
          <w:rPr>
            <w:rStyle w:val="Hyperlink"/>
          </w:rPr>
          <w:t>a.gurney@shu.ac.uk</w:t>
        </w:r>
      </w:hyperlink>
      <w:r w:rsidR="00392527">
        <w:t>)</w:t>
      </w:r>
      <w:r w:rsidR="00FA2376">
        <w:t>; Sarah Johnson Mitchell (</w:t>
      </w:r>
      <w:hyperlink r:id="rId12" w:history="1">
        <w:r w:rsidR="00FA2376" w:rsidRPr="00173557">
          <w:rPr>
            <w:rStyle w:val="Hyperlink"/>
          </w:rPr>
          <w:t>s.j.mitchell@shu.ac.uk</w:t>
        </w:r>
      </w:hyperlink>
      <w:r w:rsidR="00FA2376">
        <w:t>)</w:t>
      </w:r>
    </w:p>
    <w:p w14:paraId="5997C0C8" w14:textId="77777777" w:rsidR="00CA1AF0" w:rsidRDefault="00392527" w:rsidP="00275C32">
      <w:pPr>
        <w:pStyle w:val="ListParagraph"/>
        <w:numPr>
          <w:ilvl w:val="0"/>
          <w:numId w:val="7"/>
        </w:numPr>
        <w:spacing w:after="0" w:line="240" w:lineRule="auto"/>
        <w:jc w:val="both"/>
      </w:pPr>
      <w:r>
        <w:t>RIS Research Institute Teams</w:t>
      </w:r>
    </w:p>
    <w:p w14:paraId="0BB0E3AE" w14:textId="4035FCA2" w:rsidR="008F3355" w:rsidRDefault="008F3355" w:rsidP="00CA1AF0">
      <w:pPr>
        <w:pStyle w:val="ListParagraph"/>
        <w:numPr>
          <w:ilvl w:val="1"/>
          <w:numId w:val="7"/>
        </w:numPr>
        <w:spacing w:after="0" w:line="240" w:lineRule="auto"/>
        <w:jc w:val="both"/>
      </w:pPr>
      <w:r>
        <w:t>Sarah Wild</w:t>
      </w:r>
      <w:r w:rsidR="00392527">
        <w:t xml:space="preserve"> (</w:t>
      </w:r>
      <w:hyperlink r:id="rId13" w:history="1">
        <w:r w:rsidR="00A210C5" w:rsidRPr="00A210C5">
          <w:rPr>
            <w:rStyle w:val="Hyperlink"/>
          </w:rPr>
          <w:t>s.r.wild@shu.ac.uk</w:t>
        </w:r>
      </w:hyperlink>
      <w:r w:rsidR="00392527">
        <w:t xml:space="preserve">); </w:t>
      </w:r>
      <w:r>
        <w:t xml:space="preserve"> Louise South</w:t>
      </w:r>
      <w:r w:rsidR="00392527">
        <w:t xml:space="preserve"> (</w:t>
      </w:r>
      <w:hyperlink r:id="rId14" w:history="1">
        <w:r w:rsidR="000E2D21" w:rsidRPr="000E2D21">
          <w:rPr>
            <w:rStyle w:val="Hyperlink"/>
          </w:rPr>
          <w:t>louise.south@shu.ac.uk</w:t>
        </w:r>
      </w:hyperlink>
      <w:r w:rsidR="00392527">
        <w:t>)</w:t>
      </w:r>
    </w:p>
    <w:p w14:paraId="022483E3" w14:textId="77777777" w:rsidR="00392527" w:rsidRDefault="00392527" w:rsidP="00392527">
      <w:pPr>
        <w:pStyle w:val="ListParagraph"/>
        <w:spacing w:after="0" w:line="240" w:lineRule="auto"/>
        <w:jc w:val="both"/>
      </w:pPr>
    </w:p>
    <w:sectPr w:rsidR="00392527" w:rsidSect="008060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3B9"/>
    <w:multiLevelType w:val="hybridMultilevel"/>
    <w:tmpl w:val="1A7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03CD8"/>
    <w:multiLevelType w:val="hybridMultilevel"/>
    <w:tmpl w:val="C6A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FD19AB"/>
    <w:multiLevelType w:val="hybridMultilevel"/>
    <w:tmpl w:val="F6A8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A13F1"/>
    <w:multiLevelType w:val="hybridMultilevel"/>
    <w:tmpl w:val="87901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CD31E3"/>
    <w:multiLevelType w:val="hybridMultilevel"/>
    <w:tmpl w:val="833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2F036B"/>
    <w:multiLevelType w:val="multilevel"/>
    <w:tmpl w:val="8454EC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7A795828"/>
    <w:multiLevelType w:val="hybridMultilevel"/>
    <w:tmpl w:val="7E46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601A3"/>
    <w:multiLevelType w:val="hybridMultilevel"/>
    <w:tmpl w:val="9D1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67"/>
    <w:rsid w:val="000E2D21"/>
    <w:rsid w:val="002A5C67"/>
    <w:rsid w:val="002E33CD"/>
    <w:rsid w:val="003224FB"/>
    <w:rsid w:val="00392527"/>
    <w:rsid w:val="003C5830"/>
    <w:rsid w:val="003D495D"/>
    <w:rsid w:val="004C09B2"/>
    <w:rsid w:val="00530C0E"/>
    <w:rsid w:val="005B2064"/>
    <w:rsid w:val="005E70D3"/>
    <w:rsid w:val="00653A53"/>
    <w:rsid w:val="0080606A"/>
    <w:rsid w:val="0082028C"/>
    <w:rsid w:val="008344F8"/>
    <w:rsid w:val="008F3355"/>
    <w:rsid w:val="00A17F16"/>
    <w:rsid w:val="00A210C5"/>
    <w:rsid w:val="00A272CE"/>
    <w:rsid w:val="00AB1DB9"/>
    <w:rsid w:val="00B51FF4"/>
    <w:rsid w:val="00BC7C54"/>
    <w:rsid w:val="00C6201B"/>
    <w:rsid w:val="00C93438"/>
    <w:rsid w:val="00CA1AF0"/>
    <w:rsid w:val="00DC5DA0"/>
    <w:rsid w:val="00E466F1"/>
    <w:rsid w:val="00E9463F"/>
    <w:rsid w:val="00E9700D"/>
    <w:rsid w:val="00F33A71"/>
    <w:rsid w:val="00F925A3"/>
    <w:rsid w:val="00FA23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5C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5C67"/>
    <w:rPr>
      <w:rFonts w:ascii="Calibri" w:hAnsi="Calibri"/>
      <w:szCs w:val="21"/>
    </w:rPr>
  </w:style>
  <w:style w:type="paragraph" w:styleId="ListParagraph">
    <w:name w:val="List Paragraph"/>
    <w:basedOn w:val="Normal"/>
    <w:uiPriority w:val="34"/>
    <w:qFormat/>
    <w:rsid w:val="00DC5DA0"/>
    <w:pPr>
      <w:ind w:left="720"/>
      <w:contextualSpacing/>
    </w:pPr>
  </w:style>
  <w:style w:type="character" w:styleId="Hyperlink">
    <w:name w:val="Hyperlink"/>
    <w:basedOn w:val="DefaultParagraphFont"/>
    <w:uiPriority w:val="99"/>
    <w:unhideWhenUsed/>
    <w:rsid w:val="008F3355"/>
    <w:rPr>
      <w:color w:val="0563C1" w:themeColor="hyperlink"/>
      <w:u w:val="single"/>
    </w:rPr>
  </w:style>
  <w:style w:type="character" w:customStyle="1" w:styleId="UnresolvedMention">
    <w:name w:val="Unresolved Mention"/>
    <w:basedOn w:val="DefaultParagraphFont"/>
    <w:uiPriority w:val="99"/>
    <w:semiHidden/>
    <w:unhideWhenUsed/>
    <w:rsid w:val="008F3355"/>
    <w:rPr>
      <w:color w:val="605E5C"/>
      <w:shd w:val="clear" w:color="auto" w:fill="E1DFDD"/>
    </w:rPr>
  </w:style>
  <w:style w:type="character" w:styleId="CommentReference">
    <w:name w:val="annotation reference"/>
    <w:basedOn w:val="DefaultParagraphFont"/>
    <w:uiPriority w:val="99"/>
    <w:semiHidden/>
    <w:unhideWhenUsed/>
    <w:rsid w:val="00AB1DB9"/>
    <w:rPr>
      <w:sz w:val="16"/>
      <w:szCs w:val="16"/>
    </w:rPr>
  </w:style>
  <w:style w:type="paragraph" w:styleId="CommentText">
    <w:name w:val="annotation text"/>
    <w:basedOn w:val="Normal"/>
    <w:link w:val="CommentTextChar"/>
    <w:uiPriority w:val="99"/>
    <w:semiHidden/>
    <w:unhideWhenUsed/>
    <w:rsid w:val="00AB1DB9"/>
    <w:pPr>
      <w:spacing w:line="240" w:lineRule="auto"/>
    </w:pPr>
    <w:rPr>
      <w:sz w:val="20"/>
      <w:szCs w:val="20"/>
    </w:rPr>
  </w:style>
  <w:style w:type="character" w:customStyle="1" w:styleId="CommentTextChar">
    <w:name w:val="Comment Text Char"/>
    <w:basedOn w:val="DefaultParagraphFont"/>
    <w:link w:val="CommentText"/>
    <w:uiPriority w:val="99"/>
    <w:semiHidden/>
    <w:rsid w:val="00AB1DB9"/>
    <w:rPr>
      <w:sz w:val="20"/>
      <w:szCs w:val="20"/>
    </w:rPr>
  </w:style>
  <w:style w:type="paragraph" w:styleId="CommentSubject">
    <w:name w:val="annotation subject"/>
    <w:basedOn w:val="CommentText"/>
    <w:next w:val="CommentText"/>
    <w:link w:val="CommentSubjectChar"/>
    <w:uiPriority w:val="99"/>
    <w:semiHidden/>
    <w:unhideWhenUsed/>
    <w:rsid w:val="00AB1DB9"/>
    <w:rPr>
      <w:b/>
      <w:bCs/>
    </w:rPr>
  </w:style>
  <w:style w:type="character" w:customStyle="1" w:styleId="CommentSubjectChar">
    <w:name w:val="Comment Subject Char"/>
    <w:basedOn w:val="CommentTextChar"/>
    <w:link w:val="CommentSubject"/>
    <w:uiPriority w:val="99"/>
    <w:semiHidden/>
    <w:rsid w:val="00AB1DB9"/>
    <w:rPr>
      <w:b/>
      <w:bCs/>
      <w:sz w:val="20"/>
      <w:szCs w:val="20"/>
    </w:rPr>
  </w:style>
  <w:style w:type="paragraph" w:styleId="BalloonText">
    <w:name w:val="Balloon Text"/>
    <w:basedOn w:val="Normal"/>
    <w:link w:val="BalloonTextChar"/>
    <w:uiPriority w:val="99"/>
    <w:semiHidden/>
    <w:unhideWhenUsed/>
    <w:rsid w:val="00AB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5C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5C67"/>
    <w:rPr>
      <w:rFonts w:ascii="Calibri" w:hAnsi="Calibri"/>
      <w:szCs w:val="21"/>
    </w:rPr>
  </w:style>
  <w:style w:type="paragraph" w:styleId="ListParagraph">
    <w:name w:val="List Paragraph"/>
    <w:basedOn w:val="Normal"/>
    <w:uiPriority w:val="34"/>
    <w:qFormat/>
    <w:rsid w:val="00DC5DA0"/>
    <w:pPr>
      <w:ind w:left="720"/>
      <w:contextualSpacing/>
    </w:pPr>
  </w:style>
  <w:style w:type="character" w:styleId="Hyperlink">
    <w:name w:val="Hyperlink"/>
    <w:basedOn w:val="DefaultParagraphFont"/>
    <w:uiPriority w:val="99"/>
    <w:unhideWhenUsed/>
    <w:rsid w:val="008F3355"/>
    <w:rPr>
      <w:color w:val="0563C1" w:themeColor="hyperlink"/>
      <w:u w:val="single"/>
    </w:rPr>
  </w:style>
  <w:style w:type="character" w:customStyle="1" w:styleId="UnresolvedMention">
    <w:name w:val="Unresolved Mention"/>
    <w:basedOn w:val="DefaultParagraphFont"/>
    <w:uiPriority w:val="99"/>
    <w:semiHidden/>
    <w:unhideWhenUsed/>
    <w:rsid w:val="008F3355"/>
    <w:rPr>
      <w:color w:val="605E5C"/>
      <w:shd w:val="clear" w:color="auto" w:fill="E1DFDD"/>
    </w:rPr>
  </w:style>
  <w:style w:type="character" w:styleId="CommentReference">
    <w:name w:val="annotation reference"/>
    <w:basedOn w:val="DefaultParagraphFont"/>
    <w:uiPriority w:val="99"/>
    <w:semiHidden/>
    <w:unhideWhenUsed/>
    <w:rsid w:val="00AB1DB9"/>
    <w:rPr>
      <w:sz w:val="16"/>
      <w:szCs w:val="16"/>
    </w:rPr>
  </w:style>
  <w:style w:type="paragraph" w:styleId="CommentText">
    <w:name w:val="annotation text"/>
    <w:basedOn w:val="Normal"/>
    <w:link w:val="CommentTextChar"/>
    <w:uiPriority w:val="99"/>
    <w:semiHidden/>
    <w:unhideWhenUsed/>
    <w:rsid w:val="00AB1DB9"/>
    <w:pPr>
      <w:spacing w:line="240" w:lineRule="auto"/>
    </w:pPr>
    <w:rPr>
      <w:sz w:val="20"/>
      <w:szCs w:val="20"/>
    </w:rPr>
  </w:style>
  <w:style w:type="character" w:customStyle="1" w:styleId="CommentTextChar">
    <w:name w:val="Comment Text Char"/>
    <w:basedOn w:val="DefaultParagraphFont"/>
    <w:link w:val="CommentText"/>
    <w:uiPriority w:val="99"/>
    <w:semiHidden/>
    <w:rsid w:val="00AB1DB9"/>
    <w:rPr>
      <w:sz w:val="20"/>
      <w:szCs w:val="20"/>
    </w:rPr>
  </w:style>
  <w:style w:type="paragraph" w:styleId="CommentSubject">
    <w:name w:val="annotation subject"/>
    <w:basedOn w:val="CommentText"/>
    <w:next w:val="CommentText"/>
    <w:link w:val="CommentSubjectChar"/>
    <w:uiPriority w:val="99"/>
    <w:semiHidden/>
    <w:unhideWhenUsed/>
    <w:rsid w:val="00AB1DB9"/>
    <w:rPr>
      <w:b/>
      <w:bCs/>
    </w:rPr>
  </w:style>
  <w:style w:type="character" w:customStyle="1" w:styleId="CommentSubjectChar">
    <w:name w:val="Comment Subject Char"/>
    <w:basedOn w:val="CommentTextChar"/>
    <w:link w:val="CommentSubject"/>
    <w:uiPriority w:val="99"/>
    <w:semiHidden/>
    <w:rsid w:val="00AB1DB9"/>
    <w:rPr>
      <w:b/>
      <w:bCs/>
      <w:sz w:val="20"/>
      <w:szCs w:val="20"/>
    </w:rPr>
  </w:style>
  <w:style w:type="paragraph" w:styleId="BalloonText">
    <w:name w:val="Balloon Text"/>
    <w:basedOn w:val="Normal"/>
    <w:link w:val="BalloonTextChar"/>
    <w:uiPriority w:val="99"/>
    <w:semiHidden/>
    <w:unhideWhenUsed/>
    <w:rsid w:val="00AB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3822">
      <w:bodyDiv w:val="1"/>
      <w:marLeft w:val="0"/>
      <w:marRight w:val="0"/>
      <w:marTop w:val="0"/>
      <w:marBottom w:val="0"/>
      <w:divBdr>
        <w:top w:val="none" w:sz="0" w:space="0" w:color="auto"/>
        <w:left w:val="none" w:sz="0" w:space="0" w:color="auto"/>
        <w:bottom w:val="none" w:sz="0" w:space="0" w:color="auto"/>
        <w:right w:val="none" w:sz="0" w:space="0" w:color="auto"/>
      </w:divBdr>
    </w:div>
    <w:div w:id="466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creating/converis/" TargetMode="External"/><Relationship Id="rId13" Type="http://schemas.openxmlformats.org/officeDocument/2006/relationships/hyperlink" Target="mailto:s.r.wild@shu.ac.uk" TargetMode="Externa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mailto:s.j.mitchell@sh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s.shu.ac.uk/creating/converis/" TargetMode="External"/><Relationship Id="rId11" Type="http://schemas.openxmlformats.org/officeDocument/2006/relationships/hyperlink" Target="mailto:a.gurney@sh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veris@shu.ac.uk" TargetMode="External"/><Relationship Id="rId4" Type="http://schemas.openxmlformats.org/officeDocument/2006/relationships/settings" Target="settings.xml"/><Relationship Id="rId9" Type="http://schemas.openxmlformats.org/officeDocument/2006/relationships/hyperlink" Target="https://blogs.shu.ac.uk/creating/converis/" TargetMode="External"/><Relationship Id="rId14" Type="http://schemas.openxmlformats.org/officeDocument/2006/relationships/hyperlink" Target="mailto:louise.south@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Anita</dc:creator>
  <cp:lastModifiedBy>Fiona Birch</cp:lastModifiedBy>
  <cp:revision>2</cp:revision>
  <cp:lastPrinted>2020-01-23T13:56:00Z</cp:lastPrinted>
  <dcterms:created xsi:type="dcterms:W3CDTF">2020-02-04T11:17:00Z</dcterms:created>
  <dcterms:modified xsi:type="dcterms:W3CDTF">2020-02-04T11:17:00Z</dcterms:modified>
</cp:coreProperties>
</file>