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themeColor="background1" w:themeShade="F2"/>
  <w:body>
    <w:p w14:paraId="5AC00B32" w14:textId="521E8E01" w:rsidR="00155226" w:rsidRPr="001703B9" w:rsidRDefault="00155226" w:rsidP="001703B9">
      <w:pPr>
        <w:pStyle w:val="Title"/>
        <w:rPr>
          <w:rFonts w:ascii="Arial" w:hAnsi="Arial" w:cs="Arial"/>
          <w:b/>
          <w:bCs/>
          <w:sz w:val="36"/>
          <w:szCs w:val="36"/>
        </w:rPr>
      </w:pPr>
      <w:r w:rsidRPr="001703B9">
        <w:rPr>
          <w:rFonts w:ascii="Arial" w:hAnsi="Arial" w:cs="Arial"/>
          <w:b/>
          <w:bCs/>
          <w:color w:val="4F6228" w:themeColor="accent3" w:themeShade="80"/>
          <w:sz w:val="36"/>
          <w:szCs w:val="36"/>
        </w:rPr>
        <w:t>Module Leadership</w:t>
      </w:r>
      <w:r w:rsidRPr="001703B9">
        <w:rPr>
          <w:rFonts w:ascii="Arial" w:hAnsi="Arial" w:cs="Arial"/>
          <w:b/>
          <w:bCs/>
          <w:sz w:val="36"/>
          <w:szCs w:val="36"/>
        </w:rPr>
        <w:br/>
      </w:r>
    </w:p>
    <w:p w14:paraId="147A5C40" w14:textId="77777777" w:rsidR="00155226" w:rsidRPr="00155226" w:rsidRDefault="00155226" w:rsidP="002639AA">
      <w:pPr>
        <w:spacing w:line="276" w:lineRule="auto"/>
        <w:rPr>
          <w:rFonts w:ascii="Arial" w:hAnsi="Arial" w:cs="Arial"/>
        </w:rPr>
      </w:pPr>
      <w:r w:rsidRPr="00155226">
        <w:rPr>
          <w:rFonts w:ascii="Arial" w:hAnsi="Arial" w:cs="Arial"/>
        </w:rPr>
        <w:t xml:space="preserve">Module leaders play a pivotal role in the provision of innovative and applied curricula, a distinctive experience through the Hallam Model and the achievement of outstanding outcomes for our students. As members of course leadership teams they contribute to the consistency and coherence of courses. They are critical to the effective design, organisation and delivery of modules and support our quality assurance processes and the maintenance of the academic standard of our awards. </w:t>
      </w:r>
    </w:p>
    <w:p w14:paraId="0D0CD376" w14:textId="77777777" w:rsidR="00594A31" w:rsidRPr="001703B9" w:rsidRDefault="00447246" w:rsidP="001703B9">
      <w:pPr>
        <w:pStyle w:val="Heading1"/>
        <w:rPr>
          <w:rStyle w:val="Strong"/>
          <w:b/>
          <w:bCs/>
          <w:sz w:val="28"/>
          <w:szCs w:val="28"/>
        </w:rPr>
      </w:pPr>
      <w:r w:rsidRPr="001703B9">
        <w:rPr>
          <w:rStyle w:val="Strong"/>
          <w:b/>
          <w:bCs/>
          <w:sz w:val="28"/>
          <w:szCs w:val="28"/>
        </w:rPr>
        <w:t xml:space="preserve">Role title: </w:t>
      </w:r>
    </w:p>
    <w:p w14:paraId="3723E551" w14:textId="77777777" w:rsidR="00594A31" w:rsidRDefault="00594A31" w:rsidP="002639AA">
      <w:pPr>
        <w:pStyle w:val="BodyText"/>
        <w:spacing w:line="276" w:lineRule="auto"/>
        <w:ind w:left="152"/>
        <w:rPr>
          <w:rFonts w:ascii="Arial" w:hAnsi="Arial" w:cs="Arial"/>
          <w:b/>
        </w:rPr>
      </w:pPr>
    </w:p>
    <w:p w14:paraId="6E89371B" w14:textId="401904C6" w:rsidR="0058224E" w:rsidRPr="00FF6A46" w:rsidRDefault="00E27C33" w:rsidP="002639AA">
      <w:pPr>
        <w:pStyle w:val="BodyText"/>
        <w:spacing w:line="276" w:lineRule="auto"/>
        <w:rPr>
          <w:rFonts w:ascii="Arial" w:hAnsi="Arial" w:cs="Arial"/>
        </w:rPr>
      </w:pPr>
      <w:r>
        <w:rPr>
          <w:rFonts w:ascii="Arial" w:hAnsi="Arial" w:cs="Arial"/>
          <w:b/>
        </w:rPr>
        <w:t>Module</w:t>
      </w:r>
      <w:r w:rsidR="00447246" w:rsidRPr="00FF6A46">
        <w:rPr>
          <w:rFonts w:ascii="Arial" w:hAnsi="Arial" w:cs="Arial"/>
          <w:b/>
        </w:rPr>
        <w:t xml:space="preserve"> Leader (Undergraduate or Postgraduate)</w:t>
      </w:r>
    </w:p>
    <w:p w14:paraId="7CCCB5E7" w14:textId="57041ACC" w:rsidR="00E27C33" w:rsidRDefault="00E27C33" w:rsidP="002639AA">
      <w:pPr>
        <w:pStyle w:val="BodyText"/>
        <w:spacing w:before="10" w:line="276" w:lineRule="auto"/>
        <w:rPr>
          <w:rFonts w:ascii="Arial" w:hAnsi="Arial" w:cs="Arial"/>
          <w:bCs/>
        </w:rPr>
      </w:pPr>
      <w:r w:rsidRPr="00E27C33">
        <w:rPr>
          <w:rFonts w:ascii="Arial" w:hAnsi="Arial" w:cs="Arial"/>
          <w:bCs/>
        </w:rPr>
        <w:t xml:space="preserve">This is a </w:t>
      </w:r>
      <w:r w:rsidR="001703B9" w:rsidRPr="00E27C33">
        <w:rPr>
          <w:rFonts w:ascii="Arial" w:hAnsi="Arial" w:cs="Arial"/>
          <w:bCs/>
        </w:rPr>
        <w:t>high-level</w:t>
      </w:r>
      <w:r w:rsidRPr="00E27C33">
        <w:rPr>
          <w:rFonts w:ascii="Arial" w:hAnsi="Arial" w:cs="Arial"/>
          <w:bCs/>
        </w:rPr>
        <w:t xml:space="preserve"> outline of the key responsibilities of a module leader. The context and precise activities may differ according to type, </w:t>
      </w:r>
      <w:r w:rsidR="001703B9" w:rsidRPr="00E27C33">
        <w:rPr>
          <w:rFonts w:ascii="Arial" w:hAnsi="Arial" w:cs="Arial"/>
          <w:bCs/>
        </w:rPr>
        <w:t>size,</w:t>
      </w:r>
      <w:r w:rsidRPr="00E27C33">
        <w:rPr>
          <w:rFonts w:ascii="Arial" w:hAnsi="Arial" w:cs="Arial"/>
          <w:bCs/>
        </w:rPr>
        <w:t xml:space="preserve"> and complexity of the module. This document should therefore be read in conjunction with more detailed guidance available on the ‘Module Leaders Essentials’ site.</w:t>
      </w:r>
    </w:p>
    <w:p w14:paraId="60F91C2F" w14:textId="546B687C" w:rsidR="0058224E" w:rsidRPr="001703B9" w:rsidRDefault="00447246" w:rsidP="001703B9">
      <w:pPr>
        <w:pStyle w:val="Heading1"/>
        <w:rPr>
          <w:rStyle w:val="Strong"/>
          <w:b/>
          <w:bCs/>
          <w:sz w:val="28"/>
          <w:szCs w:val="28"/>
        </w:rPr>
      </w:pPr>
      <w:r w:rsidRPr="001703B9">
        <w:rPr>
          <w:rStyle w:val="Strong"/>
          <w:b/>
          <w:bCs/>
          <w:sz w:val="28"/>
          <w:szCs w:val="28"/>
        </w:rPr>
        <w:t>Role purpose:</w:t>
      </w:r>
    </w:p>
    <w:p w14:paraId="0E064996" w14:textId="6A2B53C0" w:rsidR="00447246" w:rsidRPr="00FF6A46" w:rsidRDefault="00594A31" w:rsidP="002639AA">
      <w:pPr>
        <w:pStyle w:val="Heading1"/>
        <w:keepNext w:val="0"/>
        <w:keepLines w:val="0"/>
        <w:widowControl w:val="0"/>
        <w:tabs>
          <w:tab w:val="left" w:pos="860"/>
          <w:tab w:val="left" w:pos="861"/>
        </w:tabs>
        <w:autoSpaceDE w:val="0"/>
        <w:autoSpaceDN w:val="0"/>
        <w:spacing w:before="0" w:line="276" w:lineRule="auto"/>
        <w:rPr>
          <w:rFonts w:eastAsiaTheme="minorEastAsia" w:cs="Arial"/>
          <w:b w:val="0"/>
          <w:color w:val="auto"/>
          <w:sz w:val="24"/>
          <w:szCs w:val="24"/>
        </w:rPr>
      </w:pPr>
      <w:r>
        <w:rPr>
          <w:rFonts w:eastAsiaTheme="minorEastAsia" w:cs="Arial"/>
          <w:b w:val="0"/>
          <w:color w:val="auto"/>
          <w:sz w:val="24"/>
          <w:szCs w:val="24"/>
        </w:rPr>
        <w:br/>
      </w:r>
      <w:r w:rsidR="00E27C33" w:rsidRPr="00E27C33">
        <w:rPr>
          <w:rFonts w:eastAsiaTheme="minorEastAsia" w:cs="Arial"/>
          <w:b w:val="0"/>
          <w:color w:val="auto"/>
          <w:sz w:val="24"/>
          <w:szCs w:val="24"/>
        </w:rPr>
        <w:t xml:space="preserve">To provide the academic leadership and management of a designated module, ensuring the design, </w:t>
      </w:r>
      <w:r w:rsidR="001703B9" w:rsidRPr="00E27C33">
        <w:rPr>
          <w:rFonts w:eastAsiaTheme="minorEastAsia" w:cs="Arial"/>
          <w:b w:val="0"/>
          <w:color w:val="auto"/>
          <w:sz w:val="24"/>
          <w:szCs w:val="24"/>
        </w:rPr>
        <w:t>delivery,</w:t>
      </w:r>
      <w:r w:rsidR="00E27C33" w:rsidRPr="00E27C33">
        <w:rPr>
          <w:rFonts w:eastAsiaTheme="minorEastAsia" w:cs="Arial"/>
          <w:b w:val="0"/>
          <w:color w:val="auto"/>
          <w:sz w:val="24"/>
          <w:szCs w:val="24"/>
        </w:rPr>
        <w:t xml:space="preserve"> and development of the module, contributing to the maintenance of its academic quality and standards and ensuring the module provides a positive student experience.</w:t>
      </w:r>
      <w:r w:rsidR="00447246" w:rsidRPr="00FF6A46">
        <w:rPr>
          <w:rFonts w:eastAsiaTheme="minorEastAsia" w:cs="Arial"/>
          <w:b w:val="0"/>
          <w:color w:val="auto"/>
          <w:sz w:val="24"/>
          <w:szCs w:val="24"/>
        </w:rPr>
        <w:t xml:space="preserve"> </w:t>
      </w:r>
    </w:p>
    <w:p w14:paraId="4F7E2E9E" w14:textId="77777777" w:rsidR="00447246" w:rsidRPr="00FF6A46" w:rsidRDefault="00447246" w:rsidP="002639AA">
      <w:pPr>
        <w:pStyle w:val="Heading1"/>
        <w:keepNext w:val="0"/>
        <w:keepLines w:val="0"/>
        <w:widowControl w:val="0"/>
        <w:tabs>
          <w:tab w:val="left" w:pos="860"/>
          <w:tab w:val="left" w:pos="861"/>
        </w:tabs>
        <w:autoSpaceDE w:val="0"/>
        <w:autoSpaceDN w:val="0"/>
        <w:spacing w:before="0" w:line="276" w:lineRule="auto"/>
        <w:ind w:left="152"/>
        <w:rPr>
          <w:rFonts w:eastAsiaTheme="minorEastAsia" w:cs="Arial"/>
          <w:b w:val="0"/>
          <w:bCs w:val="0"/>
          <w:color w:val="auto"/>
          <w:sz w:val="24"/>
          <w:szCs w:val="24"/>
        </w:rPr>
      </w:pPr>
    </w:p>
    <w:p w14:paraId="63EF691C" w14:textId="77777777" w:rsidR="007F2972" w:rsidRPr="001703B9" w:rsidRDefault="007F2972" w:rsidP="001703B9">
      <w:pPr>
        <w:pStyle w:val="Heading1"/>
        <w:rPr>
          <w:rStyle w:val="Strong"/>
          <w:b/>
          <w:bCs/>
          <w:sz w:val="28"/>
          <w:szCs w:val="28"/>
        </w:rPr>
      </w:pPr>
      <w:r w:rsidRPr="001703B9">
        <w:rPr>
          <w:rStyle w:val="Strong"/>
          <w:b/>
          <w:bCs/>
          <w:sz w:val="28"/>
          <w:szCs w:val="28"/>
        </w:rPr>
        <w:t>Role Responsibilities:</w:t>
      </w:r>
    </w:p>
    <w:p w14:paraId="54DA190E" w14:textId="77777777" w:rsidR="007F2972" w:rsidRPr="007F2972" w:rsidRDefault="007F2972" w:rsidP="002639AA">
      <w:pPr>
        <w:pStyle w:val="NoSpacing"/>
        <w:spacing w:line="276" w:lineRule="auto"/>
        <w:ind w:left="152"/>
        <w:rPr>
          <w:rStyle w:val="Strong"/>
          <w:rFonts w:eastAsiaTheme="minorHAnsi"/>
          <w:bCs w:val="0"/>
          <w:color w:val="0070C0"/>
          <w:lang w:eastAsia="en-GB"/>
        </w:rPr>
      </w:pPr>
    </w:p>
    <w:p w14:paraId="0B871816" w14:textId="77777777" w:rsidR="007F2972" w:rsidRDefault="007F2972" w:rsidP="002639AA">
      <w:pPr>
        <w:pStyle w:val="NoSpacing"/>
        <w:spacing w:line="276" w:lineRule="auto"/>
        <w:rPr>
          <w:b/>
          <w:bCs/>
        </w:rPr>
      </w:pPr>
      <w:r w:rsidRPr="007F2972">
        <w:rPr>
          <w:b/>
          <w:bCs/>
        </w:rPr>
        <w:t>The Module Leader, working collaboratively with the course leadership team and supported by the module team, is responsible for ensuring:</w:t>
      </w:r>
    </w:p>
    <w:p w14:paraId="6C994416" w14:textId="77777777" w:rsidR="00447246" w:rsidRPr="00FF6A46" w:rsidRDefault="00447246" w:rsidP="002639AA">
      <w:pPr>
        <w:pStyle w:val="NoSpacing"/>
        <w:spacing w:line="276" w:lineRule="auto"/>
        <w:ind w:left="152"/>
      </w:pPr>
    </w:p>
    <w:p w14:paraId="53D28250" w14:textId="6D44DD37" w:rsidR="007F2972" w:rsidRPr="007F2972" w:rsidRDefault="007F2972" w:rsidP="002639AA">
      <w:pPr>
        <w:pStyle w:val="Heading2"/>
        <w:spacing w:line="276" w:lineRule="auto"/>
      </w:pPr>
      <w:r w:rsidRPr="001703B9">
        <w:rPr>
          <w:color w:val="4F6228" w:themeColor="accent3" w:themeShade="80"/>
        </w:rPr>
        <w:t>Academic Leadership:</w:t>
      </w:r>
      <w:r>
        <w:br/>
      </w:r>
    </w:p>
    <w:p w14:paraId="3590C258" w14:textId="66C56C06" w:rsidR="007F2972" w:rsidRPr="007F2972" w:rsidRDefault="00594A31" w:rsidP="002639AA">
      <w:pPr>
        <w:pStyle w:val="Heading1"/>
        <w:widowControl w:val="0"/>
        <w:numPr>
          <w:ilvl w:val="0"/>
          <w:numId w:val="24"/>
        </w:numPr>
        <w:tabs>
          <w:tab w:val="left" w:pos="860"/>
          <w:tab w:val="left" w:pos="861"/>
        </w:tabs>
        <w:autoSpaceDE w:val="0"/>
        <w:autoSpaceDN w:val="0"/>
        <w:spacing w:before="0" w:line="276" w:lineRule="auto"/>
        <w:rPr>
          <w:rFonts w:eastAsiaTheme="minorEastAsia" w:cs="Arial"/>
          <w:b w:val="0"/>
          <w:bCs w:val="0"/>
          <w:color w:val="auto"/>
          <w:sz w:val="24"/>
          <w:szCs w:val="24"/>
        </w:rPr>
      </w:pPr>
      <w:r>
        <w:rPr>
          <w:rFonts w:eastAsiaTheme="minorEastAsia" w:cs="Arial"/>
          <w:b w:val="0"/>
          <w:bCs w:val="0"/>
          <w:color w:val="auto"/>
          <w:sz w:val="24"/>
          <w:szCs w:val="24"/>
        </w:rPr>
        <w:t>T</w:t>
      </w:r>
      <w:r w:rsidR="007F2972" w:rsidRPr="007F2972">
        <w:rPr>
          <w:rFonts w:eastAsiaTheme="minorEastAsia" w:cs="Arial"/>
          <w:b w:val="0"/>
          <w:bCs w:val="0"/>
          <w:color w:val="auto"/>
          <w:sz w:val="24"/>
          <w:szCs w:val="24"/>
        </w:rPr>
        <w:t>he module’s teaching, learning, and assessment strategy is aligned with that of the course(s) and other constituent modules.</w:t>
      </w:r>
    </w:p>
    <w:p w14:paraId="0D7C780C" w14:textId="7FEBA4A8" w:rsidR="007F2972" w:rsidRPr="007F2972" w:rsidRDefault="00594A31" w:rsidP="002639AA">
      <w:pPr>
        <w:pStyle w:val="Heading1"/>
        <w:widowControl w:val="0"/>
        <w:numPr>
          <w:ilvl w:val="0"/>
          <w:numId w:val="24"/>
        </w:numPr>
        <w:tabs>
          <w:tab w:val="left" w:pos="860"/>
          <w:tab w:val="left" w:pos="861"/>
        </w:tabs>
        <w:autoSpaceDE w:val="0"/>
        <w:autoSpaceDN w:val="0"/>
        <w:spacing w:before="0" w:line="276" w:lineRule="auto"/>
        <w:rPr>
          <w:rFonts w:eastAsiaTheme="minorEastAsia" w:cs="Arial"/>
          <w:b w:val="0"/>
          <w:bCs w:val="0"/>
          <w:color w:val="auto"/>
          <w:sz w:val="24"/>
          <w:szCs w:val="24"/>
        </w:rPr>
      </w:pPr>
      <w:r w:rsidRPr="007F2972">
        <w:rPr>
          <w:rFonts w:eastAsiaTheme="minorEastAsia" w:cs="Arial"/>
          <w:b w:val="0"/>
          <w:bCs w:val="0"/>
          <w:color w:val="auto"/>
          <w:sz w:val="24"/>
          <w:szCs w:val="24"/>
        </w:rPr>
        <w:t>The</w:t>
      </w:r>
      <w:r w:rsidR="007F2972" w:rsidRPr="007F2972">
        <w:rPr>
          <w:rFonts w:eastAsiaTheme="minorEastAsia" w:cs="Arial"/>
          <w:b w:val="0"/>
          <w:bCs w:val="0"/>
          <w:color w:val="auto"/>
          <w:sz w:val="24"/>
          <w:szCs w:val="24"/>
        </w:rPr>
        <w:t xml:space="preserve"> module adheres to the relevant sector academic standards, meets the requirements of Professional, Statutory and Regulatory Bodies (PSRBs) and other relevant external organisations/partnerships, and engages in collaborations with external partners / employers, as appropriate.</w:t>
      </w:r>
    </w:p>
    <w:p w14:paraId="7B16222C" w14:textId="038B8C7A" w:rsidR="007F2972" w:rsidRPr="007F2972" w:rsidRDefault="00594A31" w:rsidP="002639AA">
      <w:pPr>
        <w:pStyle w:val="Heading1"/>
        <w:widowControl w:val="0"/>
        <w:numPr>
          <w:ilvl w:val="0"/>
          <w:numId w:val="24"/>
        </w:numPr>
        <w:tabs>
          <w:tab w:val="left" w:pos="860"/>
          <w:tab w:val="left" w:pos="861"/>
        </w:tabs>
        <w:autoSpaceDE w:val="0"/>
        <w:autoSpaceDN w:val="0"/>
        <w:spacing w:before="0" w:line="276" w:lineRule="auto"/>
        <w:rPr>
          <w:rFonts w:eastAsiaTheme="minorEastAsia" w:cs="Arial"/>
          <w:b w:val="0"/>
          <w:bCs w:val="0"/>
          <w:color w:val="auto"/>
          <w:sz w:val="24"/>
          <w:szCs w:val="24"/>
        </w:rPr>
      </w:pPr>
      <w:r>
        <w:rPr>
          <w:rFonts w:eastAsiaTheme="minorEastAsia" w:cs="Arial"/>
          <w:b w:val="0"/>
          <w:bCs w:val="0"/>
          <w:color w:val="auto"/>
          <w:sz w:val="24"/>
          <w:szCs w:val="24"/>
        </w:rPr>
        <w:t>T</w:t>
      </w:r>
      <w:r w:rsidR="007F2972" w:rsidRPr="007F2972">
        <w:rPr>
          <w:rFonts w:eastAsiaTheme="minorEastAsia" w:cs="Arial"/>
          <w:b w:val="0"/>
          <w:bCs w:val="0"/>
          <w:color w:val="auto"/>
          <w:sz w:val="24"/>
          <w:szCs w:val="24"/>
        </w:rPr>
        <w:t>he design and use of appropriate inclusive and accessible teaching, learning, and assessment practices.</w:t>
      </w:r>
    </w:p>
    <w:p w14:paraId="36CF3406" w14:textId="79F41B28" w:rsidR="00447246" w:rsidRPr="00FF6A46" w:rsidRDefault="00594A31" w:rsidP="002639AA">
      <w:pPr>
        <w:pStyle w:val="Heading1"/>
        <w:keepNext w:val="0"/>
        <w:keepLines w:val="0"/>
        <w:widowControl w:val="0"/>
        <w:numPr>
          <w:ilvl w:val="0"/>
          <w:numId w:val="24"/>
        </w:numPr>
        <w:tabs>
          <w:tab w:val="left" w:pos="860"/>
          <w:tab w:val="left" w:pos="861"/>
        </w:tabs>
        <w:autoSpaceDE w:val="0"/>
        <w:autoSpaceDN w:val="0"/>
        <w:spacing w:before="0" w:line="276" w:lineRule="auto"/>
        <w:rPr>
          <w:rFonts w:eastAsiaTheme="minorEastAsia" w:cs="Arial"/>
          <w:b w:val="0"/>
          <w:bCs w:val="0"/>
          <w:color w:val="auto"/>
          <w:sz w:val="24"/>
          <w:szCs w:val="24"/>
        </w:rPr>
      </w:pPr>
      <w:r>
        <w:rPr>
          <w:rFonts w:eastAsiaTheme="minorEastAsia" w:cs="Arial"/>
          <w:b w:val="0"/>
          <w:bCs w:val="0"/>
          <w:color w:val="auto"/>
          <w:sz w:val="24"/>
          <w:szCs w:val="24"/>
        </w:rPr>
        <w:t>T</w:t>
      </w:r>
      <w:r w:rsidR="007F2972" w:rsidRPr="007F2972">
        <w:rPr>
          <w:rFonts w:eastAsiaTheme="minorEastAsia" w:cs="Arial"/>
          <w:b w:val="0"/>
          <w:bCs w:val="0"/>
          <w:color w:val="auto"/>
          <w:sz w:val="24"/>
          <w:szCs w:val="24"/>
        </w:rPr>
        <w:t xml:space="preserve">he appropriate use of digital resources, </w:t>
      </w:r>
      <w:r w:rsidR="001703B9" w:rsidRPr="007F2972">
        <w:rPr>
          <w:rFonts w:eastAsiaTheme="minorEastAsia" w:cs="Arial"/>
          <w:b w:val="0"/>
          <w:bCs w:val="0"/>
          <w:color w:val="auto"/>
          <w:sz w:val="24"/>
          <w:szCs w:val="24"/>
        </w:rPr>
        <w:t>apps,</w:t>
      </w:r>
      <w:r w:rsidR="007F2972" w:rsidRPr="007F2972">
        <w:rPr>
          <w:rFonts w:eastAsiaTheme="minorEastAsia" w:cs="Arial"/>
          <w:b w:val="0"/>
          <w:bCs w:val="0"/>
          <w:color w:val="auto"/>
          <w:sz w:val="24"/>
          <w:szCs w:val="24"/>
        </w:rPr>
        <w:t xml:space="preserve"> and tools to support and shape teaching and assessment practice.</w:t>
      </w:r>
    </w:p>
    <w:p w14:paraId="7E33C74C" w14:textId="77777777" w:rsidR="00534FB8" w:rsidRDefault="00534FB8" w:rsidP="002639AA">
      <w:pPr>
        <w:pStyle w:val="NoSpacing"/>
        <w:spacing w:line="276" w:lineRule="auto"/>
        <w:rPr>
          <w:rStyle w:val="Strong"/>
          <w:rFonts w:eastAsiaTheme="minorHAnsi"/>
          <w:bCs w:val="0"/>
          <w:color w:val="0070C0"/>
          <w:lang w:eastAsia="en-GB"/>
        </w:rPr>
      </w:pPr>
    </w:p>
    <w:p w14:paraId="0CAB7ABC" w14:textId="60896068" w:rsidR="00534FB8" w:rsidRPr="00534FB8" w:rsidRDefault="00534FB8" w:rsidP="002639AA">
      <w:pPr>
        <w:pStyle w:val="Heading2"/>
        <w:spacing w:line="276" w:lineRule="auto"/>
      </w:pPr>
      <w:r w:rsidRPr="001703B9">
        <w:rPr>
          <w:color w:val="4F6228" w:themeColor="accent3" w:themeShade="80"/>
        </w:rPr>
        <w:t>Academic Management:</w:t>
      </w:r>
      <w:r w:rsidR="00594A31">
        <w:br/>
      </w:r>
    </w:p>
    <w:p w14:paraId="299041CF" w14:textId="4D062F46" w:rsidR="00534FB8" w:rsidRPr="00534FB8" w:rsidRDefault="00594A31" w:rsidP="002639AA">
      <w:pPr>
        <w:pStyle w:val="ListParagraph"/>
        <w:numPr>
          <w:ilvl w:val="0"/>
          <w:numId w:val="25"/>
        </w:numPr>
        <w:spacing w:line="276" w:lineRule="auto"/>
        <w:rPr>
          <w:rFonts w:ascii="Arial" w:hAnsi="Arial" w:cs="Arial"/>
        </w:rPr>
      </w:pPr>
      <w:r>
        <w:rPr>
          <w:rFonts w:ascii="Arial" w:hAnsi="Arial" w:cs="Arial"/>
        </w:rPr>
        <w:t>A</w:t>
      </w:r>
      <w:r w:rsidR="00534FB8" w:rsidRPr="00534FB8">
        <w:rPr>
          <w:rFonts w:ascii="Arial" w:hAnsi="Arial" w:cs="Arial"/>
        </w:rPr>
        <w:t xml:space="preserve"> teaching schedule is developed and agreed, and the module team have and are conversant with all relevant module information, teaching and learning materials and assessments.</w:t>
      </w:r>
    </w:p>
    <w:p w14:paraId="1E396EEE" w14:textId="047FB0F3" w:rsidR="00534FB8" w:rsidRPr="00534FB8" w:rsidRDefault="00594A31" w:rsidP="002639AA">
      <w:pPr>
        <w:pStyle w:val="ListParagraph"/>
        <w:numPr>
          <w:ilvl w:val="0"/>
          <w:numId w:val="25"/>
        </w:numPr>
        <w:spacing w:line="276" w:lineRule="auto"/>
        <w:rPr>
          <w:rFonts w:ascii="Arial" w:hAnsi="Arial" w:cs="Arial"/>
        </w:rPr>
      </w:pPr>
      <w:r w:rsidRPr="00534FB8">
        <w:rPr>
          <w:rFonts w:ascii="Arial" w:hAnsi="Arial" w:cs="Arial"/>
        </w:rPr>
        <w:t>The</w:t>
      </w:r>
      <w:r w:rsidR="00534FB8" w:rsidRPr="00534FB8">
        <w:rPr>
          <w:rFonts w:ascii="Arial" w:hAnsi="Arial" w:cs="Arial"/>
        </w:rPr>
        <w:t xml:space="preserve"> module is delivered and assessed in accordance with the University’s policies and procedures.</w:t>
      </w:r>
    </w:p>
    <w:p w14:paraId="1C6153F0" w14:textId="75FF3442" w:rsidR="00534FB8" w:rsidRPr="00534FB8" w:rsidRDefault="00594A31" w:rsidP="002639AA">
      <w:pPr>
        <w:pStyle w:val="ListParagraph"/>
        <w:numPr>
          <w:ilvl w:val="0"/>
          <w:numId w:val="25"/>
        </w:numPr>
        <w:spacing w:line="276" w:lineRule="auto"/>
        <w:rPr>
          <w:rFonts w:ascii="Arial" w:hAnsi="Arial" w:cs="Arial"/>
        </w:rPr>
      </w:pPr>
      <w:r w:rsidRPr="00534FB8">
        <w:rPr>
          <w:rFonts w:ascii="Arial" w:hAnsi="Arial" w:cs="Arial"/>
        </w:rPr>
        <w:t>The</w:t>
      </w:r>
      <w:r w:rsidR="00534FB8" w:rsidRPr="00534FB8">
        <w:rPr>
          <w:rFonts w:ascii="Arial" w:hAnsi="Arial" w:cs="Arial"/>
        </w:rPr>
        <w:t xml:space="preserve"> module is effectively timetabled, the technical support requirements are properly organised, any risk assessments and health and safety inductions are conducted, and the module’s Blackboard site meets the ‘Threshold </w:t>
      </w:r>
      <w:r w:rsidR="001703B9" w:rsidRPr="00534FB8">
        <w:rPr>
          <w:rFonts w:ascii="Arial" w:hAnsi="Arial" w:cs="Arial"/>
        </w:rPr>
        <w:t>Standards ‘</w:t>
      </w:r>
      <w:r w:rsidR="00534FB8" w:rsidRPr="00534FB8">
        <w:rPr>
          <w:rFonts w:ascii="Arial" w:hAnsi="Arial" w:cs="Arial"/>
        </w:rPr>
        <w:t>.</w:t>
      </w:r>
    </w:p>
    <w:p w14:paraId="5CDDEFDC" w14:textId="67E60508" w:rsidR="00534FB8" w:rsidRPr="00534FB8" w:rsidRDefault="00594A31" w:rsidP="002639AA">
      <w:pPr>
        <w:pStyle w:val="ListParagraph"/>
        <w:numPr>
          <w:ilvl w:val="0"/>
          <w:numId w:val="25"/>
        </w:numPr>
        <w:spacing w:line="276" w:lineRule="auto"/>
        <w:rPr>
          <w:rFonts w:ascii="Arial" w:hAnsi="Arial" w:cs="Arial"/>
        </w:rPr>
      </w:pPr>
      <w:r w:rsidRPr="00534FB8">
        <w:rPr>
          <w:rFonts w:ascii="Arial" w:hAnsi="Arial" w:cs="Arial"/>
        </w:rPr>
        <w:t>The</w:t>
      </w:r>
      <w:r w:rsidR="00534FB8" w:rsidRPr="00534FB8">
        <w:rPr>
          <w:rFonts w:ascii="Arial" w:hAnsi="Arial" w:cs="Arial"/>
        </w:rPr>
        <w:t xml:space="preserve"> relevant requirements of students’ learning contracts are implemented.</w:t>
      </w:r>
    </w:p>
    <w:p w14:paraId="4947A450" w14:textId="2A6FBF59" w:rsidR="00534FB8" w:rsidRPr="00534FB8" w:rsidRDefault="00594A31" w:rsidP="002639AA">
      <w:pPr>
        <w:pStyle w:val="ListParagraph"/>
        <w:numPr>
          <w:ilvl w:val="0"/>
          <w:numId w:val="25"/>
        </w:numPr>
        <w:spacing w:line="276" w:lineRule="auto"/>
        <w:rPr>
          <w:rFonts w:ascii="Arial" w:hAnsi="Arial" w:cs="Arial"/>
        </w:rPr>
      </w:pPr>
      <w:r w:rsidRPr="00534FB8">
        <w:rPr>
          <w:rFonts w:ascii="Arial" w:hAnsi="Arial" w:cs="Arial"/>
        </w:rPr>
        <w:t>Student</w:t>
      </w:r>
      <w:r w:rsidR="00534FB8" w:rsidRPr="00534FB8">
        <w:rPr>
          <w:rFonts w:ascii="Arial" w:hAnsi="Arial" w:cs="Arial"/>
        </w:rPr>
        <w:t xml:space="preserve"> engagement with the module is monitored, to include attendance where appropriate, and any potential breaches of the Student Code of Conduct are addressed.</w:t>
      </w:r>
    </w:p>
    <w:p w14:paraId="5C775F49" w14:textId="24F90463" w:rsidR="00534FB8" w:rsidRPr="00534FB8" w:rsidRDefault="00594A31" w:rsidP="002639AA">
      <w:pPr>
        <w:pStyle w:val="ListParagraph"/>
        <w:numPr>
          <w:ilvl w:val="0"/>
          <w:numId w:val="25"/>
        </w:numPr>
        <w:spacing w:line="276" w:lineRule="auto"/>
        <w:rPr>
          <w:rFonts w:ascii="Arial" w:hAnsi="Arial" w:cs="Arial"/>
        </w:rPr>
      </w:pPr>
      <w:r w:rsidRPr="00534FB8">
        <w:rPr>
          <w:rFonts w:ascii="Arial" w:hAnsi="Arial" w:cs="Arial"/>
        </w:rPr>
        <w:t>Academic</w:t>
      </w:r>
      <w:r w:rsidR="00534FB8" w:rsidRPr="00534FB8">
        <w:rPr>
          <w:rFonts w:ascii="Arial" w:hAnsi="Arial" w:cs="Arial"/>
        </w:rPr>
        <w:t xml:space="preserve"> support or pastoral care issues emerging during the delivery of the module and concerns about individual student’s engagement and subsequent performance are raised with relevant tutors/services.</w:t>
      </w:r>
    </w:p>
    <w:p w14:paraId="62BCCD02" w14:textId="6B6D2A5A" w:rsidR="00447246" w:rsidRPr="00534FB8" w:rsidRDefault="00594A31" w:rsidP="002639AA">
      <w:pPr>
        <w:pStyle w:val="ListParagraph"/>
        <w:numPr>
          <w:ilvl w:val="0"/>
          <w:numId w:val="25"/>
        </w:numPr>
        <w:spacing w:line="276" w:lineRule="auto"/>
        <w:rPr>
          <w:rFonts w:ascii="Arial" w:hAnsi="Arial" w:cs="Arial"/>
        </w:rPr>
      </w:pPr>
      <w:r w:rsidRPr="00534FB8">
        <w:rPr>
          <w:rFonts w:ascii="Arial" w:hAnsi="Arial" w:cs="Arial"/>
        </w:rPr>
        <w:t>A</w:t>
      </w:r>
      <w:r w:rsidR="00534FB8" w:rsidRPr="00534FB8">
        <w:rPr>
          <w:rFonts w:ascii="Arial" w:hAnsi="Arial" w:cs="Arial"/>
        </w:rPr>
        <w:t xml:space="preserve"> marking and feedback schedule and protocols are developed and agreed, including standardisation/calibration exercise(s), to ensure consistency in standards and practice.</w:t>
      </w:r>
    </w:p>
    <w:p w14:paraId="0011B646" w14:textId="77777777" w:rsidR="00447246" w:rsidRPr="00FF6A46" w:rsidRDefault="00447246" w:rsidP="002639AA">
      <w:pPr>
        <w:pStyle w:val="Heading1"/>
        <w:keepNext w:val="0"/>
        <w:keepLines w:val="0"/>
        <w:widowControl w:val="0"/>
        <w:tabs>
          <w:tab w:val="left" w:pos="860"/>
          <w:tab w:val="left" w:pos="861"/>
        </w:tabs>
        <w:autoSpaceDE w:val="0"/>
        <w:autoSpaceDN w:val="0"/>
        <w:spacing w:before="0" w:line="276" w:lineRule="auto"/>
        <w:ind w:left="152"/>
        <w:rPr>
          <w:rFonts w:cs="Arial"/>
          <w:color w:val="B70D50"/>
          <w:sz w:val="24"/>
          <w:szCs w:val="24"/>
        </w:rPr>
      </w:pPr>
    </w:p>
    <w:p w14:paraId="4BF61E20" w14:textId="1EDFD221" w:rsidR="00534FB8" w:rsidRPr="001703B9" w:rsidRDefault="00534FB8" w:rsidP="002639AA">
      <w:pPr>
        <w:pStyle w:val="Heading2"/>
        <w:spacing w:line="276" w:lineRule="auto"/>
        <w:rPr>
          <w:color w:val="4F6228" w:themeColor="accent3" w:themeShade="80"/>
        </w:rPr>
      </w:pPr>
      <w:r w:rsidRPr="001703B9">
        <w:rPr>
          <w:color w:val="4F6228" w:themeColor="accent3" w:themeShade="80"/>
        </w:rPr>
        <w:t>Academic Quality, Review and Enhancement:</w:t>
      </w:r>
    </w:p>
    <w:p w14:paraId="618DFAEA" w14:textId="77777777" w:rsidR="00534FB8" w:rsidRDefault="00534FB8" w:rsidP="002639AA">
      <w:pPr>
        <w:pStyle w:val="NoSpacing"/>
        <w:spacing w:line="276" w:lineRule="auto"/>
        <w:ind w:left="360"/>
      </w:pPr>
    </w:p>
    <w:p w14:paraId="3BEE8612" w14:textId="253408A0" w:rsidR="00534FB8" w:rsidRDefault="00594A31" w:rsidP="002639AA">
      <w:pPr>
        <w:pStyle w:val="NoSpacing"/>
        <w:numPr>
          <w:ilvl w:val="0"/>
          <w:numId w:val="26"/>
        </w:numPr>
        <w:spacing w:line="276" w:lineRule="auto"/>
      </w:pPr>
      <w:r>
        <w:t>Liaison</w:t>
      </w:r>
      <w:r w:rsidR="00534FB8">
        <w:t xml:space="preserve"> with the External Examiner(s), as appropriate.</w:t>
      </w:r>
    </w:p>
    <w:p w14:paraId="489A2F37" w14:textId="04FA77AD" w:rsidR="00534FB8" w:rsidRDefault="00594A31" w:rsidP="002639AA">
      <w:pPr>
        <w:pStyle w:val="NoSpacing"/>
        <w:numPr>
          <w:ilvl w:val="0"/>
          <w:numId w:val="26"/>
        </w:numPr>
        <w:spacing w:line="276" w:lineRule="auto"/>
      </w:pPr>
      <w:r>
        <w:t>Student</w:t>
      </w:r>
      <w:r w:rsidR="00534FB8">
        <w:t xml:space="preserve"> and stakeholder feedback, performance and engagement data are collected and used to review the module, at designated points, and any enhancements identified are implemented.</w:t>
      </w:r>
    </w:p>
    <w:p w14:paraId="5E12202E" w14:textId="65423415" w:rsidR="00534FB8" w:rsidRDefault="00594A31" w:rsidP="002639AA">
      <w:pPr>
        <w:pStyle w:val="NoSpacing"/>
        <w:numPr>
          <w:ilvl w:val="0"/>
          <w:numId w:val="26"/>
        </w:numPr>
        <w:spacing w:line="276" w:lineRule="auto"/>
      </w:pPr>
      <w:r>
        <w:t>An</w:t>
      </w:r>
      <w:r w:rsidR="00534FB8">
        <w:t xml:space="preserve"> accurate record of student achievement is provided </w:t>
      </w:r>
      <w:r w:rsidR="001703B9">
        <w:t>to,</w:t>
      </w:r>
      <w:r w:rsidR="00534FB8">
        <w:t xml:space="preserve"> and the module is represented at the Course and Module Review (CMR) meeting in advance of Departmental Assessment Board (DAB).</w:t>
      </w:r>
    </w:p>
    <w:p w14:paraId="5D2ADAE0" w14:textId="400F6B9D" w:rsidR="00447246" w:rsidRPr="00FF6A46" w:rsidRDefault="00594A31" w:rsidP="002639AA">
      <w:pPr>
        <w:pStyle w:val="NoSpacing"/>
        <w:numPr>
          <w:ilvl w:val="0"/>
          <w:numId w:val="26"/>
        </w:numPr>
        <w:spacing w:line="276" w:lineRule="auto"/>
      </w:pPr>
      <w:r>
        <w:t>Engagement</w:t>
      </w:r>
      <w:r w:rsidR="00534FB8">
        <w:t xml:space="preserve"> with and preparation of documentation for modification, review and approval processes, and the design and development of new provision.</w:t>
      </w:r>
      <w:r w:rsidR="00447246" w:rsidRPr="00FF6A46">
        <w:t xml:space="preserve"> </w:t>
      </w:r>
    </w:p>
    <w:sectPr w:rsidR="00447246" w:rsidRPr="00FF6A46" w:rsidSect="00361E50">
      <w:footerReference w:type="default" r:id="rId11"/>
      <w:headerReference w:type="first" r:id="rId12"/>
      <w:footerReference w:type="first" r:id="rId13"/>
      <w:pgSz w:w="11900" w:h="16840" w:code="9"/>
      <w:pgMar w:top="510" w:right="510" w:bottom="510" w:left="510" w:header="510" w:footer="51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9B54C" w14:textId="77777777" w:rsidR="00596F05" w:rsidRDefault="00596F05" w:rsidP="00732810">
      <w:pPr>
        <w:spacing w:after="0"/>
      </w:pPr>
      <w:r>
        <w:separator/>
      </w:r>
    </w:p>
  </w:endnote>
  <w:endnote w:type="continuationSeparator" w:id="0">
    <w:p w14:paraId="5439B54D" w14:textId="77777777" w:rsidR="00596F05" w:rsidRDefault="00596F05" w:rsidP="0073281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FS Clerkenwell">
    <w:panose1 w:val="02000503020000020004"/>
    <w:charset w:val="00"/>
    <w:family w:val="modern"/>
    <w:notTrueType/>
    <w:pitch w:val="variable"/>
    <w:sig w:usb0="800000AF" w:usb1="5000004A" w:usb2="00000000" w:usb3="00000000" w:csb0="0000009B" w:csb1="00000000"/>
  </w:font>
  <w:font w:name="FS Clerkenwell Light">
    <w:panose1 w:val="02000306080000020004"/>
    <w:charset w:val="00"/>
    <w:family w:val="modern"/>
    <w:notTrueType/>
    <w:pitch w:val="variable"/>
    <w:sig w:usb0="800000AF" w:usb1="5000204A" w:usb2="00000000" w:usb3="00000000" w:csb0="0000009B"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2B5F1" w14:textId="17CA83E2" w:rsidR="00FF6A46" w:rsidRPr="00FF6A46" w:rsidRDefault="00534FB8">
    <w:pPr>
      <w:pStyle w:val="Footer"/>
      <w:rPr>
        <w:rFonts w:ascii="Arial" w:hAnsi="Arial" w:cs="Arial"/>
      </w:rPr>
    </w:pPr>
    <w:r>
      <w:rPr>
        <w:rFonts w:ascii="Arial" w:hAnsi="Arial" w:cs="Arial"/>
      </w:rPr>
      <w:t>Module</w:t>
    </w:r>
    <w:r w:rsidR="00FF6A46" w:rsidRPr="00FF6A46">
      <w:rPr>
        <w:rFonts w:ascii="Arial" w:hAnsi="Arial" w:cs="Arial"/>
      </w:rPr>
      <w:t xml:space="preserve"> Leader</w:t>
    </w:r>
    <w:r w:rsidR="001703B9">
      <w:rPr>
        <w:rFonts w:ascii="Arial" w:hAnsi="Arial" w:cs="Arial"/>
      </w:rPr>
      <w:t xml:space="preserve">ship </w:t>
    </w:r>
    <w:r w:rsidR="00FF6A46" w:rsidRPr="00FF6A46">
      <w:rPr>
        <w:rFonts w:ascii="Arial" w:hAnsi="Arial" w:cs="Arial"/>
      </w:rPr>
      <w:t xml:space="preserve">- Role Outline - Generic - </w:t>
    </w:r>
    <w:r w:rsidR="00FF6A46" w:rsidRPr="00FF6A46">
      <w:rPr>
        <w:rFonts w:ascii="Arial" w:hAnsi="Arial" w:cs="Arial"/>
        <w:b/>
      </w:rPr>
      <w:t xml:space="preserve">V1 </w:t>
    </w:r>
    <w:r w:rsidR="00FF6A46" w:rsidRPr="00FF6A46">
      <w:rPr>
        <w:rFonts w:ascii="Arial" w:hAnsi="Arial" w:cs="Arial"/>
      </w:rPr>
      <w:t>J</w:t>
    </w:r>
    <w:r>
      <w:rPr>
        <w:rFonts w:ascii="Arial" w:hAnsi="Arial" w:cs="Arial"/>
      </w:rPr>
      <w:t>une 2020</w:t>
    </w:r>
    <w:r w:rsidR="00FF6A46" w:rsidRPr="00FF6A46">
      <w:rPr>
        <w:rFonts w:ascii="Arial" w:hAnsi="Arial" w:cs="Arial"/>
      </w:rPr>
      <w:t xml:space="preserve"> </w:t>
    </w:r>
    <w:r w:rsidR="00FF6A46" w:rsidRPr="00FF6A46">
      <w:rPr>
        <w:rFonts w:ascii="Arial" w:hAnsi="Arial" w:cs="Arial"/>
        <w:b/>
      </w:rPr>
      <w:t>Content Owner:</w:t>
    </w:r>
    <w:r w:rsidR="00FF6A46" w:rsidRPr="00FF6A46">
      <w:rPr>
        <w:rFonts w:ascii="Arial" w:hAnsi="Arial" w:cs="Arial"/>
      </w:rPr>
      <w:t xml:space="preserve"> </w:t>
    </w:r>
    <w:r w:rsidR="001703B9">
      <w:rPr>
        <w:rFonts w:ascii="Arial" w:hAnsi="Arial" w:cs="Arial"/>
      </w:rPr>
      <w:t>ADD</w:t>
    </w:r>
  </w:p>
  <w:p w14:paraId="1299F00D" w14:textId="77777777" w:rsidR="006D0C29" w:rsidRDefault="006D0C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2642D" w14:textId="536742A4" w:rsidR="00534FB8" w:rsidRPr="00FF6A46" w:rsidRDefault="00534FB8" w:rsidP="00534FB8">
    <w:pPr>
      <w:pStyle w:val="Footer"/>
      <w:rPr>
        <w:rFonts w:ascii="Arial" w:hAnsi="Arial" w:cs="Arial"/>
      </w:rPr>
    </w:pPr>
    <w:r>
      <w:rPr>
        <w:rFonts w:ascii="Arial" w:hAnsi="Arial" w:cs="Arial"/>
      </w:rPr>
      <w:t>Module</w:t>
    </w:r>
    <w:r w:rsidRPr="00FF6A46">
      <w:rPr>
        <w:rFonts w:ascii="Arial" w:hAnsi="Arial" w:cs="Arial"/>
      </w:rPr>
      <w:t xml:space="preserve"> Leader</w:t>
    </w:r>
    <w:r w:rsidR="001703B9">
      <w:rPr>
        <w:rFonts w:ascii="Arial" w:hAnsi="Arial" w:cs="Arial"/>
      </w:rPr>
      <w:t>ship</w:t>
    </w:r>
    <w:r w:rsidRPr="00FF6A46">
      <w:rPr>
        <w:rFonts w:ascii="Arial" w:hAnsi="Arial" w:cs="Arial"/>
      </w:rPr>
      <w:t xml:space="preserve"> - Role Outline - Generic - </w:t>
    </w:r>
    <w:r w:rsidRPr="00FF6A46">
      <w:rPr>
        <w:rFonts w:ascii="Arial" w:hAnsi="Arial" w:cs="Arial"/>
        <w:b/>
      </w:rPr>
      <w:t xml:space="preserve">V1 </w:t>
    </w:r>
    <w:r w:rsidRPr="00FF6A46">
      <w:rPr>
        <w:rFonts w:ascii="Arial" w:hAnsi="Arial" w:cs="Arial"/>
      </w:rPr>
      <w:t>J</w:t>
    </w:r>
    <w:r>
      <w:rPr>
        <w:rFonts w:ascii="Arial" w:hAnsi="Arial" w:cs="Arial"/>
      </w:rPr>
      <w:t>une 2020</w:t>
    </w:r>
    <w:r w:rsidRPr="00FF6A46">
      <w:rPr>
        <w:rFonts w:ascii="Arial" w:hAnsi="Arial" w:cs="Arial"/>
      </w:rPr>
      <w:t xml:space="preserve"> </w:t>
    </w:r>
    <w:r w:rsidRPr="00FF6A46">
      <w:rPr>
        <w:rFonts w:ascii="Arial" w:hAnsi="Arial" w:cs="Arial"/>
        <w:b/>
      </w:rPr>
      <w:t>Content Owner:</w:t>
    </w:r>
    <w:r w:rsidRPr="00FF6A46">
      <w:rPr>
        <w:rFonts w:ascii="Arial" w:hAnsi="Arial" w:cs="Arial"/>
      </w:rPr>
      <w:t xml:space="preserve"> </w:t>
    </w:r>
    <w:r w:rsidR="001703B9">
      <w:rPr>
        <w:rFonts w:ascii="Arial" w:hAnsi="Arial" w:cs="Arial"/>
      </w:rPr>
      <w:t>ADD</w:t>
    </w:r>
  </w:p>
  <w:p w14:paraId="4A5F1126" w14:textId="77777777" w:rsidR="00300777" w:rsidRDefault="00300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9B54A" w14:textId="77777777" w:rsidR="00596F05" w:rsidRDefault="00596F05" w:rsidP="00732810">
      <w:pPr>
        <w:spacing w:after="0"/>
      </w:pPr>
      <w:r>
        <w:separator/>
      </w:r>
    </w:p>
  </w:footnote>
  <w:footnote w:type="continuationSeparator" w:id="0">
    <w:p w14:paraId="5439B54B" w14:textId="77777777" w:rsidR="00596F05" w:rsidRDefault="00596F05" w:rsidP="0073281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5131105"/>
      <w:docPartObj>
        <w:docPartGallery w:val="Page Numbers (Top of Page)"/>
        <w:docPartUnique/>
      </w:docPartObj>
    </w:sdtPr>
    <w:sdtEndPr>
      <w:rPr>
        <w:noProof/>
      </w:rPr>
    </w:sdtEndPr>
    <w:sdtContent>
      <w:p w14:paraId="0CA070D5" w14:textId="07A14C2C" w:rsidR="00FF6A46" w:rsidRDefault="00FF6A46">
        <w:pPr>
          <w:pStyle w:val="Header"/>
          <w:jc w:val="right"/>
        </w:pPr>
        <w:r>
          <w:fldChar w:fldCharType="begin"/>
        </w:r>
        <w:r>
          <w:instrText xml:space="preserve"> PAGE   \* MERGEFORMAT </w:instrText>
        </w:r>
        <w:r>
          <w:fldChar w:fldCharType="separate"/>
        </w:r>
        <w:r w:rsidR="007E3E24">
          <w:rPr>
            <w:noProof/>
          </w:rPr>
          <w:t>1</w:t>
        </w:r>
        <w:r>
          <w:rPr>
            <w:noProof/>
          </w:rPr>
          <w:fldChar w:fldCharType="end"/>
        </w:r>
      </w:p>
    </w:sdtContent>
  </w:sdt>
  <w:p w14:paraId="5439B54E" w14:textId="60702803" w:rsidR="008464A2" w:rsidRDefault="008464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D5833"/>
    <w:multiLevelType w:val="hybridMultilevel"/>
    <w:tmpl w:val="C9122B26"/>
    <w:lvl w:ilvl="0" w:tplc="D6FAF50A">
      <w:numFmt w:val="bullet"/>
      <w:lvlText w:val=""/>
      <w:lvlJc w:val="left"/>
      <w:pPr>
        <w:ind w:left="872" w:hanging="720"/>
      </w:pPr>
      <w:rPr>
        <w:rFonts w:ascii="Symbol" w:eastAsia="Symbol" w:hAnsi="Symbol" w:cs="Symbol" w:hint="default"/>
        <w:w w:val="100"/>
        <w:sz w:val="22"/>
        <w:szCs w:val="22"/>
      </w:rPr>
    </w:lvl>
    <w:lvl w:ilvl="1" w:tplc="0F5452B8">
      <w:numFmt w:val="bullet"/>
      <w:lvlText w:val="•"/>
      <w:lvlJc w:val="left"/>
      <w:pPr>
        <w:ind w:left="1780" w:hanging="720"/>
      </w:pPr>
      <w:rPr>
        <w:rFonts w:hint="default"/>
      </w:rPr>
    </w:lvl>
    <w:lvl w:ilvl="2" w:tplc="B15CB5A0">
      <w:numFmt w:val="bullet"/>
      <w:lvlText w:val="•"/>
      <w:lvlJc w:val="left"/>
      <w:pPr>
        <w:ind w:left="2680" w:hanging="720"/>
      </w:pPr>
      <w:rPr>
        <w:rFonts w:hint="default"/>
      </w:rPr>
    </w:lvl>
    <w:lvl w:ilvl="3" w:tplc="4398AFFC">
      <w:numFmt w:val="bullet"/>
      <w:lvlText w:val="•"/>
      <w:lvlJc w:val="left"/>
      <w:pPr>
        <w:ind w:left="3580" w:hanging="720"/>
      </w:pPr>
      <w:rPr>
        <w:rFonts w:hint="default"/>
      </w:rPr>
    </w:lvl>
    <w:lvl w:ilvl="4" w:tplc="ED1601EC">
      <w:numFmt w:val="bullet"/>
      <w:lvlText w:val="•"/>
      <w:lvlJc w:val="left"/>
      <w:pPr>
        <w:ind w:left="4480" w:hanging="720"/>
      </w:pPr>
      <w:rPr>
        <w:rFonts w:hint="default"/>
      </w:rPr>
    </w:lvl>
    <w:lvl w:ilvl="5" w:tplc="0322843A">
      <w:numFmt w:val="bullet"/>
      <w:lvlText w:val="•"/>
      <w:lvlJc w:val="left"/>
      <w:pPr>
        <w:ind w:left="5380" w:hanging="720"/>
      </w:pPr>
      <w:rPr>
        <w:rFonts w:hint="default"/>
      </w:rPr>
    </w:lvl>
    <w:lvl w:ilvl="6" w:tplc="1F6A72C8">
      <w:numFmt w:val="bullet"/>
      <w:lvlText w:val="•"/>
      <w:lvlJc w:val="left"/>
      <w:pPr>
        <w:ind w:left="6280" w:hanging="720"/>
      </w:pPr>
      <w:rPr>
        <w:rFonts w:hint="default"/>
      </w:rPr>
    </w:lvl>
    <w:lvl w:ilvl="7" w:tplc="D1ECF5CE">
      <w:numFmt w:val="bullet"/>
      <w:lvlText w:val="•"/>
      <w:lvlJc w:val="left"/>
      <w:pPr>
        <w:ind w:left="7180" w:hanging="720"/>
      </w:pPr>
      <w:rPr>
        <w:rFonts w:hint="default"/>
      </w:rPr>
    </w:lvl>
    <w:lvl w:ilvl="8" w:tplc="62908DA0">
      <w:numFmt w:val="bullet"/>
      <w:lvlText w:val="•"/>
      <w:lvlJc w:val="left"/>
      <w:pPr>
        <w:ind w:left="8080" w:hanging="720"/>
      </w:pPr>
      <w:rPr>
        <w:rFonts w:hint="default"/>
      </w:rPr>
    </w:lvl>
  </w:abstractNum>
  <w:abstractNum w:abstractNumId="1" w15:restartNumberingAfterBreak="0">
    <w:nsid w:val="0AC670AF"/>
    <w:multiLevelType w:val="hybridMultilevel"/>
    <w:tmpl w:val="24BCB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8C3AF0"/>
    <w:multiLevelType w:val="hybridMultilevel"/>
    <w:tmpl w:val="6F302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3A6136"/>
    <w:multiLevelType w:val="hybridMultilevel"/>
    <w:tmpl w:val="3DA44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B05564"/>
    <w:multiLevelType w:val="hybridMultilevel"/>
    <w:tmpl w:val="3BDA6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6474BF"/>
    <w:multiLevelType w:val="hybridMultilevel"/>
    <w:tmpl w:val="12D03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0D10A6"/>
    <w:multiLevelType w:val="hybridMultilevel"/>
    <w:tmpl w:val="CD466D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7C711E"/>
    <w:multiLevelType w:val="hybridMultilevel"/>
    <w:tmpl w:val="BC7A4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7601AF"/>
    <w:multiLevelType w:val="hybridMultilevel"/>
    <w:tmpl w:val="4F143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4337A1"/>
    <w:multiLevelType w:val="multilevel"/>
    <w:tmpl w:val="7E621810"/>
    <w:lvl w:ilvl="0">
      <w:start w:val="6"/>
      <w:numFmt w:val="decimal"/>
      <w:lvlText w:val="%1"/>
      <w:lvlJc w:val="left"/>
      <w:pPr>
        <w:ind w:left="860" w:hanging="708"/>
      </w:pPr>
      <w:rPr>
        <w:rFonts w:hint="default"/>
      </w:rPr>
    </w:lvl>
    <w:lvl w:ilvl="1">
      <w:start w:val="1"/>
      <w:numFmt w:val="decimal"/>
      <w:lvlText w:val="%1.%2."/>
      <w:lvlJc w:val="left"/>
      <w:pPr>
        <w:ind w:left="860" w:hanging="708"/>
      </w:pPr>
      <w:rPr>
        <w:rFonts w:ascii="Arial" w:eastAsia="Arial" w:hAnsi="Arial" w:cs="Arial" w:hint="default"/>
        <w:b/>
        <w:bCs/>
        <w:color w:val="1E487C"/>
        <w:spacing w:val="-1"/>
        <w:w w:val="100"/>
        <w:sz w:val="22"/>
        <w:szCs w:val="22"/>
      </w:rPr>
    </w:lvl>
    <w:lvl w:ilvl="2">
      <w:numFmt w:val="bullet"/>
      <w:lvlText w:val="•"/>
      <w:lvlJc w:val="left"/>
      <w:pPr>
        <w:ind w:left="2664" w:hanging="708"/>
      </w:pPr>
      <w:rPr>
        <w:rFonts w:hint="default"/>
      </w:rPr>
    </w:lvl>
    <w:lvl w:ilvl="3">
      <w:numFmt w:val="bullet"/>
      <w:lvlText w:val="•"/>
      <w:lvlJc w:val="left"/>
      <w:pPr>
        <w:ind w:left="3566" w:hanging="708"/>
      </w:pPr>
      <w:rPr>
        <w:rFonts w:hint="default"/>
      </w:rPr>
    </w:lvl>
    <w:lvl w:ilvl="4">
      <w:numFmt w:val="bullet"/>
      <w:lvlText w:val="•"/>
      <w:lvlJc w:val="left"/>
      <w:pPr>
        <w:ind w:left="4468" w:hanging="708"/>
      </w:pPr>
      <w:rPr>
        <w:rFonts w:hint="default"/>
      </w:rPr>
    </w:lvl>
    <w:lvl w:ilvl="5">
      <w:numFmt w:val="bullet"/>
      <w:lvlText w:val="•"/>
      <w:lvlJc w:val="left"/>
      <w:pPr>
        <w:ind w:left="5370" w:hanging="708"/>
      </w:pPr>
      <w:rPr>
        <w:rFonts w:hint="default"/>
      </w:rPr>
    </w:lvl>
    <w:lvl w:ilvl="6">
      <w:numFmt w:val="bullet"/>
      <w:lvlText w:val="•"/>
      <w:lvlJc w:val="left"/>
      <w:pPr>
        <w:ind w:left="6272" w:hanging="708"/>
      </w:pPr>
      <w:rPr>
        <w:rFonts w:hint="default"/>
      </w:rPr>
    </w:lvl>
    <w:lvl w:ilvl="7">
      <w:numFmt w:val="bullet"/>
      <w:lvlText w:val="•"/>
      <w:lvlJc w:val="left"/>
      <w:pPr>
        <w:ind w:left="7174" w:hanging="708"/>
      </w:pPr>
      <w:rPr>
        <w:rFonts w:hint="default"/>
      </w:rPr>
    </w:lvl>
    <w:lvl w:ilvl="8">
      <w:numFmt w:val="bullet"/>
      <w:lvlText w:val="•"/>
      <w:lvlJc w:val="left"/>
      <w:pPr>
        <w:ind w:left="8076" w:hanging="708"/>
      </w:pPr>
      <w:rPr>
        <w:rFonts w:hint="default"/>
      </w:rPr>
    </w:lvl>
  </w:abstractNum>
  <w:abstractNum w:abstractNumId="10" w15:restartNumberingAfterBreak="0">
    <w:nsid w:val="48DE2D83"/>
    <w:multiLevelType w:val="hybridMultilevel"/>
    <w:tmpl w:val="534C1D00"/>
    <w:lvl w:ilvl="0" w:tplc="6DDE4B44">
      <w:start w:val="1"/>
      <w:numFmt w:val="lowerRoman"/>
      <w:lvlText w:val="%1."/>
      <w:lvlJc w:val="left"/>
      <w:pPr>
        <w:ind w:left="872" w:hanging="548"/>
        <w:jc w:val="right"/>
      </w:pPr>
      <w:rPr>
        <w:rFonts w:ascii="Arial" w:eastAsia="Arial" w:hAnsi="Arial" w:cs="Arial" w:hint="default"/>
        <w:spacing w:val="-1"/>
        <w:w w:val="1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11E1F64"/>
    <w:multiLevelType w:val="hybridMultilevel"/>
    <w:tmpl w:val="21A8A7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30657ED"/>
    <w:multiLevelType w:val="hybridMultilevel"/>
    <w:tmpl w:val="EA7294A4"/>
    <w:lvl w:ilvl="0" w:tplc="F04E6796">
      <w:start w:val="1"/>
      <w:numFmt w:val="decimal"/>
      <w:lvlText w:val="%1."/>
      <w:lvlJc w:val="left"/>
      <w:pPr>
        <w:ind w:left="860" w:hanging="708"/>
      </w:pPr>
      <w:rPr>
        <w:rFonts w:ascii="Arial" w:eastAsia="Arial" w:hAnsi="Arial" w:cs="Arial" w:hint="default"/>
        <w:b/>
        <w:bCs/>
        <w:color w:val="1E487C"/>
        <w:spacing w:val="-1"/>
        <w:w w:val="99"/>
        <w:sz w:val="24"/>
        <w:szCs w:val="24"/>
      </w:rPr>
    </w:lvl>
    <w:lvl w:ilvl="1" w:tplc="6DDE4B44">
      <w:start w:val="1"/>
      <w:numFmt w:val="lowerRoman"/>
      <w:lvlText w:val="%2."/>
      <w:lvlJc w:val="left"/>
      <w:pPr>
        <w:ind w:left="872" w:hanging="548"/>
        <w:jc w:val="right"/>
      </w:pPr>
      <w:rPr>
        <w:rFonts w:ascii="Arial" w:eastAsia="Arial" w:hAnsi="Arial" w:cs="Arial" w:hint="default"/>
        <w:spacing w:val="-1"/>
        <w:w w:val="100"/>
        <w:sz w:val="22"/>
        <w:szCs w:val="22"/>
      </w:rPr>
    </w:lvl>
    <w:lvl w:ilvl="2" w:tplc="EB66645E">
      <w:numFmt w:val="bullet"/>
      <w:lvlText w:val="•"/>
      <w:lvlJc w:val="left"/>
      <w:pPr>
        <w:ind w:left="1880" w:hanging="548"/>
      </w:pPr>
      <w:rPr>
        <w:rFonts w:hint="default"/>
      </w:rPr>
    </w:lvl>
    <w:lvl w:ilvl="3" w:tplc="FA923C2E">
      <w:numFmt w:val="bullet"/>
      <w:lvlText w:val="•"/>
      <w:lvlJc w:val="left"/>
      <w:pPr>
        <w:ind w:left="2880" w:hanging="548"/>
      </w:pPr>
      <w:rPr>
        <w:rFonts w:hint="default"/>
      </w:rPr>
    </w:lvl>
    <w:lvl w:ilvl="4" w:tplc="34864C5A">
      <w:numFmt w:val="bullet"/>
      <w:lvlText w:val="•"/>
      <w:lvlJc w:val="left"/>
      <w:pPr>
        <w:ind w:left="3880" w:hanging="548"/>
      </w:pPr>
      <w:rPr>
        <w:rFonts w:hint="default"/>
      </w:rPr>
    </w:lvl>
    <w:lvl w:ilvl="5" w:tplc="8632C9C6">
      <w:numFmt w:val="bullet"/>
      <w:lvlText w:val="•"/>
      <w:lvlJc w:val="left"/>
      <w:pPr>
        <w:ind w:left="4880" w:hanging="548"/>
      </w:pPr>
      <w:rPr>
        <w:rFonts w:hint="default"/>
      </w:rPr>
    </w:lvl>
    <w:lvl w:ilvl="6" w:tplc="470CE988">
      <w:numFmt w:val="bullet"/>
      <w:lvlText w:val="•"/>
      <w:lvlJc w:val="left"/>
      <w:pPr>
        <w:ind w:left="5880" w:hanging="548"/>
      </w:pPr>
      <w:rPr>
        <w:rFonts w:hint="default"/>
      </w:rPr>
    </w:lvl>
    <w:lvl w:ilvl="7" w:tplc="9C50454E">
      <w:numFmt w:val="bullet"/>
      <w:lvlText w:val="•"/>
      <w:lvlJc w:val="left"/>
      <w:pPr>
        <w:ind w:left="6880" w:hanging="548"/>
      </w:pPr>
      <w:rPr>
        <w:rFonts w:hint="default"/>
      </w:rPr>
    </w:lvl>
    <w:lvl w:ilvl="8" w:tplc="3F283176">
      <w:numFmt w:val="bullet"/>
      <w:lvlText w:val="•"/>
      <w:lvlJc w:val="left"/>
      <w:pPr>
        <w:ind w:left="7880" w:hanging="548"/>
      </w:pPr>
      <w:rPr>
        <w:rFonts w:hint="default"/>
      </w:rPr>
    </w:lvl>
  </w:abstractNum>
  <w:abstractNum w:abstractNumId="13" w15:restartNumberingAfterBreak="0">
    <w:nsid w:val="54074724"/>
    <w:multiLevelType w:val="hybridMultilevel"/>
    <w:tmpl w:val="9B687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EA60C9"/>
    <w:multiLevelType w:val="hybridMultilevel"/>
    <w:tmpl w:val="81120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EB34E9"/>
    <w:multiLevelType w:val="multilevel"/>
    <w:tmpl w:val="8D36E80E"/>
    <w:lvl w:ilvl="0">
      <w:start w:val="5"/>
      <w:numFmt w:val="decimal"/>
      <w:lvlText w:val="%1"/>
      <w:lvlJc w:val="left"/>
      <w:pPr>
        <w:ind w:left="860" w:hanging="708"/>
      </w:pPr>
      <w:rPr>
        <w:rFonts w:hint="default"/>
      </w:rPr>
    </w:lvl>
    <w:lvl w:ilvl="1">
      <w:start w:val="1"/>
      <w:numFmt w:val="decimal"/>
      <w:lvlText w:val="%1.%2."/>
      <w:lvlJc w:val="left"/>
      <w:pPr>
        <w:ind w:left="860" w:hanging="708"/>
      </w:pPr>
      <w:rPr>
        <w:rFonts w:ascii="Arial" w:eastAsia="Arial" w:hAnsi="Arial" w:cs="Arial" w:hint="default"/>
        <w:b/>
        <w:bCs/>
        <w:color w:val="1E487C"/>
        <w:spacing w:val="-1"/>
        <w:w w:val="100"/>
        <w:sz w:val="22"/>
        <w:szCs w:val="22"/>
      </w:rPr>
    </w:lvl>
    <w:lvl w:ilvl="2">
      <w:numFmt w:val="bullet"/>
      <w:lvlText w:val="•"/>
      <w:lvlJc w:val="left"/>
      <w:pPr>
        <w:ind w:left="2664" w:hanging="708"/>
      </w:pPr>
      <w:rPr>
        <w:rFonts w:hint="default"/>
      </w:rPr>
    </w:lvl>
    <w:lvl w:ilvl="3">
      <w:numFmt w:val="bullet"/>
      <w:lvlText w:val="•"/>
      <w:lvlJc w:val="left"/>
      <w:pPr>
        <w:ind w:left="3566" w:hanging="708"/>
      </w:pPr>
      <w:rPr>
        <w:rFonts w:hint="default"/>
      </w:rPr>
    </w:lvl>
    <w:lvl w:ilvl="4">
      <w:numFmt w:val="bullet"/>
      <w:lvlText w:val="•"/>
      <w:lvlJc w:val="left"/>
      <w:pPr>
        <w:ind w:left="4468" w:hanging="708"/>
      </w:pPr>
      <w:rPr>
        <w:rFonts w:hint="default"/>
      </w:rPr>
    </w:lvl>
    <w:lvl w:ilvl="5">
      <w:numFmt w:val="bullet"/>
      <w:lvlText w:val="•"/>
      <w:lvlJc w:val="left"/>
      <w:pPr>
        <w:ind w:left="5370" w:hanging="708"/>
      </w:pPr>
      <w:rPr>
        <w:rFonts w:hint="default"/>
      </w:rPr>
    </w:lvl>
    <w:lvl w:ilvl="6">
      <w:numFmt w:val="bullet"/>
      <w:lvlText w:val="•"/>
      <w:lvlJc w:val="left"/>
      <w:pPr>
        <w:ind w:left="6272" w:hanging="708"/>
      </w:pPr>
      <w:rPr>
        <w:rFonts w:hint="default"/>
      </w:rPr>
    </w:lvl>
    <w:lvl w:ilvl="7">
      <w:numFmt w:val="bullet"/>
      <w:lvlText w:val="•"/>
      <w:lvlJc w:val="left"/>
      <w:pPr>
        <w:ind w:left="7174" w:hanging="708"/>
      </w:pPr>
      <w:rPr>
        <w:rFonts w:hint="default"/>
      </w:rPr>
    </w:lvl>
    <w:lvl w:ilvl="8">
      <w:numFmt w:val="bullet"/>
      <w:lvlText w:val="•"/>
      <w:lvlJc w:val="left"/>
      <w:pPr>
        <w:ind w:left="8076" w:hanging="708"/>
      </w:pPr>
      <w:rPr>
        <w:rFonts w:hint="default"/>
      </w:rPr>
    </w:lvl>
  </w:abstractNum>
  <w:abstractNum w:abstractNumId="16" w15:restartNumberingAfterBreak="0">
    <w:nsid w:val="5F046446"/>
    <w:multiLevelType w:val="hybridMultilevel"/>
    <w:tmpl w:val="1D4C3B2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FF25D78"/>
    <w:multiLevelType w:val="hybridMultilevel"/>
    <w:tmpl w:val="9A54ED92"/>
    <w:lvl w:ilvl="0" w:tplc="8EBE9982">
      <w:start w:val="1"/>
      <w:numFmt w:val="bullet"/>
      <w:pStyle w:val="Financ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7"/>
  </w:num>
  <w:num w:numId="3">
    <w:abstractNumId w:val="17"/>
  </w:num>
  <w:num w:numId="4">
    <w:abstractNumId w:val="17"/>
  </w:num>
  <w:num w:numId="5">
    <w:abstractNumId w:val="17"/>
  </w:num>
  <w:num w:numId="6">
    <w:abstractNumId w:val="17"/>
  </w:num>
  <w:num w:numId="7">
    <w:abstractNumId w:val="17"/>
  </w:num>
  <w:num w:numId="8">
    <w:abstractNumId w:val="17"/>
  </w:num>
  <w:num w:numId="9">
    <w:abstractNumId w:val="17"/>
  </w:num>
  <w:num w:numId="10">
    <w:abstractNumId w:val="7"/>
  </w:num>
  <w:num w:numId="11">
    <w:abstractNumId w:val="4"/>
  </w:num>
  <w:num w:numId="12">
    <w:abstractNumId w:val="12"/>
  </w:num>
  <w:num w:numId="13">
    <w:abstractNumId w:val="10"/>
  </w:num>
  <w:num w:numId="14">
    <w:abstractNumId w:val="15"/>
  </w:num>
  <w:num w:numId="15">
    <w:abstractNumId w:val="0"/>
  </w:num>
  <w:num w:numId="16">
    <w:abstractNumId w:val="9"/>
  </w:num>
  <w:num w:numId="17">
    <w:abstractNumId w:val="16"/>
  </w:num>
  <w:num w:numId="18">
    <w:abstractNumId w:val="8"/>
  </w:num>
  <w:num w:numId="19">
    <w:abstractNumId w:val="13"/>
  </w:num>
  <w:num w:numId="20">
    <w:abstractNumId w:val="14"/>
  </w:num>
  <w:num w:numId="21">
    <w:abstractNumId w:val="1"/>
  </w:num>
  <w:num w:numId="22">
    <w:abstractNumId w:val="6"/>
  </w:num>
  <w:num w:numId="23">
    <w:abstractNumId w:val="11"/>
  </w:num>
  <w:num w:numId="24">
    <w:abstractNumId w:val="5"/>
  </w:num>
  <w:num w:numId="25">
    <w:abstractNumId w:val="3"/>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defaultTabStop w:val="720"/>
  <w:drawingGridHorizontalSpacing w:val="120"/>
  <w:drawingGridVerticalSpacing w:val="181"/>
  <w:displayHorizontalDrawingGridEvery w:val="0"/>
  <w:displayVerticalDrawingGridEvery w:val="0"/>
  <w:noPunctuationKerning/>
  <w:characterSpacingControl w:val="doNotCompress"/>
  <w:doNotValidateAgainstSchema/>
  <w:doNotDemarcateInvalidXml/>
  <w:hdrShapeDefaults>
    <o:shapedefaults v:ext="edit" spidmax="40961">
      <o:colormenu v:ext="edit" fillcolor="none [3052]"/>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810"/>
    <w:rsid w:val="00011BEB"/>
    <w:rsid w:val="00057AA2"/>
    <w:rsid w:val="00070D32"/>
    <w:rsid w:val="00077296"/>
    <w:rsid w:val="000F2E11"/>
    <w:rsid w:val="00107F5C"/>
    <w:rsid w:val="00135C79"/>
    <w:rsid w:val="00155226"/>
    <w:rsid w:val="001703B9"/>
    <w:rsid w:val="001A21BE"/>
    <w:rsid w:val="002639AA"/>
    <w:rsid w:val="00266118"/>
    <w:rsid w:val="002D2372"/>
    <w:rsid w:val="002E5DC5"/>
    <w:rsid w:val="00300777"/>
    <w:rsid w:val="00361E50"/>
    <w:rsid w:val="003F11CF"/>
    <w:rsid w:val="0042154D"/>
    <w:rsid w:val="00447246"/>
    <w:rsid w:val="004740A2"/>
    <w:rsid w:val="00476B1E"/>
    <w:rsid w:val="004F1189"/>
    <w:rsid w:val="00516D03"/>
    <w:rsid w:val="00523E2E"/>
    <w:rsid w:val="00534FB8"/>
    <w:rsid w:val="0058224E"/>
    <w:rsid w:val="00594A31"/>
    <w:rsid w:val="00596F05"/>
    <w:rsid w:val="0060181C"/>
    <w:rsid w:val="00620054"/>
    <w:rsid w:val="006D0C29"/>
    <w:rsid w:val="00703F7E"/>
    <w:rsid w:val="00712684"/>
    <w:rsid w:val="00732810"/>
    <w:rsid w:val="007E3E24"/>
    <w:rsid w:val="007F2972"/>
    <w:rsid w:val="00801BDB"/>
    <w:rsid w:val="008464A2"/>
    <w:rsid w:val="008605D4"/>
    <w:rsid w:val="008632B6"/>
    <w:rsid w:val="0091649A"/>
    <w:rsid w:val="009F7D72"/>
    <w:rsid w:val="00A3242E"/>
    <w:rsid w:val="00A5522F"/>
    <w:rsid w:val="00AC3725"/>
    <w:rsid w:val="00B36CCD"/>
    <w:rsid w:val="00B453E5"/>
    <w:rsid w:val="00BE3549"/>
    <w:rsid w:val="00C30C32"/>
    <w:rsid w:val="00C318D5"/>
    <w:rsid w:val="00C728FD"/>
    <w:rsid w:val="00C93E5E"/>
    <w:rsid w:val="00CB79A2"/>
    <w:rsid w:val="00CF2130"/>
    <w:rsid w:val="00CF30F7"/>
    <w:rsid w:val="00D02626"/>
    <w:rsid w:val="00D238AC"/>
    <w:rsid w:val="00D43DFB"/>
    <w:rsid w:val="00DC4A3F"/>
    <w:rsid w:val="00E236F7"/>
    <w:rsid w:val="00E27C33"/>
    <w:rsid w:val="00E8640F"/>
    <w:rsid w:val="00E86DFC"/>
    <w:rsid w:val="00EC32EB"/>
    <w:rsid w:val="00F96227"/>
    <w:rsid w:val="00FF6A46"/>
  </w:rsids>
  <m:mathPr>
    <m:mathFont m:val="Cambria Math"/>
    <m:brkBin m:val="before"/>
    <m:brkBinSub m:val="--"/>
    <m:smallFrac m:val="0"/>
    <m:dispDef m:val="0"/>
    <m:lMargin m:val="0"/>
    <m:rMargin m:val="0"/>
    <m:defJc m:val="centerGroup"/>
    <m:wrapRight/>
    <m:intLim m:val="subSup"/>
    <m:naryLim m:val="subSup"/>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o:colormenu v:ext="edit" fillcolor="none [3052]"/>
    </o:shapedefaults>
    <o:shapelayout v:ext="edit">
      <o:idmap v:ext="edit" data="1"/>
    </o:shapelayout>
  </w:shapeDefaults>
  <w:doNotEmbedSmartTags/>
  <w:decimalSymbol w:val="."/>
  <w:listSeparator w:val=","/>
  <w14:docId w14:val="5439B544"/>
  <w15:docId w15:val="{E7EDD543-EB4C-4FCA-9ADE-F85E126A9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6D03"/>
    <w:rPr>
      <w:sz w:val="24"/>
      <w:szCs w:val="24"/>
    </w:rPr>
  </w:style>
  <w:style w:type="paragraph" w:styleId="Heading1">
    <w:name w:val="heading 1"/>
    <w:basedOn w:val="Normal"/>
    <w:next w:val="Normal"/>
    <w:link w:val="Heading1Char"/>
    <w:uiPriority w:val="9"/>
    <w:qFormat/>
    <w:rsid w:val="00FF6A46"/>
    <w:pPr>
      <w:keepNext/>
      <w:keepLines/>
      <w:spacing w:before="480" w:after="0"/>
      <w:outlineLvl w:val="0"/>
    </w:pPr>
    <w:rPr>
      <w:rFonts w:ascii="Arial" w:eastAsiaTheme="majorEastAsia" w:hAnsi="Arial"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594A31"/>
    <w:pPr>
      <w:keepNext/>
      <w:keepLines/>
      <w:spacing w:before="200" w:after="0"/>
      <w:outlineLvl w:val="1"/>
    </w:pPr>
    <w:rPr>
      <w:rFonts w:ascii="Arial" w:eastAsiaTheme="majorEastAsia" w:hAnsi="Arial" w:cstheme="majorBidi"/>
      <w:b/>
      <w:bCs/>
      <w:color w:val="4A7335"/>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angeHeader">
    <w:name w:val="Orange Header"/>
    <w:basedOn w:val="Normal"/>
    <w:autoRedefine/>
    <w:qFormat/>
    <w:rsid w:val="008605D4"/>
    <w:pPr>
      <w:ind w:left="-709"/>
    </w:pPr>
    <w:rPr>
      <w:rFonts w:ascii="Arial" w:hAnsi="Arial"/>
      <w:color w:val="D75522"/>
      <w:sz w:val="18"/>
    </w:rPr>
  </w:style>
  <w:style w:type="paragraph" w:customStyle="1" w:styleId="Orangeheader1">
    <w:name w:val="Orange header1"/>
    <w:basedOn w:val="Normal"/>
    <w:autoRedefine/>
    <w:qFormat/>
    <w:rsid w:val="008605D4"/>
    <w:pPr>
      <w:ind w:left="-709"/>
    </w:pPr>
    <w:rPr>
      <w:rFonts w:ascii="Arial" w:hAnsi="Arial"/>
      <w:b/>
      <w:sz w:val="28"/>
    </w:rPr>
  </w:style>
  <w:style w:type="paragraph" w:customStyle="1" w:styleId="body1">
    <w:name w:val="body 1"/>
    <w:basedOn w:val="PlainText"/>
    <w:qFormat/>
    <w:rsid w:val="008605D4"/>
    <w:rPr>
      <w:rFonts w:ascii="Arial" w:hAnsi="Arial"/>
      <w:color w:val="0D0D0D" w:themeColor="text1" w:themeTint="F2"/>
      <w:sz w:val="18"/>
    </w:rPr>
  </w:style>
  <w:style w:type="paragraph" w:styleId="PlainText">
    <w:name w:val="Plain Text"/>
    <w:basedOn w:val="Normal"/>
    <w:link w:val="PlainTextChar"/>
    <w:uiPriority w:val="99"/>
    <w:semiHidden/>
    <w:unhideWhenUsed/>
    <w:rsid w:val="008605D4"/>
    <w:pPr>
      <w:spacing w:after="0"/>
    </w:pPr>
    <w:rPr>
      <w:rFonts w:ascii="Courier" w:hAnsi="Courier"/>
      <w:sz w:val="21"/>
      <w:szCs w:val="21"/>
    </w:rPr>
  </w:style>
  <w:style w:type="character" w:customStyle="1" w:styleId="PlainTextChar">
    <w:name w:val="Plain Text Char"/>
    <w:basedOn w:val="DefaultParagraphFont"/>
    <w:link w:val="PlainText"/>
    <w:uiPriority w:val="99"/>
    <w:semiHidden/>
    <w:rsid w:val="008605D4"/>
    <w:rPr>
      <w:rFonts w:ascii="Courier" w:hAnsi="Courier"/>
      <w:sz w:val="21"/>
      <w:szCs w:val="21"/>
    </w:rPr>
  </w:style>
  <w:style w:type="paragraph" w:customStyle="1" w:styleId="Month">
    <w:name w:val="Month"/>
    <w:basedOn w:val="Normal"/>
    <w:autoRedefine/>
    <w:qFormat/>
    <w:rsid w:val="008605D4"/>
    <w:rPr>
      <w:rFonts w:ascii="Arial" w:hAnsi="Arial"/>
      <w:b/>
      <w:color w:val="FFFFFF" w:themeColor="background1"/>
      <w:sz w:val="40"/>
    </w:rPr>
  </w:style>
  <w:style w:type="paragraph" w:customStyle="1" w:styleId="Quoteofmonth">
    <w:name w:val="Quote of month"/>
    <w:basedOn w:val="Normal"/>
    <w:autoRedefine/>
    <w:rsid w:val="008605D4"/>
    <w:pPr>
      <w:spacing w:after="0"/>
    </w:pPr>
    <w:rPr>
      <w:rFonts w:ascii="Arial" w:eastAsia="Times New Roman" w:hAnsi="Arial" w:cs="Arial"/>
      <w:b/>
      <w:bCs/>
      <w:i/>
      <w:sz w:val="20"/>
    </w:rPr>
  </w:style>
  <w:style w:type="paragraph" w:customStyle="1" w:styleId="Body">
    <w:name w:val="Body"/>
    <w:basedOn w:val="body1"/>
    <w:autoRedefine/>
    <w:qFormat/>
    <w:rsid w:val="000F2E11"/>
    <w:rPr>
      <w:sz w:val="22"/>
    </w:rPr>
  </w:style>
  <w:style w:type="paragraph" w:customStyle="1" w:styleId="Style1">
    <w:name w:val="Style1"/>
    <w:basedOn w:val="Normal"/>
    <w:autoRedefine/>
    <w:qFormat/>
    <w:rsid w:val="000F2E11"/>
    <w:pPr>
      <w:spacing w:after="0" w:line="276" w:lineRule="auto"/>
    </w:pPr>
    <w:rPr>
      <w:rFonts w:ascii="Arial" w:eastAsia="SimSun" w:hAnsi="Arial" w:cs="Arial"/>
      <w:b/>
      <w:color w:val="245494"/>
      <w:szCs w:val="21"/>
      <w:lang w:eastAsia="zh-CN"/>
    </w:rPr>
  </w:style>
  <w:style w:type="table" w:styleId="TableGrid">
    <w:name w:val="Table Grid"/>
    <w:aliases w:val="C21 table"/>
    <w:basedOn w:val="TableGrid1"/>
    <w:rsid w:val="000F2E11"/>
    <w:pPr>
      <w:spacing w:after="100" w:afterAutospacing="1" w:line="276" w:lineRule="auto"/>
    </w:pPr>
    <w:rPr>
      <w:rFonts w:ascii="Arial" w:eastAsia="SimSun" w:hAnsi="Arial" w:cs="Arial"/>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abletext">
    <w:name w:val="table text"/>
    <w:basedOn w:val="Normal"/>
    <w:autoRedefine/>
    <w:qFormat/>
    <w:rsid w:val="000F2E11"/>
    <w:pPr>
      <w:framePr w:hSpace="180" w:wrap="around" w:vAnchor="text" w:hAnchor="margin" w:x="128" w:y="-35"/>
      <w:spacing w:after="0" w:line="260" w:lineRule="atLeast"/>
    </w:pPr>
    <w:rPr>
      <w:rFonts w:ascii="Arial" w:eastAsia="SimSun" w:hAnsi="Arial" w:cs="Arial"/>
      <w:color w:val="0D0D0D" w:themeColor="text1" w:themeTint="F2"/>
      <w:sz w:val="20"/>
      <w:szCs w:val="21"/>
      <w:lang w:eastAsia="zh-CN"/>
    </w:rPr>
  </w:style>
  <w:style w:type="table" w:styleId="TableGrid1">
    <w:name w:val="Table Grid 1"/>
    <w:basedOn w:val="TableNormal"/>
    <w:uiPriority w:val="99"/>
    <w:semiHidden/>
    <w:unhideWhenUsed/>
    <w:rsid w:val="000F2E1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ddresssender">
    <w:name w:val="address sender"/>
    <w:basedOn w:val="Normal"/>
    <w:autoRedefine/>
    <w:qFormat/>
    <w:rsid w:val="000F2E11"/>
    <w:pPr>
      <w:spacing w:after="120" w:line="276" w:lineRule="auto"/>
      <w:jc w:val="right"/>
    </w:pPr>
    <w:rPr>
      <w:rFonts w:ascii="Arial" w:eastAsia="SimSun" w:hAnsi="Arial" w:cs="Arial"/>
      <w:color w:val="0D0D0D" w:themeColor="text1" w:themeTint="F2"/>
      <w:sz w:val="22"/>
      <w:szCs w:val="21"/>
      <w:lang w:eastAsia="zh-CN"/>
    </w:rPr>
  </w:style>
  <w:style w:type="paragraph" w:customStyle="1" w:styleId="FinancialTitle">
    <w:name w:val="Financial Title"/>
    <w:basedOn w:val="Normal"/>
    <w:next w:val="Heading2"/>
    <w:qFormat/>
    <w:rsid w:val="00D43DFB"/>
    <w:pPr>
      <w:widowControl w:val="0"/>
      <w:snapToGrid w:val="0"/>
      <w:spacing w:after="0"/>
      <w:ind w:left="-284" w:right="-1"/>
      <w:contextualSpacing/>
      <w:jc w:val="center"/>
    </w:pPr>
    <w:rPr>
      <w:rFonts w:ascii="Arial" w:eastAsia="Times New Roman" w:hAnsi="Arial" w:cs="Times New Roman"/>
      <w:b/>
      <w:bCs/>
      <w:snapToGrid w:val="0"/>
      <w:sz w:val="28"/>
      <w:szCs w:val="28"/>
      <w:lang w:eastAsia="en-US"/>
    </w:rPr>
  </w:style>
  <w:style w:type="character" w:customStyle="1" w:styleId="Heading2Char">
    <w:name w:val="Heading 2 Char"/>
    <w:basedOn w:val="DefaultParagraphFont"/>
    <w:link w:val="Heading2"/>
    <w:uiPriority w:val="9"/>
    <w:rsid w:val="00594A31"/>
    <w:rPr>
      <w:rFonts w:ascii="Arial" w:eastAsiaTheme="majorEastAsia" w:hAnsi="Arial" w:cstheme="majorBidi"/>
      <w:b/>
      <w:bCs/>
      <w:color w:val="4A7335"/>
      <w:sz w:val="24"/>
      <w:szCs w:val="26"/>
    </w:rPr>
  </w:style>
  <w:style w:type="paragraph" w:customStyle="1" w:styleId="FinanceTitle">
    <w:name w:val="Finance Title"/>
    <w:basedOn w:val="Financebody"/>
    <w:next w:val="Heading2"/>
    <w:autoRedefine/>
    <w:qFormat/>
    <w:rsid w:val="00011BEB"/>
    <w:pPr>
      <w:snapToGrid w:val="0"/>
      <w:contextualSpacing/>
    </w:pPr>
    <w:rPr>
      <w:rFonts w:ascii="FS Clerkenwell" w:hAnsi="FS Clerkenwell"/>
      <w:b/>
      <w:bCs/>
      <w:sz w:val="28"/>
      <w:szCs w:val="28"/>
    </w:rPr>
  </w:style>
  <w:style w:type="paragraph" w:customStyle="1" w:styleId="Financebody">
    <w:name w:val="Finance body"/>
    <w:basedOn w:val="Normal"/>
    <w:next w:val="BodyText"/>
    <w:autoRedefine/>
    <w:qFormat/>
    <w:rsid w:val="00011BEB"/>
    <w:pPr>
      <w:widowControl w:val="0"/>
      <w:spacing w:after="0"/>
      <w:ind w:left="-284"/>
    </w:pPr>
    <w:rPr>
      <w:rFonts w:ascii="FS Clerkenwell Light" w:eastAsia="Times New Roman" w:hAnsi="FS Clerkenwell Light" w:cs="Times New Roman"/>
      <w:snapToGrid w:val="0"/>
      <w:lang w:eastAsia="en-US"/>
    </w:rPr>
  </w:style>
  <w:style w:type="paragraph" w:styleId="BodyText">
    <w:name w:val="Body Text"/>
    <w:basedOn w:val="Normal"/>
    <w:link w:val="BodyTextChar"/>
    <w:uiPriority w:val="99"/>
    <w:semiHidden/>
    <w:unhideWhenUsed/>
    <w:rsid w:val="00011BEB"/>
    <w:pPr>
      <w:spacing w:after="120"/>
    </w:pPr>
  </w:style>
  <w:style w:type="character" w:customStyle="1" w:styleId="BodyTextChar">
    <w:name w:val="Body Text Char"/>
    <w:basedOn w:val="DefaultParagraphFont"/>
    <w:link w:val="BodyText"/>
    <w:uiPriority w:val="99"/>
    <w:semiHidden/>
    <w:rsid w:val="00011BEB"/>
    <w:rPr>
      <w:sz w:val="24"/>
      <w:szCs w:val="24"/>
    </w:rPr>
  </w:style>
  <w:style w:type="paragraph" w:customStyle="1" w:styleId="Financeheader">
    <w:name w:val="Finance header"/>
    <w:basedOn w:val="Financebody"/>
    <w:next w:val="BodyText"/>
    <w:autoRedefine/>
    <w:qFormat/>
    <w:rsid w:val="00A3242E"/>
    <w:pPr>
      <w:spacing w:after="240"/>
      <w:ind w:left="-142"/>
    </w:pPr>
    <w:rPr>
      <w:rFonts w:ascii="FS Clerkenwell" w:hAnsi="FS Clerkenwell"/>
      <w:b/>
      <w:bCs/>
      <w:sz w:val="28"/>
      <w:szCs w:val="28"/>
      <w:u w:val="single"/>
      <w:lang w:eastAsia="en-GB"/>
    </w:rPr>
  </w:style>
  <w:style w:type="paragraph" w:customStyle="1" w:styleId="bullet">
    <w:name w:val="bullet"/>
    <w:basedOn w:val="Financebody"/>
    <w:autoRedefine/>
    <w:qFormat/>
    <w:rsid w:val="00011BEB"/>
    <w:pPr>
      <w:widowControl/>
      <w:snapToGrid w:val="0"/>
      <w:ind w:left="0" w:right="-1"/>
    </w:pPr>
    <w:rPr>
      <w:szCs w:val="22"/>
    </w:rPr>
  </w:style>
  <w:style w:type="paragraph" w:customStyle="1" w:styleId="Financebullet">
    <w:name w:val="Finance bullet"/>
    <w:basedOn w:val="Financebody"/>
    <w:autoRedefine/>
    <w:qFormat/>
    <w:rsid w:val="00077296"/>
    <w:pPr>
      <w:widowControl/>
      <w:numPr>
        <w:numId w:val="9"/>
      </w:numPr>
      <w:snapToGrid w:val="0"/>
      <w:spacing w:after="60"/>
    </w:pPr>
    <w:rPr>
      <w:szCs w:val="22"/>
    </w:rPr>
  </w:style>
  <w:style w:type="paragraph" w:customStyle="1" w:styleId="Financesub">
    <w:name w:val="Finance sub"/>
    <w:basedOn w:val="Financeheader"/>
    <w:next w:val="Financebody"/>
    <w:autoRedefine/>
    <w:qFormat/>
    <w:rsid w:val="00A3242E"/>
    <w:pPr>
      <w:spacing w:before="240" w:after="0"/>
    </w:pPr>
    <w:rPr>
      <w:sz w:val="26"/>
      <w:szCs w:val="24"/>
      <w:u w:val="none"/>
    </w:rPr>
  </w:style>
  <w:style w:type="paragraph" w:customStyle="1" w:styleId="Financecontents">
    <w:name w:val="Finance contents"/>
    <w:basedOn w:val="Financebody"/>
    <w:autoRedefine/>
    <w:qFormat/>
    <w:rsid w:val="00A3242E"/>
    <w:pPr>
      <w:spacing w:after="240"/>
    </w:pPr>
    <w:rPr>
      <w:rFonts w:ascii="FS Clerkenwell" w:hAnsi="FS Clerkenwell"/>
      <w:sz w:val="28"/>
    </w:rPr>
  </w:style>
  <w:style w:type="paragraph" w:customStyle="1" w:styleId="Financetablebold">
    <w:name w:val="Finance table bold"/>
    <w:basedOn w:val="Normal"/>
    <w:autoRedefine/>
    <w:qFormat/>
    <w:rsid w:val="00A3242E"/>
    <w:pPr>
      <w:widowControl w:val="0"/>
      <w:spacing w:after="0"/>
    </w:pPr>
    <w:rPr>
      <w:rFonts w:ascii="FS Clerkenwell" w:eastAsia="Times New Roman" w:hAnsi="FS Clerkenwell"/>
      <w:b/>
      <w:bCs/>
      <w:snapToGrid w:val="0"/>
      <w:szCs w:val="20"/>
      <w:lang w:eastAsia="en-US"/>
    </w:rPr>
  </w:style>
  <w:style w:type="paragraph" w:customStyle="1" w:styleId="Tablelighttext">
    <w:name w:val="Table light text"/>
    <w:basedOn w:val="Normal"/>
    <w:autoRedefine/>
    <w:qFormat/>
    <w:rsid w:val="00A3242E"/>
    <w:pPr>
      <w:widowControl w:val="0"/>
      <w:spacing w:after="0"/>
    </w:pPr>
    <w:rPr>
      <w:rFonts w:ascii="FS Clerkenwell Light" w:eastAsia="Times New Roman" w:hAnsi="FS Clerkenwell Light"/>
      <w:snapToGrid w:val="0"/>
      <w:szCs w:val="20"/>
      <w:lang w:eastAsia="en-US"/>
    </w:rPr>
  </w:style>
  <w:style w:type="paragraph" w:customStyle="1" w:styleId="Financetablelight">
    <w:name w:val="Finance table light"/>
    <w:basedOn w:val="Normal"/>
    <w:autoRedefine/>
    <w:qFormat/>
    <w:rsid w:val="00A3242E"/>
    <w:pPr>
      <w:widowControl w:val="0"/>
      <w:spacing w:after="0"/>
    </w:pPr>
    <w:rPr>
      <w:rFonts w:ascii="FS Clerkenwell Light" w:eastAsia="Times New Roman" w:hAnsi="FS Clerkenwell Light"/>
      <w:snapToGrid w:val="0"/>
      <w:szCs w:val="20"/>
      <w:lang w:eastAsia="en-US"/>
    </w:rPr>
  </w:style>
  <w:style w:type="paragraph" w:customStyle="1" w:styleId="financelightright">
    <w:name w:val="finance light right"/>
    <w:basedOn w:val="Financetablelight"/>
    <w:autoRedefine/>
    <w:qFormat/>
    <w:rsid w:val="00A3242E"/>
    <w:pPr>
      <w:jc w:val="right"/>
    </w:pPr>
  </w:style>
  <w:style w:type="paragraph" w:customStyle="1" w:styleId="financeboxtex">
    <w:name w:val="finance box tex"/>
    <w:basedOn w:val="Normal"/>
    <w:autoRedefine/>
    <w:qFormat/>
    <w:rsid w:val="00A3242E"/>
    <w:pPr>
      <w:widowControl w:val="0"/>
      <w:spacing w:after="0"/>
    </w:pPr>
    <w:rPr>
      <w:rFonts w:ascii="FS Clerkenwell" w:eastAsia="Times New Roman" w:hAnsi="FS Clerkenwell"/>
      <w:snapToGrid w:val="0"/>
      <w:szCs w:val="22"/>
      <w:lang w:eastAsia="en-US"/>
    </w:rPr>
  </w:style>
  <w:style w:type="paragraph" w:customStyle="1" w:styleId="Financesource">
    <w:name w:val="Finance source"/>
    <w:basedOn w:val="Financebody"/>
    <w:autoRedefine/>
    <w:qFormat/>
    <w:rsid w:val="00A3242E"/>
    <w:pPr>
      <w:spacing w:before="60"/>
      <w:ind w:left="-142"/>
    </w:pPr>
    <w:rPr>
      <w:i/>
    </w:rPr>
  </w:style>
  <w:style w:type="paragraph" w:customStyle="1" w:styleId="Financetableright">
    <w:name w:val="Finance table right"/>
    <w:basedOn w:val="Financetablelight"/>
    <w:autoRedefine/>
    <w:qFormat/>
    <w:rsid w:val="00A3242E"/>
    <w:pPr>
      <w:jc w:val="right"/>
    </w:pPr>
  </w:style>
  <w:style w:type="paragraph" w:customStyle="1" w:styleId="Financetotalbold">
    <w:name w:val="Finance total bold"/>
    <w:basedOn w:val="Financetableright"/>
    <w:autoRedefine/>
    <w:qFormat/>
    <w:rsid w:val="00A3242E"/>
    <w:rPr>
      <w:rFonts w:ascii="FS Clerkenwell" w:hAnsi="FS Clerkenwell"/>
      <w:b/>
    </w:rPr>
  </w:style>
  <w:style w:type="paragraph" w:customStyle="1" w:styleId="Financesub2">
    <w:name w:val="Finance sub2"/>
    <w:basedOn w:val="Financesub"/>
    <w:autoRedefine/>
    <w:qFormat/>
    <w:rsid w:val="00A3242E"/>
    <w:pPr>
      <w:spacing w:before="120" w:after="120"/>
    </w:pPr>
    <w:rPr>
      <w:b w:val="0"/>
      <w:bCs w:val="0"/>
      <w:sz w:val="24"/>
      <w:u w:val="single"/>
    </w:rPr>
  </w:style>
  <w:style w:type="paragraph" w:styleId="BalloonText">
    <w:name w:val="Balloon Text"/>
    <w:basedOn w:val="Normal"/>
    <w:link w:val="BalloonTextChar"/>
    <w:uiPriority w:val="99"/>
    <w:semiHidden/>
    <w:unhideWhenUsed/>
    <w:rsid w:val="00732810"/>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32810"/>
    <w:rPr>
      <w:rFonts w:ascii="Lucida Grande" w:hAnsi="Lucida Grande"/>
      <w:sz w:val="18"/>
      <w:szCs w:val="18"/>
    </w:rPr>
  </w:style>
  <w:style w:type="paragraph" w:styleId="Header">
    <w:name w:val="header"/>
    <w:basedOn w:val="Normal"/>
    <w:link w:val="HeaderChar"/>
    <w:uiPriority w:val="99"/>
    <w:unhideWhenUsed/>
    <w:rsid w:val="00732810"/>
    <w:pPr>
      <w:tabs>
        <w:tab w:val="center" w:pos="4320"/>
        <w:tab w:val="right" w:pos="8640"/>
      </w:tabs>
      <w:spacing w:after="0"/>
    </w:pPr>
  </w:style>
  <w:style w:type="character" w:customStyle="1" w:styleId="HeaderChar">
    <w:name w:val="Header Char"/>
    <w:basedOn w:val="DefaultParagraphFont"/>
    <w:link w:val="Header"/>
    <w:uiPriority w:val="99"/>
    <w:rsid w:val="00732810"/>
    <w:rPr>
      <w:sz w:val="24"/>
      <w:szCs w:val="24"/>
    </w:rPr>
  </w:style>
  <w:style w:type="paragraph" w:styleId="Footer">
    <w:name w:val="footer"/>
    <w:basedOn w:val="Normal"/>
    <w:link w:val="FooterChar"/>
    <w:uiPriority w:val="99"/>
    <w:unhideWhenUsed/>
    <w:rsid w:val="00732810"/>
    <w:pPr>
      <w:tabs>
        <w:tab w:val="center" w:pos="4320"/>
        <w:tab w:val="right" w:pos="8640"/>
      </w:tabs>
      <w:spacing w:after="0"/>
    </w:pPr>
  </w:style>
  <w:style w:type="character" w:customStyle="1" w:styleId="FooterChar">
    <w:name w:val="Footer Char"/>
    <w:basedOn w:val="DefaultParagraphFont"/>
    <w:link w:val="Footer"/>
    <w:uiPriority w:val="99"/>
    <w:rsid w:val="00732810"/>
    <w:rPr>
      <w:sz w:val="24"/>
      <w:szCs w:val="24"/>
    </w:rPr>
  </w:style>
  <w:style w:type="character" w:customStyle="1" w:styleId="Heading1Char">
    <w:name w:val="Heading 1 Char"/>
    <w:basedOn w:val="DefaultParagraphFont"/>
    <w:link w:val="Heading1"/>
    <w:uiPriority w:val="9"/>
    <w:rsid w:val="00FF6A46"/>
    <w:rPr>
      <w:rFonts w:ascii="Arial" w:eastAsiaTheme="majorEastAsia" w:hAnsi="Arial" w:cstheme="majorBidi"/>
      <w:b/>
      <w:bCs/>
      <w:color w:val="345A8A" w:themeColor="accent1" w:themeShade="B5"/>
      <w:sz w:val="32"/>
      <w:szCs w:val="32"/>
    </w:rPr>
  </w:style>
  <w:style w:type="paragraph" w:styleId="ListParagraph">
    <w:name w:val="List Paragraph"/>
    <w:basedOn w:val="Normal"/>
    <w:uiPriority w:val="1"/>
    <w:qFormat/>
    <w:rsid w:val="00F96227"/>
    <w:pPr>
      <w:ind w:left="720"/>
      <w:contextualSpacing/>
    </w:pPr>
  </w:style>
  <w:style w:type="character" w:styleId="Strong">
    <w:name w:val="Strong"/>
    <w:basedOn w:val="DefaultParagraphFont"/>
    <w:uiPriority w:val="22"/>
    <w:qFormat/>
    <w:rsid w:val="00447246"/>
    <w:rPr>
      <w:b/>
      <w:bCs/>
    </w:rPr>
  </w:style>
  <w:style w:type="paragraph" w:styleId="NoSpacing">
    <w:name w:val="No Spacing"/>
    <w:uiPriority w:val="1"/>
    <w:qFormat/>
    <w:rsid w:val="00447246"/>
    <w:pPr>
      <w:spacing w:after="0"/>
    </w:pPr>
    <w:rPr>
      <w:rFonts w:ascii="Arial" w:eastAsia="SimSun" w:hAnsi="Arial" w:cs="Arial"/>
      <w:sz w:val="24"/>
      <w:szCs w:val="24"/>
      <w:lang w:eastAsia="zh-CN"/>
    </w:rPr>
  </w:style>
  <w:style w:type="paragraph" w:styleId="Title">
    <w:name w:val="Title"/>
    <w:basedOn w:val="Normal"/>
    <w:next w:val="Normal"/>
    <w:link w:val="TitleChar"/>
    <w:uiPriority w:val="10"/>
    <w:qFormat/>
    <w:rsid w:val="001703B9"/>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703B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3FF38680A33AA47BAFB37641A83BD6A" ma:contentTypeVersion="0" ma:contentTypeDescription="Create a new document." ma:contentTypeScope="" ma:versionID="d065d2494ee8a30c371c4d2fffa0dff5">
  <xsd:schema xmlns:xsd="http://www.w3.org/2001/XMLSchema" xmlns:xs="http://www.w3.org/2001/XMLSchema" xmlns:p="http://schemas.microsoft.com/office/2006/metadata/properties" xmlns:ns1="http://schemas.microsoft.com/sharepoint/v3" targetNamespace="http://schemas.microsoft.com/office/2006/metadata/properties" ma:root="true" ma:fieldsID="364ae96ede1d8dfbc927409f7032e19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B524FB-3A40-4140-9616-2D9DF433C613}">
  <ds:schemaRefs>
    <ds:schemaRef ds:uri="http://schemas.openxmlformats.org/officeDocument/2006/bibliography"/>
  </ds:schemaRefs>
</ds:datastoreItem>
</file>

<file path=customXml/itemProps2.xml><?xml version="1.0" encoding="utf-8"?>
<ds:datastoreItem xmlns:ds="http://schemas.openxmlformats.org/officeDocument/2006/customXml" ds:itemID="{7A069F0B-1A6E-4324-85A7-6AEB2E2CA4BB}">
  <ds:schemaRefs>
    <ds:schemaRef ds:uri="http://schemas.microsoft.com/sharepoint/v3/contenttype/forms"/>
  </ds:schemaRefs>
</ds:datastoreItem>
</file>

<file path=customXml/itemProps3.xml><?xml version="1.0" encoding="utf-8"?>
<ds:datastoreItem xmlns:ds="http://schemas.openxmlformats.org/officeDocument/2006/customXml" ds:itemID="{C40D9F36-0EBD-4B1A-9FC4-161A6AEAA0C6}">
  <ds:schemaRefs>
    <ds:schemaRef ds:uri="http://schemas.microsoft.com/sharepoint/v3"/>
    <ds:schemaRef ds:uri="http://purl.org/dc/elements/1.1/"/>
    <ds:schemaRef ds:uri="http://schemas.microsoft.com/office/infopath/2007/PartnerControls"/>
    <ds:schemaRef ds:uri="http://schemas.microsoft.com/office/2006/metadata/properties"/>
    <ds:schemaRef ds:uri="http://www.w3.org/XML/1998/namespace"/>
    <ds:schemaRef ds:uri="http://schemas.microsoft.com/office/2006/documentManagement/types"/>
    <ds:schemaRef ds:uri="http://purl.org/dc/dcmitype/"/>
    <ds:schemaRef ds:uri="http://purl.org/dc/terms/"/>
    <ds:schemaRef ds:uri="http://schemas.openxmlformats.org/package/2006/metadata/core-properties"/>
  </ds:schemaRefs>
</ds:datastoreItem>
</file>

<file path=customXml/itemProps4.xml><?xml version="1.0" encoding="utf-8"?>
<ds:datastoreItem xmlns:ds="http://schemas.openxmlformats.org/officeDocument/2006/customXml" ds:itemID="{0E41F471-167C-49BE-9E58-0C8BE8B7B5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556</Words>
  <Characters>3173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Sheffield Hallam University</Company>
  <LinksUpToDate>false</LinksUpToDate>
  <CharactersWithSpaces>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Lits</dc:creator>
  <cp:lastModifiedBy>Brownell, Natalie</cp:lastModifiedBy>
  <cp:revision>3</cp:revision>
  <cp:lastPrinted>2018-11-26T13:56:00Z</cp:lastPrinted>
  <dcterms:created xsi:type="dcterms:W3CDTF">2021-12-01T13:09:00Z</dcterms:created>
  <dcterms:modified xsi:type="dcterms:W3CDTF">2021-12-01T13:12:00Z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14877543</vt:i4>
  </property>
  <property fmtid="{D5CDD505-2E9C-101B-9397-08002B2CF9AE}" pid="3" name="_NewReviewCycle">
    <vt:lpwstr/>
  </property>
  <property fmtid="{D5CDD505-2E9C-101B-9397-08002B2CF9AE}" pid="4" name="_EmailSubject">
    <vt:lpwstr>Updated SHU brand templates</vt:lpwstr>
  </property>
  <property fmtid="{D5CDD505-2E9C-101B-9397-08002B2CF9AE}" pid="5" name="_AuthorEmail">
    <vt:lpwstr>llrdjmw@exchange.shu.ac.uk</vt:lpwstr>
  </property>
  <property fmtid="{D5CDD505-2E9C-101B-9397-08002B2CF9AE}" pid="6" name="_AuthorEmailDisplayName">
    <vt:lpwstr>Williams, Dawn</vt:lpwstr>
  </property>
  <property fmtid="{D5CDD505-2E9C-101B-9397-08002B2CF9AE}" pid="7" name="_PreviousAdHocReviewCycleID">
    <vt:i4>530731639</vt:i4>
  </property>
  <property fmtid="{D5CDD505-2E9C-101B-9397-08002B2CF9AE}" pid="8" name="_ReviewingToolsShownOnce">
    <vt:lpwstr/>
  </property>
  <property fmtid="{D5CDD505-2E9C-101B-9397-08002B2CF9AE}" pid="9" name="ContentTypeId">
    <vt:lpwstr>0x010100F3FF38680A33AA47BAFB37641A83BD6A</vt:lpwstr>
  </property>
  <property fmtid="{D5CDD505-2E9C-101B-9397-08002B2CF9AE}" pid="10" name="Order">
    <vt:r8>500</vt:r8>
  </property>
  <property fmtid="{D5CDD505-2E9C-101B-9397-08002B2CF9AE}" pid="11" name="TemplateUrl">
    <vt:lpwstr/>
  </property>
  <property fmtid="{D5CDD505-2E9C-101B-9397-08002B2CF9AE}" pid="12" name="xd_Signature">
    <vt:bool>false</vt:bool>
  </property>
  <property fmtid="{D5CDD505-2E9C-101B-9397-08002B2CF9AE}" pid="13" name="xd_ProgID">
    <vt:lpwstr/>
  </property>
</Properties>
</file>