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D989" w14:textId="77777777" w:rsidR="00A379D6" w:rsidRPr="00A379D6" w:rsidRDefault="00A379D6" w:rsidP="00997C40">
      <w:pPr>
        <w:spacing w:before="320" w:after="320"/>
        <w:rPr>
          <w:b/>
          <w:sz w:val="36"/>
          <w:szCs w:val="24"/>
        </w:rPr>
      </w:pPr>
      <w:r w:rsidRPr="00A379D6">
        <w:rPr>
          <w:b/>
          <w:sz w:val="36"/>
          <w:szCs w:val="24"/>
        </w:rPr>
        <w:t>The Academic Careers Framework</w:t>
      </w:r>
      <w:r>
        <w:rPr>
          <w:b/>
          <w:sz w:val="36"/>
          <w:szCs w:val="24"/>
        </w:rPr>
        <w:t xml:space="preserve"> (ACF)</w:t>
      </w:r>
    </w:p>
    <w:p w14:paraId="40423560" w14:textId="77777777" w:rsidR="00910DE0" w:rsidRPr="00910DE0" w:rsidRDefault="00910DE0" w:rsidP="00F94E9B">
      <w:pPr>
        <w:rPr>
          <w:b/>
          <w:sz w:val="24"/>
          <w:szCs w:val="24"/>
        </w:rPr>
      </w:pPr>
      <w:r w:rsidRPr="00910DE0">
        <w:rPr>
          <w:b/>
          <w:sz w:val="24"/>
          <w:szCs w:val="24"/>
        </w:rPr>
        <w:t>Introduction</w:t>
      </w:r>
    </w:p>
    <w:p w14:paraId="4706826F" w14:textId="77777777" w:rsidR="00C014DA" w:rsidRDefault="00C014DA" w:rsidP="00F94E9B">
      <w:pPr>
        <w:pStyle w:val="ListParagraph"/>
        <w:spacing w:after="0" w:line="240" w:lineRule="auto"/>
        <w:ind w:left="754"/>
        <w:rPr>
          <w:sz w:val="22"/>
          <w:szCs w:val="22"/>
        </w:rPr>
      </w:pPr>
    </w:p>
    <w:p w14:paraId="0B0B25A3" w14:textId="7C8DA164" w:rsidR="00FA4A6B" w:rsidRPr="00FA4A6B" w:rsidRDefault="00910DE0" w:rsidP="001E2CF9">
      <w:pPr>
        <w:pStyle w:val="ListParagraph"/>
        <w:numPr>
          <w:ilvl w:val="0"/>
          <w:numId w:val="6"/>
        </w:numPr>
        <w:spacing w:after="240" w:line="240" w:lineRule="auto"/>
        <w:ind w:hanging="470"/>
        <w:contextualSpacing w:val="0"/>
        <w:rPr>
          <w:sz w:val="22"/>
          <w:szCs w:val="22"/>
        </w:rPr>
      </w:pPr>
      <w:r w:rsidRPr="681B2720">
        <w:rPr>
          <w:sz w:val="22"/>
          <w:szCs w:val="22"/>
        </w:rPr>
        <w:t xml:space="preserve">The Academic Careers Framework (ACF) translates the </w:t>
      </w:r>
      <w:r w:rsidR="00026EBE" w:rsidRPr="681B2720">
        <w:rPr>
          <w:sz w:val="22"/>
          <w:szCs w:val="22"/>
        </w:rPr>
        <w:t xml:space="preserve">University’s </w:t>
      </w:r>
      <w:r w:rsidRPr="681B2720">
        <w:rPr>
          <w:sz w:val="22"/>
          <w:szCs w:val="22"/>
        </w:rPr>
        <w:t xml:space="preserve">strategy into a set of indicators that show the contribution academics can make </w:t>
      </w:r>
      <w:r w:rsidR="1ED23C6B" w:rsidRPr="681B2720">
        <w:rPr>
          <w:sz w:val="22"/>
          <w:szCs w:val="22"/>
        </w:rPr>
        <w:t>to</w:t>
      </w:r>
      <w:r w:rsidRPr="681B2720">
        <w:rPr>
          <w:sz w:val="22"/>
          <w:szCs w:val="22"/>
        </w:rPr>
        <w:t xml:space="preserve"> develop </w:t>
      </w:r>
      <w:r w:rsidR="28A13004" w:rsidRPr="681B2720">
        <w:rPr>
          <w:sz w:val="22"/>
          <w:szCs w:val="22"/>
        </w:rPr>
        <w:t>their</w:t>
      </w:r>
      <w:r w:rsidRPr="681B2720">
        <w:rPr>
          <w:sz w:val="22"/>
          <w:szCs w:val="22"/>
        </w:rPr>
        <w:t xml:space="preserve"> career</w:t>
      </w:r>
      <w:r w:rsidR="006252AE">
        <w:rPr>
          <w:sz w:val="22"/>
          <w:szCs w:val="22"/>
        </w:rPr>
        <w:t>s</w:t>
      </w:r>
      <w:r w:rsidRPr="681B2720">
        <w:rPr>
          <w:sz w:val="22"/>
          <w:szCs w:val="22"/>
        </w:rPr>
        <w:t xml:space="preserve"> and help Sheffield Hallam realise </w:t>
      </w:r>
      <w:r w:rsidR="4187A173" w:rsidRPr="681B2720">
        <w:rPr>
          <w:sz w:val="22"/>
          <w:szCs w:val="22"/>
        </w:rPr>
        <w:t xml:space="preserve">our </w:t>
      </w:r>
      <w:r w:rsidRPr="681B2720">
        <w:rPr>
          <w:sz w:val="22"/>
          <w:szCs w:val="22"/>
        </w:rPr>
        <w:t>ambitions.</w:t>
      </w:r>
    </w:p>
    <w:p w14:paraId="4D59B771" w14:textId="354A1322" w:rsidR="00FA4A6B" w:rsidRPr="00FA4A6B" w:rsidRDefault="00AF5029" w:rsidP="001E2CF9">
      <w:pPr>
        <w:pStyle w:val="ListParagraph"/>
        <w:numPr>
          <w:ilvl w:val="0"/>
          <w:numId w:val="6"/>
        </w:numPr>
        <w:spacing w:after="240" w:line="240" w:lineRule="auto"/>
        <w:ind w:hanging="470"/>
        <w:contextualSpacing w:val="0"/>
        <w:rPr>
          <w:sz w:val="22"/>
          <w:szCs w:val="22"/>
        </w:rPr>
      </w:pPr>
      <w:r w:rsidRPr="681B2720">
        <w:rPr>
          <w:sz w:val="22"/>
          <w:szCs w:val="22"/>
        </w:rPr>
        <w:t xml:space="preserve">The purpose of the framework </w:t>
      </w:r>
      <w:r w:rsidR="007217F7" w:rsidRPr="681B2720">
        <w:rPr>
          <w:sz w:val="22"/>
          <w:szCs w:val="22"/>
        </w:rPr>
        <w:t xml:space="preserve">is to </w:t>
      </w:r>
      <w:r w:rsidR="6B43C1C1" w:rsidRPr="681B2720">
        <w:rPr>
          <w:sz w:val="22"/>
          <w:szCs w:val="22"/>
        </w:rPr>
        <w:t>provide clear</w:t>
      </w:r>
      <w:r w:rsidR="007217F7" w:rsidRPr="681B2720">
        <w:rPr>
          <w:sz w:val="22"/>
          <w:szCs w:val="22"/>
        </w:rPr>
        <w:t xml:space="preserve"> expectations in support of promotion, progression and performance.</w:t>
      </w:r>
    </w:p>
    <w:p w14:paraId="4FC848D9" w14:textId="0D0CD53D" w:rsidR="00A34E8D" w:rsidRPr="005906E5" w:rsidRDefault="00026EBE" w:rsidP="001E2CF9">
      <w:pPr>
        <w:pStyle w:val="ListParagraph"/>
        <w:numPr>
          <w:ilvl w:val="0"/>
          <w:numId w:val="6"/>
        </w:numPr>
        <w:spacing w:after="120" w:line="240" w:lineRule="auto"/>
        <w:ind w:hanging="470"/>
        <w:contextualSpacing w:val="0"/>
        <w:rPr>
          <w:sz w:val="22"/>
          <w:szCs w:val="22"/>
        </w:rPr>
      </w:pPr>
      <w:r>
        <w:rPr>
          <w:sz w:val="22"/>
          <w:szCs w:val="22"/>
        </w:rPr>
        <w:t>The</w:t>
      </w:r>
      <w:r w:rsidR="00910DE0" w:rsidRPr="00910DE0">
        <w:rPr>
          <w:sz w:val="22"/>
          <w:szCs w:val="22"/>
        </w:rPr>
        <w:t xml:space="preserve"> framework shows how four strands of academic work underpin</w:t>
      </w:r>
      <w:r w:rsidR="00910DE0" w:rsidRPr="00910DE0" w:rsidDel="006D3CC7">
        <w:rPr>
          <w:sz w:val="22"/>
          <w:szCs w:val="22"/>
        </w:rPr>
        <w:t xml:space="preserve"> </w:t>
      </w:r>
      <w:r w:rsidR="00910DE0" w:rsidRPr="00910DE0">
        <w:rPr>
          <w:sz w:val="22"/>
          <w:szCs w:val="22"/>
        </w:rPr>
        <w:t>our academic portfolio and provide clear career pathways for academics. These four strands are:</w:t>
      </w:r>
    </w:p>
    <w:p w14:paraId="519F8493" w14:textId="77777777" w:rsidR="00910DE0" w:rsidRDefault="00910DE0" w:rsidP="008130AE">
      <w:pPr>
        <w:pStyle w:val="ListParagraph"/>
        <w:numPr>
          <w:ilvl w:val="0"/>
          <w:numId w:val="7"/>
        </w:numPr>
        <w:spacing w:after="240" w:line="240" w:lineRule="auto"/>
        <w:ind w:left="1468" w:hanging="357"/>
        <w:rPr>
          <w:sz w:val="22"/>
          <w:szCs w:val="22"/>
        </w:rPr>
      </w:pPr>
      <w:r w:rsidRPr="00910DE0">
        <w:rPr>
          <w:sz w:val="22"/>
          <w:szCs w:val="22"/>
        </w:rPr>
        <w:t>Academic citizenship and leadership (AC&amp;L)</w:t>
      </w:r>
    </w:p>
    <w:p w14:paraId="6FADC9C6" w14:textId="77777777" w:rsidR="00910DE0" w:rsidRDefault="00910DE0" w:rsidP="008130AE">
      <w:pPr>
        <w:pStyle w:val="ListParagraph"/>
        <w:numPr>
          <w:ilvl w:val="0"/>
          <w:numId w:val="7"/>
        </w:numPr>
        <w:spacing w:after="240" w:line="240" w:lineRule="auto"/>
        <w:ind w:left="1468" w:hanging="357"/>
        <w:rPr>
          <w:sz w:val="22"/>
          <w:szCs w:val="22"/>
        </w:rPr>
      </w:pPr>
      <w:r w:rsidRPr="00910DE0">
        <w:rPr>
          <w:sz w:val="22"/>
          <w:szCs w:val="22"/>
        </w:rPr>
        <w:t>Research and innovation (R&amp;I)</w:t>
      </w:r>
    </w:p>
    <w:p w14:paraId="7922B0FB" w14:textId="77777777" w:rsidR="00910DE0" w:rsidRDefault="00FE2167" w:rsidP="008130AE">
      <w:pPr>
        <w:pStyle w:val="ListParagraph"/>
        <w:numPr>
          <w:ilvl w:val="0"/>
          <w:numId w:val="7"/>
        </w:numPr>
        <w:spacing w:after="240" w:line="240" w:lineRule="auto"/>
        <w:ind w:left="1468" w:hanging="357"/>
        <w:rPr>
          <w:sz w:val="22"/>
          <w:szCs w:val="22"/>
        </w:rPr>
      </w:pPr>
      <w:r>
        <w:rPr>
          <w:sz w:val="22"/>
          <w:szCs w:val="22"/>
        </w:rPr>
        <w:t>Teaching and learning</w:t>
      </w:r>
      <w:r w:rsidR="00910DE0" w:rsidRPr="00910DE0">
        <w:rPr>
          <w:sz w:val="22"/>
          <w:szCs w:val="22"/>
        </w:rPr>
        <w:t xml:space="preserve"> (</w:t>
      </w:r>
      <w:r>
        <w:rPr>
          <w:sz w:val="22"/>
          <w:szCs w:val="22"/>
        </w:rPr>
        <w:t>T&amp;L</w:t>
      </w:r>
      <w:r w:rsidR="00910DE0" w:rsidRPr="00910DE0">
        <w:rPr>
          <w:sz w:val="22"/>
          <w:szCs w:val="22"/>
        </w:rPr>
        <w:t>)</w:t>
      </w:r>
    </w:p>
    <w:p w14:paraId="04ABC6BD" w14:textId="6FB077F8" w:rsidR="00910DE0" w:rsidRPr="005906E5" w:rsidRDefault="00FE67F4" w:rsidP="008130AE">
      <w:pPr>
        <w:pStyle w:val="ListParagraph"/>
        <w:numPr>
          <w:ilvl w:val="0"/>
          <w:numId w:val="7"/>
        </w:numPr>
        <w:spacing w:after="240" w:line="240" w:lineRule="auto"/>
        <w:contextualSpacing w:val="0"/>
        <w:rPr>
          <w:sz w:val="22"/>
          <w:szCs w:val="22"/>
        </w:rPr>
      </w:pPr>
      <w:r>
        <w:rPr>
          <w:sz w:val="22"/>
          <w:szCs w:val="22"/>
        </w:rPr>
        <w:t>External and p</w:t>
      </w:r>
      <w:r w:rsidR="00910DE0" w:rsidRPr="00910DE0">
        <w:rPr>
          <w:sz w:val="22"/>
          <w:szCs w:val="22"/>
        </w:rPr>
        <w:t>rofessional engagement (</w:t>
      </w:r>
      <w:r>
        <w:rPr>
          <w:sz w:val="22"/>
          <w:szCs w:val="22"/>
        </w:rPr>
        <w:t>E&amp;PE</w:t>
      </w:r>
      <w:r w:rsidR="00910DE0" w:rsidRPr="00910DE0">
        <w:rPr>
          <w:sz w:val="22"/>
          <w:szCs w:val="22"/>
        </w:rPr>
        <w:t>).</w:t>
      </w:r>
    </w:p>
    <w:p w14:paraId="447CA4D0" w14:textId="512A7EFD" w:rsidR="00A34E8D" w:rsidRPr="005906E5" w:rsidRDefault="00910DE0" w:rsidP="001E2CF9">
      <w:pPr>
        <w:pStyle w:val="ListParagraph"/>
        <w:numPr>
          <w:ilvl w:val="0"/>
          <w:numId w:val="6"/>
        </w:numPr>
        <w:spacing w:after="120" w:line="240" w:lineRule="auto"/>
        <w:ind w:hanging="470"/>
        <w:contextualSpacing w:val="0"/>
        <w:rPr>
          <w:sz w:val="22"/>
          <w:szCs w:val="22"/>
        </w:rPr>
      </w:pPr>
      <w:r w:rsidRPr="681B2720">
        <w:rPr>
          <w:sz w:val="22"/>
          <w:szCs w:val="22"/>
        </w:rPr>
        <w:t>The ACF demonstrates the University's commitment to recognis</w:t>
      </w:r>
      <w:r w:rsidR="7E0FB104" w:rsidRPr="681B2720">
        <w:rPr>
          <w:sz w:val="22"/>
          <w:szCs w:val="22"/>
        </w:rPr>
        <w:t>e, value and reward</w:t>
      </w:r>
      <w:r w:rsidRPr="681B2720">
        <w:rPr>
          <w:sz w:val="22"/>
          <w:szCs w:val="22"/>
        </w:rPr>
        <w:t xml:space="preserve"> achievement across the range of</w:t>
      </w:r>
      <w:r w:rsidR="7FE01582" w:rsidRPr="681B2720">
        <w:rPr>
          <w:sz w:val="22"/>
          <w:szCs w:val="22"/>
        </w:rPr>
        <w:t xml:space="preserve"> the</w:t>
      </w:r>
      <w:r w:rsidRPr="681B2720">
        <w:rPr>
          <w:sz w:val="22"/>
          <w:szCs w:val="22"/>
        </w:rPr>
        <w:t xml:space="preserve"> </w:t>
      </w:r>
      <w:r w:rsidR="00A31B68" w:rsidRPr="681B2720">
        <w:rPr>
          <w:sz w:val="22"/>
          <w:szCs w:val="22"/>
        </w:rPr>
        <w:t xml:space="preserve">academic </w:t>
      </w:r>
      <w:r w:rsidR="7D31C2D6" w:rsidRPr="681B2720">
        <w:rPr>
          <w:sz w:val="22"/>
          <w:szCs w:val="22"/>
        </w:rPr>
        <w:t>endeavour</w:t>
      </w:r>
      <w:r w:rsidRPr="681B2720">
        <w:rPr>
          <w:sz w:val="22"/>
          <w:szCs w:val="22"/>
        </w:rPr>
        <w:t xml:space="preserve">. It shows that the University depends on a </w:t>
      </w:r>
      <w:r w:rsidR="037C8042" w:rsidRPr="681B2720">
        <w:rPr>
          <w:sz w:val="22"/>
          <w:szCs w:val="22"/>
        </w:rPr>
        <w:t>breadth</w:t>
      </w:r>
      <w:r w:rsidRPr="681B2720">
        <w:rPr>
          <w:sz w:val="22"/>
          <w:szCs w:val="22"/>
        </w:rPr>
        <w:t xml:space="preserve"> of </w:t>
      </w:r>
      <w:r w:rsidR="00A31B68" w:rsidRPr="681B2720">
        <w:rPr>
          <w:sz w:val="22"/>
          <w:szCs w:val="22"/>
        </w:rPr>
        <w:t xml:space="preserve">contributions </w:t>
      </w:r>
      <w:r w:rsidRPr="681B2720">
        <w:rPr>
          <w:sz w:val="22"/>
          <w:szCs w:val="22"/>
        </w:rPr>
        <w:t>that:</w:t>
      </w:r>
    </w:p>
    <w:p w14:paraId="7CCB8B3D" w14:textId="2DB26DA3" w:rsidR="00910DE0" w:rsidRDefault="00A31B68" w:rsidP="008130AE">
      <w:pPr>
        <w:pStyle w:val="ListParagraph"/>
        <w:numPr>
          <w:ilvl w:val="0"/>
          <w:numId w:val="8"/>
        </w:numPr>
        <w:spacing w:after="240" w:line="240" w:lineRule="auto"/>
        <w:ind w:left="1468" w:hanging="357"/>
        <w:rPr>
          <w:sz w:val="22"/>
          <w:szCs w:val="22"/>
        </w:rPr>
      </w:pPr>
      <w:r>
        <w:rPr>
          <w:sz w:val="22"/>
          <w:szCs w:val="22"/>
        </w:rPr>
        <w:t>are</w:t>
      </w:r>
      <w:r w:rsidRPr="00910DE0">
        <w:rPr>
          <w:sz w:val="22"/>
          <w:szCs w:val="22"/>
        </w:rPr>
        <w:t xml:space="preserve"> </w:t>
      </w:r>
      <w:r w:rsidR="00910DE0" w:rsidRPr="00910DE0">
        <w:rPr>
          <w:sz w:val="22"/>
          <w:szCs w:val="22"/>
        </w:rPr>
        <w:t xml:space="preserve">aligned with </w:t>
      </w:r>
      <w:r w:rsidR="00026EBE">
        <w:rPr>
          <w:sz w:val="22"/>
          <w:szCs w:val="22"/>
        </w:rPr>
        <w:t xml:space="preserve">the </w:t>
      </w:r>
      <w:r w:rsidR="0086503A">
        <w:rPr>
          <w:sz w:val="22"/>
          <w:szCs w:val="22"/>
        </w:rPr>
        <w:t>University’s strategic objectives a</w:t>
      </w:r>
      <w:r w:rsidR="00082157">
        <w:rPr>
          <w:sz w:val="22"/>
          <w:szCs w:val="22"/>
        </w:rPr>
        <w:t>nd</w:t>
      </w:r>
      <w:r w:rsidR="0086503A">
        <w:rPr>
          <w:sz w:val="22"/>
          <w:szCs w:val="22"/>
        </w:rPr>
        <w:t xml:space="preserve"> the</w:t>
      </w:r>
      <w:r w:rsidR="00082157">
        <w:rPr>
          <w:sz w:val="22"/>
          <w:szCs w:val="22"/>
        </w:rPr>
        <w:t xml:space="preserve"> Hallam Values</w:t>
      </w:r>
      <w:r w:rsidR="00910DE0" w:rsidRPr="00910DE0">
        <w:rPr>
          <w:sz w:val="22"/>
          <w:szCs w:val="22"/>
        </w:rPr>
        <w:t>, and;</w:t>
      </w:r>
    </w:p>
    <w:p w14:paraId="2ECDDC7C" w14:textId="683D85F5" w:rsidR="00A34E8D" w:rsidRPr="005906E5" w:rsidRDefault="00A31B68" w:rsidP="008130AE">
      <w:pPr>
        <w:pStyle w:val="ListParagraph"/>
        <w:numPr>
          <w:ilvl w:val="0"/>
          <w:numId w:val="8"/>
        </w:numPr>
        <w:spacing w:after="240" w:line="240" w:lineRule="auto"/>
        <w:contextualSpacing w:val="0"/>
        <w:rPr>
          <w:sz w:val="22"/>
          <w:szCs w:val="22"/>
        </w:rPr>
      </w:pPr>
      <w:r w:rsidRPr="681B2720">
        <w:rPr>
          <w:sz w:val="22"/>
          <w:szCs w:val="22"/>
        </w:rPr>
        <w:t xml:space="preserve">have demonstrable </w:t>
      </w:r>
      <w:r w:rsidR="00910DE0" w:rsidRPr="00D478D8">
        <w:rPr>
          <w:b/>
          <w:bCs/>
          <w:sz w:val="22"/>
          <w:szCs w:val="22"/>
          <w:u w:val="single"/>
        </w:rPr>
        <w:t>impact</w:t>
      </w:r>
      <w:r w:rsidR="00910DE0" w:rsidRPr="681B2720">
        <w:rPr>
          <w:sz w:val="22"/>
          <w:szCs w:val="22"/>
        </w:rPr>
        <w:t>.</w:t>
      </w:r>
    </w:p>
    <w:p w14:paraId="7F2C65EF" w14:textId="04133200" w:rsidR="00D83790" w:rsidRPr="005906E5" w:rsidRDefault="00910DE0" w:rsidP="001E2CF9">
      <w:pPr>
        <w:pStyle w:val="ListParagraph"/>
        <w:numPr>
          <w:ilvl w:val="0"/>
          <w:numId w:val="6"/>
        </w:numPr>
        <w:spacing w:after="240" w:line="240" w:lineRule="auto"/>
        <w:ind w:hanging="470"/>
        <w:contextualSpacing w:val="0"/>
        <w:rPr>
          <w:sz w:val="22"/>
          <w:szCs w:val="22"/>
        </w:rPr>
      </w:pPr>
      <w:r w:rsidRPr="00A34E8D">
        <w:rPr>
          <w:sz w:val="22"/>
          <w:szCs w:val="22"/>
        </w:rPr>
        <w:t xml:space="preserve">Whilst </w:t>
      </w:r>
      <w:r w:rsidR="00026EBE">
        <w:rPr>
          <w:sz w:val="22"/>
          <w:szCs w:val="22"/>
        </w:rPr>
        <w:t>certain</w:t>
      </w:r>
      <w:r w:rsidRPr="00A34E8D">
        <w:rPr>
          <w:sz w:val="22"/>
          <w:szCs w:val="22"/>
        </w:rPr>
        <w:t xml:space="preserve"> jobs</w:t>
      </w:r>
      <w:r w:rsidR="00003BDA">
        <w:rPr>
          <w:sz w:val="22"/>
          <w:szCs w:val="22"/>
        </w:rPr>
        <w:t>/</w:t>
      </w:r>
      <w:r w:rsidRPr="00A34E8D">
        <w:rPr>
          <w:sz w:val="22"/>
          <w:szCs w:val="22"/>
        </w:rPr>
        <w:t xml:space="preserve">roles have a specific leadership remit, the framework emphasises the fact that all academics are expected to contribute to the leadership, management or development of a </w:t>
      </w:r>
      <w:r w:rsidR="00A159E7">
        <w:rPr>
          <w:sz w:val="22"/>
          <w:szCs w:val="22"/>
        </w:rPr>
        <w:t>cohesive</w:t>
      </w:r>
      <w:r w:rsidR="00A159E7" w:rsidRPr="00A34E8D">
        <w:rPr>
          <w:sz w:val="22"/>
          <w:szCs w:val="22"/>
        </w:rPr>
        <w:t xml:space="preserve"> </w:t>
      </w:r>
      <w:r w:rsidRPr="00A34E8D">
        <w:rPr>
          <w:sz w:val="22"/>
          <w:szCs w:val="22"/>
        </w:rPr>
        <w:t>professional academic community.</w:t>
      </w:r>
    </w:p>
    <w:p w14:paraId="372AADA2" w14:textId="709A5E4A" w:rsidR="00EA515F" w:rsidRPr="005906E5" w:rsidRDefault="00D83790" w:rsidP="001E2CF9">
      <w:pPr>
        <w:pStyle w:val="ListParagraph"/>
        <w:numPr>
          <w:ilvl w:val="0"/>
          <w:numId w:val="6"/>
        </w:numPr>
        <w:spacing w:after="240" w:line="240" w:lineRule="auto"/>
        <w:ind w:hanging="470"/>
        <w:contextualSpacing w:val="0"/>
        <w:rPr>
          <w:sz w:val="22"/>
          <w:szCs w:val="22"/>
        </w:rPr>
      </w:pPr>
      <w:r w:rsidRPr="5F9D3782">
        <w:rPr>
          <w:sz w:val="22"/>
          <w:szCs w:val="22"/>
        </w:rPr>
        <w:t>The ACF is not intended to replace the locally negotiated HERA role profiles which remain the definitive reference point for role analysis</w:t>
      </w:r>
      <w:r w:rsidR="00003BDA" w:rsidRPr="5F9D3782">
        <w:rPr>
          <w:sz w:val="22"/>
          <w:szCs w:val="22"/>
        </w:rPr>
        <w:t>/</w:t>
      </w:r>
      <w:r w:rsidRPr="5F9D3782">
        <w:rPr>
          <w:sz w:val="22"/>
          <w:szCs w:val="22"/>
        </w:rPr>
        <w:t>job evaluation (</w:t>
      </w:r>
      <w:r w:rsidR="7ADAED58" w:rsidRPr="5F9D3782">
        <w:rPr>
          <w:sz w:val="22"/>
          <w:szCs w:val="22"/>
        </w:rPr>
        <w:t>i.e.,</w:t>
      </w:r>
      <w:r w:rsidRPr="5F9D3782">
        <w:rPr>
          <w:sz w:val="22"/>
          <w:szCs w:val="22"/>
        </w:rPr>
        <w:t xml:space="preserve"> grading and regrading) through an assessment of the </w:t>
      </w:r>
      <w:r w:rsidRPr="5F9D3782">
        <w:rPr>
          <w:b/>
          <w:bCs/>
          <w:sz w:val="22"/>
          <w:szCs w:val="22"/>
        </w:rPr>
        <w:t>level</w:t>
      </w:r>
      <w:r w:rsidRPr="5F9D3782">
        <w:rPr>
          <w:sz w:val="22"/>
          <w:szCs w:val="22"/>
        </w:rPr>
        <w:t xml:space="preserve">, </w:t>
      </w:r>
      <w:r w:rsidRPr="5F9D3782">
        <w:rPr>
          <w:b/>
          <w:bCs/>
          <w:sz w:val="22"/>
          <w:szCs w:val="22"/>
        </w:rPr>
        <w:t>scope</w:t>
      </w:r>
      <w:r w:rsidRPr="5F9D3782">
        <w:rPr>
          <w:sz w:val="22"/>
          <w:szCs w:val="22"/>
        </w:rPr>
        <w:t xml:space="preserve"> and </w:t>
      </w:r>
      <w:r w:rsidRPr="5F9D3782">
        <w:rPr>
          <w:b/>
          <w:bCs/>
          <w:sz w:val="22"/>
          <w:szCs w:val="22"/>
        </w:rPr>
        <w:t>duties</w:t>
      </w:r>
      <w:r w:rsidRPr="5F9D3782">
        <w:rPr>
          <w:sz w:val="22"/>
          <w:szCs w:val="22"/>
        </w:rPr>
        <w:t xml:space="preserve"> associated with each role. Once in role, the ACF outlines expected levels of </w:t>
      </w:r>
      <w:r w:rsidRPr="5F9D3782">
        <w:rPr>
          <w:b/>
          <w:bCs/>
          <w:sz w:val="22"/>
          <w:szCs w:val="22"/>
        </w:rPr>
        <w:t>contribution</w:t>
      </w:r>
      <w:r w:rsidRPr="5F9D3782">
        <w:rPr>
          <w:sz w:val="22"/>
          <w:szCs w:val="22"/>
        </w:rPr>
        <w:t>,</w:t>
      </w:r>
      <w:r w:rsidRPr="5F9D3782">
        <w:rPr>
          <w:b/>
          <w:bCs/>
          <w:sz w:val="22"/>
          <w:szCs w:val="22"/>
        </w:rPr>
        <w:t xml:space="preserve"> impact</w:t>
      </w:r>
      <w:r w:rsidRPr="5F9D3782">
        <w:rPr>
          <w:sz w:val="22"/>
          <w:szCs w:val="22"/>
        </w:rPr>
        <w:t xml:space="preserve"> and </w:t>
      </w:r>
      <w:r w:rsidRPr="5F9D3782">
        <w:rPr>
          <w:b/>
          <w:bCs/>
          <w:sz w:val="22"/>
          <w:szCs w:val="22"/>
        </w:rPr>
        <w:t>quality</w:t>
      </w:r>
      <w:r w:rsidRPr="5F9D3782">
        <w:rPr>
          <w:sz w:val="22"/>
          <w:szCs w:val="22"/>
        </w:rPr>
        <w:t>. In this way the ACF is designed to both clarify expectations for roles and stimulate ideas for career development.</w:t>
      </w:r>
    </w:p>
    <w:p w14:paraId="6CACBB84" w14:textId="054B8661" w:rsidR="00A34E8D" w:rsidRPr="005906E5" w:rsidRDefault="00EA515F" w:rsidP="001E2CF9">
      <w:pPr>
        <w:pStyle w:val="ListParagraph"/>
        <w:numPr>
          <w:ilvl w:val="0"/>
          <w:numId w:val="6"/>
        </w:numPr>
        <w:spacing w:after="240" w:line="240" w:lineRule="auto"/>
        <w:ind w:hanging="470"/>
        <w:contextualSpacing w:val="0"/>
        <w:rPr>
          <w:sz w:val="22"/>
          <w:szCs w:val="22"/>
        </w:rPr>
      </w:pPr>
      <w:r>
        <w:rPr>
          <w:sz w:val="22"/>
          <w:szCs w:val="22"/>
        </w:rPr>
        <w:t>The framework will be benchmarked and updated periodically to ensure it remains relevant and strategically aligned.</w:t>
      </w:r>
    </w:p>
    <w:p w14:paraId="32ACA774" w14:textId="00437086" w:rsidR="00910DE0" w:rsidRPr="00A34E8D" w:rsidRDefault="00910DE0" w:rsidP="005906E5">
      <w:pPr>
        <w:spacing w:after="240"/>
        <w:rPr>
          <w:b/>
          <w:sz w:val="24"/>
          <w:szCs w:val="24"/>
        </w:rPr>
      </w:pPr>
      <w:r w:rsidRPr="00A34E8D">
        <w:rPr>
          <w:b/>
          <w:sz w:val="24"/>
          <w:szCs w:val="24"/>
        </w:rPr>
        <w:t>How to use the ACF as part of Performance and Development Review (PDR) process</w:t>
      </w:r>
    </w:p>
    <w:p w14:paraId="4B0F2543" w14:textId="77777777" w:rsidR="00910DE0" w:rsidRDefault="00910DE0" w:rsidP="001E2CF9">
      <w:pPr>
        <w:pStyle w:val="ListParagraph"/>
        <w:numPr>
          <w:ilvl w:val="0"/>
          <w:numId w:val="6"/>
        </w:numPr>
        <w:spacing w:after="120" w:line="240" w:lineRule="auto"/>
        <w:ind w:hanging="470"/>
        <w:rPr>
          <w:sz w:val="22"/>
          <w:szCs w:val="22"/>
        </w:rPr>
      </w:pPr>
      <w:r w:rsidRPr="00A34E8D">
        <w:rPr>
          <w:sz w:val="22"/>
          <w:szCs w:val="22"/>
        </w:rPr>
        <w:t>The PDR will continue to be the mechanism by which you and your reviewer reflect on your personal contribution and development against the indicators set out in the ACF. The indicators should inform:</w:t>
      </w:r>
    </w:p>
    <w:p w14:paraId="1F15540F" w14:textId="77777777" w:rsidR="00A34E8D" w:rsidRPr="00A34E8D" w:rsidRDefault="00A34E8D" w:rsidP="005906E5">
      <w:pPr>
        <w:pStyle w:val="ListParagraph"/>
        <w:spacing w:after="240" w:line="240" w:lineRule="auto"/>
        <w:ind w:left="754"/>
        <w:rPr>
          <w:sz w:val="22"/>
          <w:szCs w:val="22"/>
        </w:rPr>
      </w:pPr>
    </w:p>
    <w:p w14:paraId="10467953" w14:textId="77777777" w:rsidR="00910DE0" w:rsidRPr="00A34E8D" w:rsidRDefault="00910DE0" w:rsidP="008130AE">
      <w:pPr>
        <w:pStyle w:val="ListParagraph"/>
        <w:numPr>
          <w:ilvl w:val="0"/>
          <w:numId w:val="9"/>
        </w:numPr>
        <w:spacing w:after="240" w:line="240" w:lineRule="auto"/>
        <w:rPr>
          <w:sz w:val="22"/>
          <w:szCs w:val="22"/>
        </w:rPr>
      </w:pPr>
      <w:r w:rsidRPr="00A34E8D">
        <w:rPr>
          <w:sz w:val="22"/>
          <w:szCs w:val="22"/>
        </w:rPr>
        <w:t>the review of achievements and whether objectives have been achieved</w:t>
      </w:r>
    </w:p>
    <w:p w14:paraId="7AA92FA1" w14:textId="47D25A75" w:rsidR="00910DE0" w:rsidRPr="00A34E8D" w:rsidRDefault="00910DE0" w:rsidP="008130AE">
      <w:pPr>
        <w:pStyle w:val="ListParagraph"/>
        <w:numPr>
          <w:ilvl w:val="0"/>
          <w:numId w:val="9"/>
        </w:numPr>
        <w:spacing w:after="240" w:line="240" w:lineRule="auto"/>
        <w:rPr>
          <w:sz w:val="22"/>
          <w:szCs w:val="22"/>
        </w:rPr>
      </w:pPr>
      <w:r w:rsidRPr="681B2720">
        <w:rPr>
          <w:sz w:val="22"/>
          <w:szCs w:val="22"/>
        </w:rPr>
        <w:t>the setting of objectives</w:t>
      </w:r>
    </w:p>
    <w:p w14:paraId="47952275" w14:textId="77777777" w:rsidR="00910DE0" w:rsidRPr="00A34E8D" w:rsidRDefault="00910DE0" w:rsidP="008130AE">
      <w:pPr>
        <w:pStyle w:val="ListParagraph"/>
        <w:numPr>
          <w:ilvl w:val="0"/>
          <w:numId w:val="9"/>
        </w:numPr>
        <w:spacing w:after="240" w:line="240" w:lineRule="auto"/>
        <w:rPr>
          <w:sz w:val="22"/>
          <w:szCs w:val="22"/>
        </w:rPr>
      </w:pPr>
      <w:r w:rsidRPr="00A34E8D">
        <w:rPr>
          <w:sz w:val="22"/>
          <w:szCs w:val="22"/>
        </w:rPr>
        <w:lastRenderedPageBreak/>
        <w:t>personal and professional development plans</w:t>
      </w:r>
    </w:p>
    <w:p w14:paraId="3F57BCCB" w14:textId="39F26905" w:rsidR="00E7556A" w:rsidRDefault="00910DE0" w:rsidP="008130AE">
      <w:pPr>
        <w:pStyle w:val="ListParagraph"/>
        <w:numPr>
          <w:ilvl w:val="0"/>
          <w:numId w:val="9"/>
        </w:numPr>
        <w:spacing w:after="240" w:line="240" w:lineRule="auto"/>
        <w:ind w:left="1468" w:hanging="357"/>
        <w:rPr>
          <w:sz w:val="22"/>
          <w:szCs w:val="22"/>
        </w:rPr>
      </w:pPr>
      <w:r w:rsidRPr="00A34E8D">
        <w:rPr>
          <w:sz w:val="22"/>
          <w:szCs w:val="22"/>
        </w:rPr>
        <w:t>discussions about career ambitions</w:t>
      </w:r>
      <w:r w:rsidR="00E7556A">
        <w:rPr>
          <w:sz w:val="22"/>
          <w:szCs w:val="22"/>
        </w:rPr>
        <w:t xml:space="preserve"> and, where appropriate, the gathering of evidence required to make a promotion</w:t>
      </w:r>
      <w:r w:rsidR="00003BDA">
        <w:rPr>
          <w:sz w:val="22"/>
          <w:szCs w:val="22"/>
        </w:rPr>
        <w:t>/</w:t>
      </w:r>
      <w:r w:rsidR="00E7556A">
        <w:rPr>
          <w:sz w:val="22"/>
          <w:szCs w:val="22"/>
        </w:rPr>
        <w:t>progression application</w:t>
      </w:r>
    </w:p>
    <w:p w14:paraId="628B32FE" w14:textId="7B194F20" w:rsidR="00C35E2D" w:rsidRPr="00E7556A" w:rsidRDefault="00C35E2D" w:rsidP="008130AE">
      <w:pPr>
        <w:pStyle w:val="ListParagraph"/>
        <w:numPr>
          <w:ilvl w:val="0"/>
          <w:numId w:val="9"/>
        </w:numPr>
        <w:spacing w:after="240" w:line="240" w:lineRule="auto"/>
        <w:ind w:left="1468" w:hanging="357"/>
        <w:contextualSpacing w:val="0"/>
        <w:rPr>
          <w:sz w:val="22"/>
          <w:szCs w:val="22"/>
        </w:rPr>
      </w:pPr>
      <w:r w:rsidRPr="17DB97EF">
        <w:rPr>
          <w:sz w:val="22"/>
          <w:szCs w:val="22"/>
        </w:rPr>
        <w:t>discussions about contributions to equality, diversity and inclusion</w:t>
      </w:r>
    </w:p>
    <w:p w14:paraId="428186C1" w14:textId="46451EBC" w:rsidR="00372667" w:rsidRPr="00FD6CEF" w:rsidRDefault="007C1F16" w:rsidP="001E2CF9">
      <w:pPr>
        <w:pStyle w:val="ListParagraph"/>
        <w:numPr>
          <w:ilvl w:val="0"/>
          <w:numId w:val="6"/>
        </w:numPr>
        <w:spacing w:after="240" w:line="240" w:lineRule="auto"/>
        <w:ind w:hanging="470"/>
        <w:rPr>
          <w:sz w:val="22"/>
          <w:szCs w:val="22"/>
        </w:rPr>
        <w:sectPr w:rsidR="00372667" w:rsidRPr="00FD6CEF" w:rsidSect="00232B4C">
          <w:headerReference w:type="default" r:id="rId8"/>
          <w:footerReference w:type="default" r:id="rId9"/>
          <w:headerReference w:type="first" r:id="rId10"/>
          <w:footerReference w:type="first" r:id="rId11"/>
          <w:pgSz w:w="11907" w:h="16840" w:code="9"/>
          <w:pgMar w:top="1440" w:right="1440" w:bottom="1440" w:left="1440" w:header="567" w:footer="601" w:gutter="0"/>
          <w:cols w:space="720"/>
          <w:titlePg/>
          <w:docGrid w:linePitch="231"/>
        </w:sectPr>
      </w:pPr>
      <w:r>
        <w:rPr>
          <w:sz w:val="22"/>
          <w:szCs w:val="22"/>
        </w:rPr>
        <w:t xml:space="preserve">There is </w:t>
      </w:r>
      <w:hyperlink r:id="rId12" w:history="1">
        <w:r w:rsidR="00910DE0" w:rsidRPr="007C1F16">
          <w:rPr>
            <w:rStyle w:val="Hyperlink"/>
            <w:sz w:val="22"/>
            <w:szCs w:val="22"/>
          </w:rPr>
          <w:t xml:space="preserve">PDR </w:t>
        </w:r>
        <w:r w:rsidR="001B2EFA" w:rsidRPr="007C1F16">
          <w:rPr>
            <w:rStyle w:val="Hyperlink"/>
            <w:sz w:val="22"/>
            <w:szCs w:val="22"/>
          </w:rPr>
          <w:t xml:space="preserve">guidance on </w:t>
        </w:r>
        <w:r w:rsidRPr="007C1F16">
          <w:rPr>
            <w:rStyle w:val="Hyperlink"/>
            <w:sz w:val="22"/>
            <w:szCs w:val="22"/>
          </w:rPr>
          <w:t>the HROD intranet</w:t>
        </w:r>
      </w:hyperlink>
      <w:r>
        <w:rPr>
          <w:sz w:val="22"/>
          <w:szCs w:val="22"/>
        </w:rPr>
        <w:t xml:space="preserve"> to support </w:t>
      </w:r>
      <w:r w:rsidR="001B2EFA" w:rsidRPr="681B2720">
        <w:rPr>
          <w:sz w:val="22"/>
          <w:szCs w:val="22"/>
        </w:rPr>
        <w:t>both reviewers and</w:t>
      </w:r>
      <w:r w:rsidR="00910DE0" w:rsidRPr="681B2720">
        <w:rPr>
          <w:sz w:val="22"/>
          <w:szCs w:val="22"/>
        </w:rPr>
        <w:t xml:space="preserve"> reviewees</w:t>
      </w:r>
      <w:r>
        <w:rPr>
          <w:sz w:val="22"/>
          <w:szCs w:val="22"/>
        </w:rPr>
        <w:t>, including guidance on setting objectives</w:t>
      </w:r>
      <w:r w:rsidR="005906E5" w:rsidRPr="681B2720">
        <w:rPr>
          <w:sz w:val="22"/>
          <w:szCs w:val="22"/>
        </w:rPr>
        <w:t>.</w:t>
      </w:r>
    </w:p>
    <w:p w14:paraId="00A06DC5" w14:textId="77777777" w:rsidR="00910DE0" w:rsidRPr="00A34E8D" w:rsidRDefault="00910DE0" w:rsidP="005906E5">
      <w:pPr>
        <w:spacing w:after="240"/>
        <w:rPr>
          <w:b/>
          <w:sz w:val="24"/>
          <w:szCs w:val="24"/>
        </w:rPr>
      </w:pPr>
      <w:r w:rsidRPr="00A34E8D">
        <w:rPr>
          <w:b/>
          <w:sz w:val="24"/>
          <w:szCs w:val="24"/>
        </w:rPr>
        <w:t>Guiding principles</w:t>
      </w:r>
    </w:p>
    <w:p w14:paraId="6AFECBE3" w14:textId="64A04BD0" w:rsidR="00910DE0" w:rsidRPr="005906E5" w:rsidRDefault="00910DE0" w:rsidP="001E2CF9">
      <w:pPr>
        <w:pStyle w:val="ListParagraph"/>
        <w:numPr>
          <w:ilvl w:val="0"/>
          <w:numId w:val="6"/>
        </w:numPr>
        <w:spacing w:after="240" w:line="240" w:lineRule="auto"/>
        <w:ind w:left="748" w:hanging="464"/>
        <w:contextualSpacing w:val="0"/>
        <w:rPr>
          <w:sz w:val="22"/>
          <w:szCs w:val="22"/>
        </w:rPr>
      </w:pPr>
      <w:r w:rsidRPr="17DB97EF">
        <w:rPr>
          <w:sz w:val="22"/>
          <w:szCs w:val="22"/>
        </w:rPr>
        <w:t>The indicators listed in the ACF are illustrative, not exhaustive</w:t>
      </w:r>
      <w:r w:rsidR="4D0A7F1C" w:rsidRPr="17DB97EF">
        <w:rPr>
          <w:sz w:val="22"/>
          <w:szCs w:val="22"/>
        </w:rPr>
        <w:t xml:space="preserve"> examples</w:t>
      </w:r>
      <w:r w:rsidRPr="17DB97EF">
        <w:rPr>
          <w:sz w:val="22"/>
          <w:szCs w:val="22"/>
        </w:rPr>
        <w:t>. Achievements that are</w:t>
      </w:r>
      <w:r w:rsidR="000C65DA" w:rsidRPr="17DB97EF">
        <w:rPr>
          <w:sz w:val="22"/>
          <w:szCs w:val="22"/>
        </w:rPr>
        <w:t xml:space="preserve"> </w:t>
      </w:r>
      <w:r w:rsidRPr="17DB97EF">
        <w:rPr>
          <w:sz w:val="22"/>
          <w:szCs w:val="22"/>
        </w:rPr>
        <w:t>n</w:t>
      </w:r>
      <w:r w:rsidR="000C65DA" w:rsidRPr="17DB97EF">
        <w:rPr>
          <w:sz w:val="22"/>
          <w:szCs w:val="22"/>
        </w:rPr>
        <w:t>o</w:t>
      </w:r>
      <w:r w:rsidRPr="17DB97EF">
        <w:rPr>
          <w:sz w:val="22"/>
          <w:szCs w:val="22"/>
        </w:rPr>
        <w:t xml:space="preserve">t explicitly outlined within the ACF, but are deemed equivalent, </w:t>
      </w:r>
      <w:r w:rsidR="581096EF" w:rsidRPr="17DB97EF">
        <w:rPr>
          <w:sz w:val="22"/>
          <w:szCs w:val="22"/>
        </w:rPr>
        <w:t xml:space="preserve">should </w:t>
      </w:r>
      <w:r w:rsidRPr="17DB97EF">
        <w:rPr>
          <w:sz w:val="22"/>
          <w:szCs w:val="22"/>
        </w:rPr>
        <w:t>be put forward to demonstrate your contribution.</w:t>
      </w:r>
    </w:p>
    <w:p w14:paraId="069D2172" w14:textId="46AEE667" w:rsidR="00910DE0" w:rsidRPr="005906E5" w:rsidRDefault="00910DE0" w:rsidP="001E2CF9">
      <w:pPr>
        <w:pStyle w:val="ListParagraph"/>
        <w:numPr>
          <w:ilvl w:val="0"/>
          <w:numId w:val="6"/>
        </w:numPr>
        <w:spacing w:after="240" w:line="240" w:lineRule="auto"/>
        <w:ind w:left="748" w:hanging="464"/>
        <w:contextualSpacing w:val="0"/>
        <w:rPr>
          <w:sz w:val="22"/>
          <w:szCs w:val="22"/>
        </w:rPr>
      </w:pPr>
      <w:r w:rsidRPr="00E43545">
        <w:rPr>
          <w:sz w:val="22"/>
          <w:szCs w:val="22"/>
        </w:rPr>
        <w:t xml:space="preserve">Your contribution will be measured through the demonstrable </w:t>
      </w:r>
      <w:r w:rsidRPr="00E43545">
        <w:rPr>
          <w:b/>
          <w:sz w:val="22"/>
          <w:szCs w:val="22"/>
        </w:rPr>
        <w:t>impact</w:t>
      </w:r>
      <w:r w:rsidRPr="00E43545">
        <w:rPr>
          <w:sz w:val="22"/>
          <w:szCs w:val="22"/>
        </w:rPr>
        <w:t xml:space="preserve"> of your achievements with reference to the indicat</w:t>
      </w:r>
      <w:r w:rsidR="00E43545" w:rsidRPr="00E43545">
        <w:rPr>
          <w:sz w:val="22"/>
          <w:szCs w:val="22"/>
        </w:rPr>
        <w:t>o</w:t>
      </w:r>
      <w:r w:rsidR="00E4080A">
        <w:rPr>
          <w:sz w:val="22"/>
          <w:szCs w:val="22"/>
        </w:rPr>
        <w:t xml:space="preserve">rs in each </w:t>
      </w:r>
      <w:r w:rsidR="00CD617D">
        <w:rPr>
          <w:sz w:val="22"/>
          <w:szCs w:val="22"/>
        </w:rPr>
        <w:t>relevant strand</w:t>
      </w:r>
      <w:r w:rsidR="00E4080A">
        <w:rPr>
          <w:sz w:val="22"/>
          <w:szCs w:val="22"/>
        </w:rPr>
        <w:t>.</w:t>
      </w:r>
    </w:p>
    <w:p w14:paraId="5518B5C7" w14:textId="7CF9B344" w:rsidR="00910DE0" w:rsidRDefault="00CD617D" w:rsidP="001E2CF9">
      <w:pPr>
        <w:pStyle w:val="ListParagraph"/>
        <w:numPr>
          <w:ilvl w:val="0"/>
          <w:numId w:val="6"/>
        </w:numPr>
        <w:spacing w:after="120" w:line="240" w:lineRule="auto"/>
        <w:ind w:left="748" w:hanging="464"/>
        <w:contextualSpacing w:val="0"/>
        <w:rPr>
          <w:sz w:val="22"/>
          <w:szCs w:val="22"/>
        </w:rPr>
      </w:pPr>
      <w:r w:rsidRPr="681B2720">
        <w:rPr>
          <w:sz w:val="22"/>
          <w:szCs w:val="22"/>
        </w:rPr>
        <w:t>Whilst t</w:t>
      </w:r>
      <w:r w:rsidR="00910DE0" w:rsidRPr="681B2720">
        <w:rPr>
          <w:sz w:val="22"/>
          <w:szCs w:val="22"/>
        </w:rPr>
        <w:t xml:space="preserve">he quality and distinctiveness of our provision is enhanced by academics </w:t>
      </w:r>
      <w:r w:rsidR="0092343E" w:rsidRPr="681B2720">
        <w:rPr>
          <w:sz w:val="22"/>
          <w:szCs w:val="22"/>
        </w:rPr>
        <w:t>contributing</w:t>
      </w:r>
      <w:r w:rsidRPr="681B2720">
        <w:rPr>
          <w:sz w:val="22"/>
          <w:szCs w:val="22"/>
        </w:rPr>
        <w:t xml:space="preserve"> across multiple strands, y</w:t>
      </w:r>
      <w:r w:rsidR="007F21C6" w:rsidRPr="681B2720">
        <w:rPr>
          <w:sz w:val="22"/>
          <w:szCs w:val="22"/>
        </w:rPr>
        <w:t>ou are not expected</w:t>
      </w:r>
      <w:r w:rsidR="53711580" w:rsidRPr="681B2720">
        <w:rPr>
          <w:sz w:val="22"/>
          <w:szCs w:val="22"/>
        </w:rPr>
        <w:t xml:space="preserve"> necessarily</w:t>
      </w:r>
      <w:r w:rsidR="007F21C6" w:rsidRPr="681B2720">
        <w:rPr>
          <w:sz w:val="22"/>
          <w:szCs w:val="22"/>
        </w:rPr>
        <w:t xml:space="preserve"> to </w:t>
      </w:r>
      <w:r w:rsidR="00A31B68" w:rsidRPr="681B2720">
        <w:rPr>
          <w:sz w:val="22"/>
          <w:szCs w:val="22"/>
        </w:rPr>
        <w:t xml:space="preserve">demonstrate </w:t>
      </w:r>
      <w:r w:rsidR="007F21C6" w:rsidRPr="681B2720">
        <w:rPr>
          <w:sz w:val="22"/>
          <w:szCs w:val="22"/>
        </w:rPr>
        <w:t xml:space="preserve">a </w:t>
      </w:r>
      <w:r w:rsidRPr="681B2720">
        <w:rPr>
          <w:sz w:val="22"/>
          <w:szCs w:val="22"/>
        </w:rPr>
        <w:t xml:space="preserve">contribution in all four. </w:t>
      </w:r>
      <w:r w:rsidR="00A31B68" w:rsidRPr="681B2720">
        <w:rPr>
          <w:sz w:val="22"/>
          <w:szCs w:val="22"/>
        </w:rPr>
        <w:t>Most</w:t>
      </w:r>
      <w:r w:rsidR="00910DE0" w:rsidRPr="681B2720">
        <w:rPr>
          <w:sz w:val="22"/>
          <w:szCs w:val="22"/>
        </w:rPr>
        <w:t xml:space="preserve"> academics should be able to demonstrate a contribution against </w:t>
      </w:r>
      <w:r w:rsidR="00AF5029" w:rsidRPr="681B2720">
        <w:rPr>
          <w:b/>
          <w:bCs/>
          <w:sz w:val="22"/>
          <w:szCs w:val="22"/>
        </w:rPr>
        <w:t>t</w:t>
      </w:r>
      <w:r w:rsidR="00910DE0" w:rsidRPr="681B2720">
        <w:rPr>
          <w:b/>
          <w:bCs/>
          <w:sz w:val="22"/>
          <w:szCs w:val="22"/>
        </w:rPr>
        <w:t>hree</w:t>
      </w:r>
      <w:r w:rsidR="00910DE0" w:rsidRPr="681B2720">
        <w:rPr>
          <w:sz w:val="22"/>
          <w:szCs w:val="22"/>
        </w:rPr>
        <w:t xml:space="preserve"> of the four strands as follows:</w:t>
      </w:r>
    </w:p>
    <w:p w14:paraId="6C5A5265" w14:textId="77777777" w:rsidR="00C36511" w:rsidRDefault="00C36511" w:rsidP="008130AE">
      <w:pPr>
        <w:pStyle w:val="ListParagraph"/>
        <w:numPr>
          <w:ilvl w:val="0"/>
          <w:numId w:val="10"/>
        </w:numPr>
        <w:spacing w:after="240" w:line="240" w:lineRule="auto"/>
        <w:ind w:hanging="198"/>
        <w:rPr>
          <w:sz w:val="22"/>
          <w:szCs w:val="22"/>
        </w:rPr>
      </w:pPr>
      <w:r w:rsidRPr="681B2720">
        <w:rPr>
          <w:sz w:val="22"/>
          <w:szCs w:val="22"/>
        </w:rPr>
        <w:t>A significant contribution to AC&amp;L, and;</w:t>
      </w:r>
    </w:p>
    <w:p w14:paraId="6017DD75" w14:textId="77777777" w:rsidR="00910DE0" w:rsidRPr="00C36511" w:rsidRDefault="00910DE0" w:rsidP="008130AE">
      <w:pPr>
        <w:pStyle w:val="ListParagraph"/>
        <w:numPr>
          <w:ilvl w:val="0"/>
          <w:numId w:val="10"/>
        </w:numPr>
        <w:spacing w:after="240" w:line="240" w:lineRule="auto"/>
        <w:ind w:hanging="198"/>
        <w:rPr>
          <w:sz w:val="22"/>
          <w:szCs w:val="22"/>
        </w:rPr>
      </w:pPr>
      <w:r w:rsidRPr="00A34E8D">
        <w:rPr>
          <w:sz w:val="22"/>
          <w:szCs w:val="22"/>
        </w:rPr>
        <w:t xml:space="preserve">A significant contribution in one of R&amp;I, </w:t>
      </w:r>
      <w:r w:rsidR="00FE2167">
        <w:rPr>
          <w:sz w:val="22"/>
          <w:szCs w:val="22"/>
        </w:rPr>
        <w:t>T&amp;L</w:t>
      </w:r>
      <w:r w:rsidRPr="00A34E8D">
        <w:rPr>
          <w:sz w:val="22"/>
          <w:szCs w:val="22"/>
        </w:rPr>
        <w:t xml:space="preserve"> or </w:t>
      </w:r>
      <w:r w:rsidR="00FE67F4">
        <w:rPr>
          <w:sz w:val="22"/>
          <w:szCs w:val="22"/>
        </w:rPr>
        <w:t>E&amp;PE</w:t>
      </w:r>
      <w:r w:rsidRPr="00A34E8D">
        <w:rPr>
          <w:sz w:val="22"/>
          <w:szCs w:val="22"/>
        </w:rPr>
        <w:t>, and;</w:t>
      </w:r>
    </w:p>
    <w:p w14:paraId="0E97B995" w14:textId="77777777" w:rsidR="00910DE0" w:rsidRDefault="00910DE0" w:rsidP="008130AE">
      <w:pPr>
        <w:pStyle w:val="ListParagraph"/>
        <w:numPr>
          <w:ilvl w:val="0"/>
          <w:numId w:val="10"/>
        </w:numPr>
        <w:spacing w:after="240" w:line="240" w:lineRule="auto"/>
        <w:ind w:hanging="198"/>
        <w:rPr>
          <w:sz w:val="22"/>
          <w:szCs w:val="22"/>
        </w:rPr>
      </w:pPr>
      <w:r w:rsidRPr="681B2720">
        <w:rPr>
          <w:sz w:val="22"/>
          <w:szCs w:val="22"/>
        </w:rPr>
        <w:t>An effective contribution in at least one of the remaining two strands.</w:t>
      </w:r>
    </w:p>
    <w:p w14:paraId="6DB74811" w14:textId="77777777" w:rsidR="00B23DA8" w:rsidRDefault="00B23DA8" w:rsidP="005906E5">
      <w:pPr>
        <w:pStyle w:val="ListParagraph"/>
        <w:spacing w:after="240" w:line="240" w:lineRule="auto"/>
        <w:ind w:left="754"/>
        <w:rPr>
          <w:sz w:val="22"/>
          <w:szCs w:val="22"/>
        </w:rPr>
      </w:pPr>
    </w:p>
    <w:p w14:paraId="692BDAEB" w14:textId="55178333" w:rsidR="00A34E8D" w:rsidRPr="005906E5" w:rsidRDefault="006C28E2" w:rsidP="001E2CF9">
      <w:pPr>
        <w:pStyle w:val="ListParagraph"/>
        <w:numPr>
          <w:ilvl w:val="0"/>
          <w:numId w:val="6"/>
        </w:numPr>
        <w:spacing w:after="120" w:line="240" w:lineRule="auto"/>
        <w:ind w:left="748" w:hanging="464"/>
        <w:contextualSpacing w:val="0"/>
        <w:rPr>
          <w:sz w:val="22"/>
          <w:szCs w:val="22"/>
        </w:rPr>
      </w:pPr>
      <w:r w:rsidRPr="005B30B6">
        <w:rPr>
          <w:sz w:val="22"/>
          <w:szCs w:val="22"/>
        </w:rPr>
        <w:t>In all cases there is an expectation of continued contribution at your current grade.</w:t>
      </w:r>
      <w:r>
        <w:rPr>
          <w:sz w:val="22"/>
          <w:szCs w:val="22"/>
        </w:rPr>
        <w:t xml:space="preserve"> </w:t>
      </w:r>
      <w:r w:rsidR="00C014DA" w:rsidRPr="5F9D3782">
        <w:rPr>
          <w:sz w:val="22"/>
          <w:szCs w:val="22"/>
        </w:rPr>
        <w:t xml:space="preserve">In each </w:t>
      </w:r>
      <w:r w:rsidR="00C014DA" w:rsidRPr="5F9D3782">
        <w:rPr>
          <w:b/>
          <w:bCs/>
          <w:sz w:val="22"/>
          <w:szCs w:val="22"/>
        </w:rPr>
        <w:t>relevant strand</w:t>
      </w:r>
      <w:r w:rsidR="00910DE0" w:rsidRPr="5F9D3782">
        <w:rPr>
          <w:sz w:val="22"/>
          <w:szCs w:val="22"/>
        </w:rPr>
        <w:t xml:space="preserve"> you should be able to evidence </w:t>
      </w:r>
      <w:r w:rsidR="7F411019" w:rsidRPr="5F9D3782">
        <w:rPr>
          <w:sz w:val="22"/>
          <w:szCs w:val="22"/>
        </w:rPr>
        <w:t>all</w:t>
      </w:r>
      <w:r w:rsidR="00910DE0" w:rsidRPr="5F9D3782">
        <w:rPr>
          <w:sz w:val="22"/>
          <w:szCs w:val="22"/>
        </w:rPr>
        <w:t xml:space="preserve"> the </w:t>
      </w:r>
      <w:r w:rsidR="0086503A">
        <w:rPr>
          <w:sz w:val="22"/>
          <w:szCs w:val="22"/>
        </w:rPr>
        <w:t>‘</w:t>
      </w:r>
      <w:r w:rsidR="00910DE0" w:rsidRPr="5F9D3782">
        <w:rPr>
          <w:sz w:val="22"/>
          <w:szCs w:val="22"/>
        </w:rPr>
        <w:t>Core expectations for all academics</w:t>
      </w:r>
      <w:r w:rsidR="0086503A">
        <w:rPr>
          <w:sz w:val="22"/>
          <w:szCs w:val="22"/>
        </w:rPr>
        <w:t>’</w:t>
      </w:r>
      <w:r w:rsidR="00910DE0" w:rsidRPr="5F9D3782">
        <w:rPr>
          <w:sz w:val="22"/>
          <w:szCs w:val="22"/>
        </w:rPr>
        <w:t>, as well as</w:t>
      </w:r>
      <w:r w:rsidR="50B56358" w:rsidRPr="5F9D3782">
        <w:rPr>
          <w:sz w:val="22"/>
          <w:szCs w:val="22"/>
        </w:rPr>
        <w:t>:</w:t>
      </w:r>
    </w:p>
    <w:p w14:paraId="527A5185" w14:textId="4047BD28" w:rsidR="00A34E8D" w:rsidRDefault="00910DE0" w:rsidP="008130AE">
      <w:pPr>
        <w:pStyle w:val="ListParagraph"/>
        <w:numPr>
          <w:ilvl w:val="0"/>
          <w:numId w:val="11"/>
        </w:numPr>
        <w:spacing w:after="240" w:line="240" w:lineRule="auto"/>
        <w:rPr>
          <w:sz w:val="22"/>
          <w:szCs w:val="22"/>
        </w:rPr>
      </w:pPr>
      <w:r w:rsidRPr="5F9D3782">
        <w:rPr>
          <w:sz w:val="22"/>
          <w:szCs w:val="22"/>
        </w:rPr>
        <w:t>some of the indicators (or equivalent achievements) at your grade</w:t>
      </w:r>
      <w:r w:rsidR="00AD2D0D" w:rsidRPr="5F9D3782">
        <w:rPr>
          <w:sz w:val="22"/>
          <w:szCs w:val="22"/>
        </w:rPr>
        <w:t xml:space="preserve">, </w:t>
      </w:r>
      <w:r w:rsidR="06BA7E4D" w:rsidRPr="5F9D3782">
        <w:rPr>
          <w:sz w:val="22"/>
          <w:szCs w:val="22"/>
        </w:rPr>
        <w:t>to</w:t>
      </w:r>
      <w:r w:rsidRPr="5F9D3782">
        <w:rPr>
          <w:sz w:val="22"/>
          <w:szCs w:val="22"/>
        </w:rPr>
        <w:t xml:space="preserve"> demonstrate an </w:t>
      </w:r>
      <w:r w:rsidRPr="5F9D3782">
        <w:rPr>
          <w:b/>
          <w:bCs/>
          <w:sz w:val="22"/>
          <w:szCs w:val="22"/>
        </w:rPr>
        <w:t>effective contribution</w:t>
      </w:r>
      <w:r w:rsidRPr="5F9D3782">
        <w:rPr>
          <w:sz w:val="22"/>
          <w:szCs w:val="22"/>
        </w:rPr>
        <w:t>.</w:t>
      </w:r>
    </w:p>
    <w:p w14:paraId="39964797" w14:textId="39C7B100" w:rsidR="00A34E8D" w:rsidRDefault="0446D209" w:rsidP="008130AE">
      <w:pPr>
        <w:pStyle w:val="ListParagraph"/>
        <w:numPr>
          <w:ilvl w:val="0"/>
          <w:numId w:val="11"/>
        </w:numPr>
        <w:spacing w:after="240" w:line="240" w:lineRule="auto"/>
        <w:rPr>
          <w:sz w:val="22"/>
          <w:szCs w:val="22"/>
        </w:rPr>
      </w:pPr>
      <w:r w:rsidRPr="5F9D3782">
        <w:rPr>
          <w:sz w:val="22"/>
          <w:szCs w:val="22"/>
        </w:rPr>
        <w:t>most of</w:t>
      </w:r>
      <w:r w:rsidR="00910DE0" w:rsidRPr="5F9D3782">
        <w:rPr>
          <w:sz w:val="22"/>
          <w:szCs w:val="22"/>
        </w:rPr>
        <w:t xml:space="preserve"> the indicators (or equivalent achievements) at your grade</w:t>
      </w:r>
      <w:r w:rsidR="00AD2D0D" w:rsidRPr="5F9D3782">
        <w:rPr>
          <w:sz w:val="22"/>
          <w:szCs w:val="22"/>
        </w:rPr>
        <w:t xml:space="preserve">, </w:t>
      </w:r>
      <w:r w:rsidR="7478BEAB" w:rsidRPr="5F9D3782">
        <w:rPr>
          <w:sz w:val="22"/>
          <w:szCs w:val="22"/>
        </w:rPr>
        <w:t>to</w:t>
      </w:r>
      <w:r w:rsidR="00910DE0" w:rsidRPr="5F9D3782">
        <w:rPr>
          <w:sz w:val="22"/>
          <w:szCs w:val="22"/>
        </w:rPr>
        <w:t xml:space="preserve"> demonstrate a </w:t>
      </w:r>
      <w:r w:rsidR="00910DE0" w:rsidRPr="5F9D3782">
        <w:rPr>
          <w:b/>
          <w:bCs/>
          <w:sz w:val="22"/>
          <w:szCs w:val="22"/>
        </w:rPr>
        <w:t>significant contribution</w:t>
      </w:r>
      <w:r w:rsidR="00910DE0" w:rsidRPr="5F9D3782">
        <w:rPr>
          <w:sz w:val="22"/>
          <w:szCs w:val="22"/>
        </w:rPr>
        <w:t>.</w:t>
      </w:r>
    </w:p>
    <w:p w14:paraId="55453163" w14:textId="2CCF23D7" w:rsidR="00A34E8D" w:rsidRPr="00AF5029" w:rsidRDefault="00AF5029" w:rsidP="008130AE">
      <w:pPr>
        <w:pStyle w:val="ListParagraph"/>
        <w:numPr>
          <w:ilvl w:val="0"/>
          <w:numId w:val="11"/>
        </w:numPr>
        <w:spacing w:after="240" w:line="240" w:lineRule="auto"/>
        <w:rPr>
          <w:sz w:val="22"/>
          <w:szCs w:val="22"/>
        </w:rPr>
      </w:pPr>
      <w:r w:rsidRPr="43336532">
        <w:rPr>
          <w:sz w:val="22"/>
          <w:szCs w:val="22"/>
        </w:rPr>
        <w:t xml:space="preserve">that you have met </w:t>
      </w:r>
      <w:r w:rsidR="00926486" w:rsidRPr="43336532">
        <w:rPr>
          <w:sz w:val="22"/>
          <w:szCs w:val="22"/>
        </w:rPr>
        <w:t xml:space="preserve">and significantly </w:t>
      </w:r>
      <w:r w:rsidR="00910DE0" w:rsidRPr="43336532">
        <w:rPr>
          <w:sz w:val="22"/>
          <w:szCs w:val="22"/>
        </w:rPr>
        <w:t xml:space="preserve">exceeded </w:t>
      </w:r>
      <w:r w:rsidR="1BA34330" w:rsidRPr="43336532">
        <w:rPr>
          <w:sz w:val="22"/>
          <w:szCs w:val="22"/>
        </w:rPr>
        <w:t>all</w:t>
      </w:r>
      <w:r w:rsidR="00910DE0" w:rsidRPr="43336532">
        <w:rPr>
          <w:sz w:val="22"/>
          <w:szCs w:val="22"/>
        </w:rPr>
        <w:t xml:space="preserve"> the indicators at your gra</w:t>
      </w:r>
      <w:r w:rsidR="00AD2D0D" w:rsidRPr="43336532">
        <w:rPr>
          <w:sz w:val="22"/>
          <w:szCs w:val="22"/>
        </w:rPr>
        <w:t xml:space="preserve">de (or equivalent achievements) </w:t>
      </w:r>
      <w:r w:rsidR="00910DE0" w:rsidRPr="43336532">
        <w:rPr>
          <w:sz w:val="22"/>
          <w:szCs w:val="22"/>
        </w:rPr>
        <w:t>on a sustained basis</w:t>
      </w:r>
      <w:r w:rsidR="00AD2D0D" w:rsidRPr="43336532">
        <w:rPr>
          <w:sz w:val="22"/>
          <w:szCs w:val="22"/>
        </w:rPr>
        <w:t xml:space="preserve">, </w:t>
      </w:r>
      <w:r w:rsidR="6C907B9C" w:rsidRPr="43336532">
        <w:rPr>
          <w:sz w:val="22"/>
          <w:szCs w:val="22"/>
        </w:rPr>
        <w:t>to</w:t>
      </w:r>
      <w:r w:rsidR="00910DE0" w:rsidRPr="43336532">
        <w:rPr>
          <w:sz w:val="22"/>
          <w:szCs w:val="22"/>
        </w:rPr>
        <w:t xml:space="preserve"> demonstrate an </w:t>
      </w:r>
      <w:r w:rsidR="00910DE0" w:rsidRPr="43336532">
        <w:rPr>
          <w:b/>
          <w:bCs/>
          <w:sz w:val="22"/>
          <w:szCs w:val="22"/>
        </w:rPr>
        <w:t>outstanding contribution</w:t>
      </w:r>
      <w:r w:rsidR="00910DE0" w:rsidRPr="43336532">
        <w:rPr>
          <w:sz w:val="22"/>
          <w:szCs w:val="22"/>
        </w:rPr>
        <w:t>.</w:t>
      </w:r>
    </w:p>
    <w:p w14:paraId="5A849262" w14:textId="77777777" w:rsidR="00AF5029" w:rsidRDefault="00AF5029" w:rsidP="005906E5">
      <w:pPr>
        <w:pStyle w:val="ListParagraph"/>
        <w:spacing w:after="240" w:line="240" w:lineRule="auto"/>
        <w:ind w:left="754"/>
        <w:rPr>
          <w:sz w:val="22"/>
          <w:szCs w:val="22"/>
        </w:rPr>
      </w:pPr>
    </w:p>
    <w:p w14:paraId="05616690" w14:textId="21443252" w:rsidR="007C26FC" w:rsidRPr="007C26FC" w:rsidRDefault="007C26FC" w:rsidP="007C26FC">
      <w:pPr>
        <w:pStyle w:val="ListParagraph"/>
        <w:numPr>
          <w:ilvl w:val="0"/>
          <w:numId w:val="6"/>
        </w:numPr>
        <w:spacing w:after="240" w:line="240" w:lineRule="auto"/>
        <w:ind w:left="749" w:hanging="465"/>
        <w:contextualSpacing w:val="0"/>
        <w:rPr>
          <w:sz w:val="22"/>
          <w:szCs w:val="22"/>
        </w:rPr>
      </w:pPr>
      <w:r w:rsidRPr="17DB97EF">
        <w:rPr>
          <w:sz w:val="22"/>
          <w:szCs w:val="22"/>
        </w:rPr>
        <w:t xml:space="preserve">Irrespective of which strands you primarily contribute to (as per paragraph 12 above) you should be able to articulate how your contribution has a demonstrable </w:t>
      </w:r>
      <w:r w:rsidRPr="17DB97EF">
        <w:rPr>
          <w:b/>
          <w:bCs/>
          <w:sz w:val="22"/>
          <w:szCs w:val="22"/>
        </w:rPr>
        <w:t xml:space="preserve">impact </w:t>
      </w:r>
      <w:r w:rsidRPr="17DB97EF">
        <w:rPr>
          <w:sz w:val="22"/>
          <w:szCs w:val="22"/>
        </w:rPr>
        <w:t>on the student experience</w:t>
      </w:r>
      <w:r>
        <w:rPr>
          <w:sz w:val="22"/>
          <w:szCs w:val="22"/>
        </w:rPr>
        <w:t>. Examples could include</w:t>
      </w:r>
      <w:r w:rsidRPr="17DB97EF">
        <w:rPr>
          <w:sz w:val="22"/>
          <w:szCs w:val="22"/>
        </w:rPr>
        <w:t xml:space="preserve"> student feedback, improvements in student satisfaction reported in MEQs, the National Student Survey (NSS), the Postgraduate Taught Survey (PTES) or the Postgraduate Research Experience Survey (PRES)).</w:t>
      </w:r>
    </w:p>
    <w:p w14:paraId="6AE7C120" w14:textId="5DFB1BAB" w:rsidR="00910DE0" w:rsidRPr="005906E5" w:rsidRDefault="00910DE0" w:rsidP="001E2CF9">
      <w:pPr>
        <w:pStyle w:val="ListParagraph"/>
        <w:numPr>
          <w:ilvl w:val="0"/>
          <w:numId w:val="6"/>
        </w:numPr>
        <w:spacing w:after="240" w:line="240" w:lineRule="auto"/>
        <w:ind w:left="748" w:hanging="464"/>
        <w:contextualSpacing w:val="0"/>
        <w:rPr>
          <w:sz w:val="22"/>
          <w:szCs w:val="22"/>
        </w:rPr>
      </w:pPr>
      <w:r w:rsidRPr="5F9D3782">
        <w:rPr>
          <w:sz w:val="22"/>
          <w:szCs w:val="22"/>
        </w:rPr>
        <w:t xml:space="preserve">The ACF should be read additively </w:t>
      </w:r>
      <w:r w:rsidR="482183B7" w:rsidRPr="5F9D3782">
        <w:rPr>
          <w:sz w:val="22"/>
          <w:szCs w:val="22"/>
        </w:rPr>
        <w:t>i.e.,</w:t>
      </w:r>
      <w:r w:rsidRPr="5F9D3782">
        <w:rPr>
          <w:sz w:val="22"/>
          <w:szCs w:val="22"/>
        </w:rPr>
        <w:t xml:space="preserve"> you should be able to demonstrate that you have met the indicators in the appropriate strands at both your current grade and the grades below.</w:t>
      </w:r>
    </w:p>
    <w:p w14:paraId="1E88C4D9" w14:textId="66192729" w:rsidR="00910DE0" w:rsidRPr="005906E5" w:rsidRDefault="00910DE0" w:rsidP="001E2CF9">
      <w:pPr>
        <w:pStyle w:val="ListParagraph"/>
        <w:numPr>
          <w:ilvl w:val="0"/>
          <w:numId w:val="6"/>
        </w:numPr>
        <w:spacing w:after="240" w:line="240" w:lineRule="auto"/>
        <w:ind w:left="748" w:hanging="464"/>
        <w:contextualSpacing w:val="0"/>
        <w:rPr>
          <w:sz w:val="22"/>
          <w:szCs w:val="22"/>
        </w:rPr>
      </w:pPr>
      <w:r w:rsidRPr="00A34E8D">
        <w:rPr>
          <w:sz w:val="22"/>
          <w:szCs w:val="22"/>
        </w:rPr>
        <w:t>Depending on factors such as individual career ambitions, career stage and business need, you may find the profile of your work across the four strands changing during your time at the University.</w:t>
      </w:r>
    </w:p>
    <w:p w14:paraId="7FF48628" w14:textId="306BA3C1" w:rsidR="00910DE0" w:rsidRDefault="00910DE0" w:rsidP="001E2CF9">
      <w:pPr>
        <w:pStyle w:val="ListParagraph"/>
        <w:numPr>
          <w:ilvl w:val="0"/>
          <w:numId w:val="6"/>
        </w:numPr>
        <w:spacing w:after="240" w:line="240" w:lineRule="auto"/>
        <w:ind w:left="748" w:hanging="464"/>
        <w:contextualSpacing w:val="0"/>
        <w:rPr>
          <w:sz w:val="22"/>
          <w:szCs w:val="22"/>
        </w:rPr>
      </w:pPr>
      <w:r w:rsidRPr="17DB97EF">
        <w:rPr>
          <w:sz w:val="22"/>
          <w:szCs w:val="22"/>
        </w:rPr>
        <w:t xml:space="preserve">Indicators referring to research quality in the R&amp;I strand use language which is aligned to </w:t>
      </w:r>
      <w:r w:rsidR="02113E5B" w:rsidRPr="17DB97EF">
        <w:rPr>
          <w:sz w:val="22"/>
          <w:szCs w:val="22"/>
        </w:rPr>
        <w:t>the Research Excellence Framework</w:t>
      </w:r>
      <w:r w:rsidRPr="17DB97EF">
        <w:rPr>
          <w:sz w:val="22"/>
          <w:szCs w:val="22"/>
        </w:rPr>
        <w:t xml:space="preserve">. In all strands </w:t>
      </w:r>
      <w:r w:rsidR="0086503A" w:rsidRPr="17DB97EF">
        <w:rPr>
          <w:sz w:val="22"/>
          <w:szCs w:val="22"/>
        </w:rPr>
        <w:lastRenderedPageBreak/>
        <w:t>“</w:t>
      </w:r>
      <w:r w:rsidRPr="17DB97EF">
        <w:rPr>
          <w:sz w:val="22"/>
          <w:szCs w:val="22"/>
        </w:rPr>
        <w:t>nationally</w:t>
      </w:r>
      <w:r w:rsidR="00003BDA" w:rsidRPr="17DB97EF">
        <w:rPr>
          <w:sz w:val="22"/>
          <w:szCs w:val="22"/>
        </w:rPr>
        <w:t>/</w:t>
      </w:r>
      <w:r w:rsidRPr="17DB97EF">
        <w:rPr>
          <w:sz w:val="22"/>
          <w:szCs w:val="22"/>
        </w:rPr>
        <w:t>internationally</w:t>
      </w:r>
      <w:r w:rsidR="0086503A" w:rsidRPr="17DB97EF">
        <w:rPr>
          <w:sz w:val="22"/>
          <w:szCs w:val="22"/>
        </w:rPr>
        <w:t>”</w:t>
      </w:r>
      <w:r w:rsidRPr="17DB97EF">
        <w:rPr>
          <w:sz w:val="22"/>
          <w:szCs w:val="22"/>
        </w:rPr>
        <w:t xml:space="preserve"> </w:t>
      </w:r>
      <w:r w:rsidR="0092343E" w:rsidRPr="17DB97EF">
        <w:rPr>
          <w:sz w:val="22"/>
          <w:szCs w:val="22"/>
        </w:rPr>
        <w:t>signifies</w:t>
      </w:r>
      <w:r w:rsidRPr="17DB97EF">
        <w:rPr>
          <w:sz w:val="22"/>
          <w:szCs w:val="22"/>
        </w:rPr>
        <w:t xml:space="preserve"> a quality standard</w:t>
      </w:r>
      <w:r w:rsidR="6163B0F3" w:rsidRPr="17DB97EF">
        <w:rPr>
          <w:sz w:val="22"/>
          <w:szCs w:val="22"/>
        </w:rPr>
        <w:t>, determined by scholarly peer-review,</w:t>
      </w:r>
      <w:r w:rsidRPr="17DB97EF">
        <w:rPr>
          <w:sz w:val="22"/>
          <w:szCs w:val="22"/>
        </w:rPr>
        <w:t xml:space="preserve"> rather than the geographical reach of the work.</w:t>
      </w:r>
    </w:p>
    <w:p w14:paraId="358906F8" w14:textId="34430915" w:rsidR="00552323" w:rsidRPr="005906E5" w:rsidRDefault="00EA515F" w:rsidP="001E2CF9">
      <w:pPr>
        <w:pStyle w:val="ListParagraph"/>
        <w:numPr>
          <w:ilvl w:val="0"/>
          <w:numId w:val="6"/>
        </w:numPr>
        <w:spacing w:after="240" w:line="240" w:lineRule="auto"/>
        <w:ind w:left="748" w:hanging="464"/>
        <w:contextualSpacing w:val="0"/>
        <w:rPr>
          <w:sz w:val="22"/>
          <w:szCs w:val="22"/>
        </w:rPr>
      </w:pPr>
      <w:r w:rsidRPr="681B2720">
        <w:rPr>
          <w:sz w:val="22"/>
          <w:szCs w:val="22"/>
        </w:rPr>
        <w:t xml:space="preserve">Indicators </w:t>
      </w:r>
      <w:r w:rsidR="00F916F8" w:rsidRPr="681B2720">
        <w:rPr>
          <w:sz w:val="22"/>
          <w:szCs w:val="22"/>
        </w:rPr>
        <w:t>should be understood in the context of local and disciplinary norms</w:t>
      </w:r>
      <w:r w:rsidR="00E4080A" w:rsidRPr="681B2720">
        <w:rPr>
          <w:sz w:val="22"/>
          <w:szCs w:val="22"/>
        </w:rPr>
        <w:t xml:space="preserve"> and expectations</w:t>
      </w:r>
      <w:r w:rsidR="008130AE">
        <w:rPr>
          <w:sz w:val="22"/>
          <w:szCs w:val="22"/>
        </w:rPr>
        <w:t>.</w:t>
      </w:r>
    </w:p>
    <w:p w14:paraId="6154989E" w14:textId="3797CC76" w:rsidR="00EA515F" w:rsidRPr="005906E5" w:rsidRDefault="00B23DA8" w:rsidP="001E2CF9">
      <w:pPr>
        <w:pStyle w:val="ListParagraph"/>
        <w:numPr>
          <w:ilvl w:val="0"/>
          <w:numId w:val="6"/>
        </w:numPr>
        <w:spacing w:after="240" w:line="240" w:lineRule="auto"/>
        <w:ind w:hanging="470"/>
        <w:rPr>
          <w:sz w:val="22"/>
          <w:szCs w:val="22"/>
        </w:rPr>
      </w:pPr>
      <w:r w:rsidRPr="6F0D85E3">
        <w:rPr>
          <w:sz w:val="22"/>
          <w:szCs w:val="22"/>
        </w:rPr>
        <w:t>It is recognised that a</w:t>
      </w:r>
      <w:r w:rsidR="00552323" w:rsidRPr="6F0D85E3">
        <w:rPr>
          <w:sz w:val="22"/>
          <w:szCs w:val="22"/>
        </w:rPr>
        <w:t>ssociate lecturers</w:t>
      </w:r>
      <w:r w:rsidR="00946A0E" w:rsidRPr="6F0D85E3">
        <w:rPr>
          <w:sz w:val="22"/>
          <w:szCs w:val="22"/>
        </w:rPr>
        <w:t>, due to the nature of their contract and</w:t>
      </w:r>
      <w:r w:rsidR="00BE3AA2" w:rsidRPr="6F0D85E3">
        <w:rPr>
          <w:sz w:val="22"/>
          <w:szCs w:val="22"/>
        </w:rPr>
        <w:t xml:space="preserve"> job descriptions</w:t>
      </w:r>
      <w:r w:rsidR="00946A0E" w:rsidRPr="6F0D85E3">
        <w:rPr>
          <w:sz w:val="22"/>
          <w:szCs w:val="22"/>
        </w:rPr>
        <w:t>, may not be</w:t>
      </w:r>
      <w:r w:rsidRPr="6F0D85E3">
        <w:rPr>
          <w:sz w:val="22"/>
          <w:szCs w:val="22"/>
        </w:rPr>
        <w:t xml:space="preserve"> require</w:t>
      </w:r>
      <w:r w:rsidR="00946A0E" w:rsidRPr="6F0D85E3">
        <w:rPr>
          <w:sz w:val="22"/>
          <w:szCs w:val="22"/>
        </w:rPr>
        <w:t xml:space="preserve">d </w:t>
      </w:r>
      <w:r w:rsidRPr="6F0D85E3">
        <w:rPr>
          <w:sz w:val="22"/>
          <w:szCs w:val="22"/>
        </w:rPr>
        <w:t>to carry out the full range of academic ac</w:t>
      </w:r>
      <w:r w:rsidR="00946A0E" w:rsidRPr="6F0D85E3">
        <w:rPr>
          <w:sz w:val="22"/>
          <w:szCs w:val="22"/>
        </w:rPr>
        <w:t>tivity covered in this framework</w:t>
      </w:r>
      <w:r w:rsidRPr="6F0D85E3">
        <w:rPr>
          <w:sz w:val="22"/>
          <w:szCs w:val="22"/>
        </w:rPr>
        <w:t xml:space="preserve">. </w:t>
      </w:r>
      <w:r w:rsidR="00BE3AA2" w:rsidRPr="6F0D85E3">
        <w:rPr>
          <w:sz w:val="22"/>
          <w:szCs w:val="22"/>
        </w:rPr>
        <w:t>Whilst for th</w:t>
      </w:r>
      <w:r w:rsidRPr="6F0D85E3">
        <w:rPr>
          <w:sz w:val="22"/>
          <w:szCs w:val="22"/>
        </w:rPr>
        <w:t>ese staff</w:t>
      </w:r>
      <w:r w:rsidR="00BE3AA2" w:rsidRPr="6F0D85E3">
        <w:rPr>
          <w:sz w:val="22"/>
          <w:szCs w:val="22"/>
        </w:rPr>
        <w:t xml:space="preserve"> paragraphs 12 and 13 (above) may</w:t>
      </w:r>
      <w:r w:rsidRPr="6F0D85E3">
        <w:rPr>
          <w:sz w:val="22"/>
          <w:szCs w:val="22"/>
        </w:rPr>
        <w:t xml:space="preserve"> not apply</w:t>
      </w:r>
      <w:r w:rsidR="00BE3AA2" w:rsidRPr="6F0D85E3">
        <w:rPr>
          <w:sz w:val="22"/>
          <w:szCs w:val="22"/>
        </w:rPr>
        <w:t xml:space="preserve">, </w:t>
      </w:r>
      <w:r w:rsidRPr="6F0D85E3">
        <w:rPr>
          <w:sz w:val="22"/>
          <w:szCs w:val="22"/>
        </w:rPr>
        <w:t xml:space="preserve">it is recommended that the ACF still be used to </w:t>
      </w:r>
      <w:r w:rsidR="00BE3AA2" w:rsidRPr="6F0D85E3">
        <w:rPr>
          <w:sz w:val="22"/>
          <w:szCs w:val="22"/>
        </w:rPr>
        <w:t>set and clarify expectations</w:t>
      </w:r>
      <w:r w:rsidR="00946A0E" w:rsidRPr="6F0D85E3">
        <w:rPr>
          <w:sz w:val="22"/>
          <w:szCs w:val="22"/>
        </w:rPr>
        <w:t>,</w:t>
      </w:r>
      <w:r w:rsidR="002A69B0" w:rsidRPr="6F0D85E3">
        <w:rPr>
          <w:sz w:val="22"/>
          <w:szCs w:val="22"/>
        </w:rPr>
        <w:t xml:space="preserve"> </w:t>
      </w:r>
      <w:r w:rsidR="00BE3AA2" w:rsidRPr="6F0D85E3">
        <w:rPr>
          <w:sz w:val="22"/>
          <w:szCs w:val="22"/>
        </w:rPr>
        <w:t>and reflect on the</w:t>
      </w:r>
      <w:r w:rsidR="002A69B0" w:rsidRPr="6F0D85E3">
        <w:rPr>
          <w:sz w:val="22"/>
          <w:szCs w:val="22"/>
        </w:rPr>
        <w:t>ir</w:t>
      </w:r>
      <w:r w:rsidR="00BE3AA2" w:rsidRPr="6F0D85E3">
        <w:rPr>
          <w:sz w:val="22"/>
          <w:szCs w:val="22"/>
        </w:rPr>
        <w:t xml:space="preserve"> personal contribution and development</w:t>
      </w:r>
      <w:r w:rsidR="00946A0E" w:rsidRPr="6F0D85E3">
        <w:rPr>
          <w:sz w:val="22"/>
          <w:szCs w:val="22"/>
        </w:rPr>
        <w:t>, especially in relation to AC&amp;L and T&amp;L</w:t>
      </w:r>
      <w:r w:rsidR="00BE3AA2" w:rsidRPr="6F0D85E3">
        <w:rPr>
          <w:sz w:val="22"/>
          <w:szCs w:val="22"/>
        </w:rPr>
        <w:t>.</w:t>
      </w:r>
    </w:p>
    <w:p w14:paraId="056FBE44" w14:textId="4E434E51" w:rsidR="00910DE0" w:rsidRPr="00A34E8D" w:rsidRDefault="00910DE0" w:rsidP="681B2720">
      <w:pPr>
        <w:spacing w:after="240"/>
        <w:rPr>
          <w:b/>
          <w:bCs/>
          <w:sz w:val="24"/>
          <w:szCs w:val="24"/>
        </w:rPr>
      </w:pPr>
      <w:r w:rsidRPr="681B2720">
        <w:rPr>
          <w:b/>
          <w:bCs/>
          <w:sz w:val="24"/>
          <w:szCs w:val="24"/>
        </w:rPr>
        <w:t>Equality, diversity and inclusion</w:t>
      </w:r>
    </w:p>
    <w:p w14:paraId="0F2A8D29" w14:textId="285A6367" w:rsidR="00910DE0" w:rsidRDefault="00910DE0" w:rsidP="001E2CF9">
      <w:pPr>
        <w:pStyle w:val="ListParagraph"/>
        <w:numPr>
          <w:ilvl w:val="0"/>
          <w:numId w:val="6"/>
        </w:numPr>
        <w:spacing w:after="240" w:line="240" w:lineRule="auto"/>
        <w:ind w:left="748" w:hanging="464"/>
        <w:contextualSpacing w:val="0"/>
        <w:rPr>
          <w:sz w:val="22"/>
          <w:szCs w:val="22"/>
        </w:rPr>
      </w:pPr>
      <w:r w:rsidRPr="00A34E8D">
        <w:rPr>
          <w:sz w:val="22"/>
          <w:szCs w:val="22"/>
        </w:rPr>
        <w:t>A key principle throughout the development of the framework has been to ensure it is inclusive, supports equality of opportunity and demonstrates the value the University places on diversity.</w:t>
      </w:r>
    </w:p>
    <w:p w14:paraId="418566B2" w14:textId="7D348B74" w:rsidR="00A34E8D" w:rsidRPr="005906E5" w:rsidRDefault="00910DE0" w:rsidP="001E2CF9">
      <w:pPr>
        <w:pStyle w:val="ListParagraph"/>
        <w:numPr>
          <w:ilvl w:val="0"/>
          <w:numId w:val="6"/>
        </w:numPr>
        <w:spacing w:after="120" w:line="240" w:lineRule="auto"/>
        <w:ind w:left="748" w:hanging="464"/>
        <w:contextualSpacing w:val="0"/>
        <w:rPr>
          <w:sz w:val="22"/>
          <w:szCs w:val="22"/>
        </w:rPr>
      </w:pPr>
      <w:r w:rsidRPr="17DB97EF">
        <w:rPr>
          <w:sz w:val="22"/>
          <w:szCs w:val="22"/>
        </w:rPr>
        <w:t xml:space="preserve">It is recognised that personal circumstances </w:t>
      </w:r>
      <w:r w:rsidR="0086503A" w:rsidRPr="17DB97EF">
        <w:rPr>
          <w:sz w:val="22"/>
          <w:szCs w:val="22"/>
        </w:rPr>
        <w:t>–</w:t>
      </w:r>
      <w:r w:rsidRPr="17DB97EF">
        <w:rPr>
          <w:sz w:val="22"/>
          <w:szCs w:val="22"/>
        </w:rPr>
        <w:t xml:space="preserve"> that may be linked either directly or indirectly to protected characteristics </w:t>
      </w:r>
      <w:r w:rsidR="0086503A" w:rsidRPr="17DB97EF">
        <w:rPr>
          <w:sz w:val="22"/>
          <w:szCs w:val="22"/>
        </w:rPr>
        <w:t>–</w:t>
      </w:r>
      <w:r w:rsidRPr="17DB97EF">
        <w:rPr>
          <w:sz w:val="22"/>
          <w:szCs w:val="22"/>
        </w:rPr>
        <w:t xml:space="preserve"> could influence the likelihood of you meeting certain indicators. This might include:</w:t>
      </w:r>
    </w:p>
    <w:p w14:paraId="35C18345" w14:textId="04B1B586" w:rsidR="00910DE0" w:rsidRPr="00A34E8D" w:rsidRDefault="00910DE0" w:rsidP="008130AE">
      <w:pPr>
        <w:pStyle w:val="ListParagraph"/>
        <w:numPr>
          <w:ilvl w:val="0"/>
          <w:numId w:val="12"/>
        </w:numPr>
        <w:spacing w:after="240" w:line="240" w:lineRule="auto"/>
        <w:rPr>
          <w:sz w:val="22"/>
          <w:szCs w:val="22"/>
        </w:rPr>
      </w:pPr>
      <w:r w:rsidRPr="6F0D85E3">
        <w:rPr>
          <w:sz w:val="22"/>
          <w:szCs w:val="22"/>
        </w:rPr>
        <w:t>having caring responsibilities which require you to work part time and</w:t>
      </w:r>
      <w:r w:rsidR="00003BDA" w:rsidRPr="6F0D85E3">
        <w:rPr>
          <w:sz w:val="22"/>
          <w:szCs w:val="22"/>
        </w:rPr>
        <w:t>/</w:t>
      </w:r>
      <w:r w:rsidRPr="6F0D85E3">
        <w:rPr>
          <w:sz w:val="22"/>
          <w:szCs w:val="22"/>
        </w:rPr>
        <w:t>or make travelling widely (</w:t>
      </w:r>
      <w:r w:rsidR="4D33C7A6" w:rsidRPr="6F0D85E3">
        <w:rPr>
          <w:sz w:val="22"/>
          <w:szCs w:val="22"/>
        </w:rPr>
        <w:t>e.g.,</w:t>
      </w:r>
      <w:r w:rsidRPr="6F0D85E3">
        <w:rPr>
          <w:sz w:val="22"/>
          <w:szCs w:val="22"/>
        </w:rPr>
        <w:t xml:space="preserve"> to present at conferences and events) more challenging.</w:t>
      </w:r>
    </w:p>
    <w:p w14:paraId="3371404F" w14:textId="4A0BB76E" w:rsidR="00F94E9B" w:rsidRPr="005906E5" w:rsidRDefault="00910DE0" w:rsidP="008130AE">
      <w:pPr>
        <w:pStyle w:val="ListParagraph"/>
        <w:numPr>
          <w:ilvl w:val="0"/>
          <w:numId w:val="12"/>
        </w:numPr>
        <w:spacing w:after="240" w:line="240" w:lineRule="auto"/>
        <w:rPr>
          <w:sz w:val="22"/>
          <w:szCs w:val="22"/>
        </w:rPr>
      </w:pPr>
      <w:r w:rsidRPr="6F0D85E3">
        <w:rPr>
          <w:sz w:val="22"/>
          <w:szCs w:val="22"/>
        </w:rPr>
        <w:t>returning to work after a long period of leave (</w:t>
      </w:r>
      <w:r w:rsidR="6F8D5690" w:rsidRPr="6F0D85E3">
        <w:rPr>
          <w:sz w:val="22"/>
          <w:szCs w:val="22"/>
        </w:rPr>
        <w:t>e.g.,</w:t>
      </w:r>
      <w:r w:rsidRPr="6F0D85E3">
        <w:rPr>
          <w:sz w:val="22"/>
          <w:szCs w:val="22"/>
        </w:rPr>
        <w:t xml:space="preserve"> parental leave) which has restricted your ability to develop academic outputs and</w:t>
      </w:r>
      <w:r w:rsidR="00003BDA" w:rsidRPr="6F0D85E3">
        <w:rPr>
          <w:sz w:val="22"/>
          <w:szCs w:val="22"/>
        </w:rPr>
        <w:t>/</w:t>
      </w:r>
      <w:r w:rsidRPr="6F0D85E3">
        <w:rPr>
          <w:sz w:val="22"/>
          <w:szCs w:val="22"/>
        </w:rPr>
        <w:t>or maintain close links with your profession and</w:t>
      </w:r>
      <w:r w:rsidR="00003BDA" w:rsidRPr="6F0D85E3">
        <w:rPr>
          <w:sz w:val="22"/>
          <w:szCs w:val="22"/>
        </w:rPr>
        <w:t>/</w:t>
      </w:r>
      <w:r w:rsidRPr="6F0D85E3">
        <w:rPr>
          <w:sz w:val="22"/>
          <w:szCs w:val="22"/>
        </w:rPr>
        <w:t>or academic field</w:t>
      </w:r>
      <w:r w:rsidR="0072402E">
        <w:rPr>
          <w:sz w:val="22"/>
          <w:szCs w:val="22"/>
        </w:rPr>
        <w:t>.</w:t>
      </w:r>
    </w:p>
    <w:p w14:paraId="1ABCDB7C" w14:textId="7819D04E" w:rsidR="00F94E9B" w:rsidRDefault="00F94E9B" w:rsidP="005906E5">
      <w:pPr>
        <w:spacing w:after="240"/>
        <w:ind w:left="754"/>
        <w:rPr>
          <w:sz w:val="22"/>
          <w:szCs w:val="22"/>
        </w:rPr>
      </w:pPr>
      <w:r w:rsidRPr="6F0D85E3">
        <w:rPr>
          <w:sz w:val="22"/>
          <w:szCs w:val="22"/>
        </w:rPr>
        <w:t xml:space="preserve">The setting of objectives and review of your contribution should take these factors into account and reasonable adjustments should be explored where appropriate </w:t>
      </w:r>
      <w:r w:rsidR="1C24E476" w:rsidRPr="6F0D85E3">
        <w:rPr>
          <w:sz w:val="22"/>
          <w:szCs w:val="22"/>
        </w:rPr>
        <w:t>e.g.,</w:t>
      </w:r>
      <w:r w:rsidRPr="6F0D85E3">
        <w:rPr>
          <w:sz w:val="22"/>
          <w:szCs w:val="22"/>
        </w:rPr>
        <w:t xml:space="preserve"> pro-rated level of expected contribution.</w:t>
      </w:r>
    </w:p>
    <w:p w14:paraId="00BAD142" w14:textId="2C0624C8" w:rsidR="002F239A" w:rsidRPr="002F239A" w:rsidRDefault="002F239A" w:rsidP="001E2CF9">
      <w:pPr>
        <w:pStyle w:val="ListParagraph"/>
        <w:numPr>
          <w:ilvl w:val="0"/>
          <w:numId w:val="6"/>
        </w:numPr>
        <w:ind w:left="748" w:hanging="464"/>
        <w:contextualSpacing w:val="0"/>
        <w:rPr>
          <w:sz w:val="22"/>
          <w:szCs w:val="22"/>
        </w:rPr>
      </w:pPr>
      <w:r w:rsidRPr="17DB97EF">
        <w:rPr>
          <w:sz w:val="22"/>
          <w:szCs w:val="22"/>
        </w:rPr>
        <w:t>A demonstrable commitment to equality, diversity and inclusion is a core expectation for all academics.</w:t>
      </w:r>
    </w:p>
    <w:p w14:paraId="5A3CF425" w14:textId="77777777" w:rsidR="00F94E9B" w:rsidRPr="00F94E9B" w:rsidRDefault="00F94E9B" w:rsidP="00F94E9B">
      <w:pPr>
        <w:ind w:left="0"/>
        <w:rPr>
          <w:sz w:val="22"/>
          <w:szCs w:val="22"/>
        </w:rPr>
      </w:pPr>
    </w:p>
    <w:p w14:paraId="6F6F0FF2" w14:textId="77777777" w:rsidR="00F94E9B" w:rsidRPr="00F94E9B" w:rsidRDefault="00F94E9B" w:rsidP="00F94E9B">
      <w:pPr>
        <w:pStyle w:val="ListParagraph"/>
        <w:spacing w:after="0" w:line="240" w:lineRule="auto"/>
        <w:ind w:left="754"/>
        <w:rPr>
          <w:sz w:val="22"/>
          <w:szCs w:val="22"/>
        </w:rPr>
        <w:sectPr w:rsidR="00F94E9B" w:rsidRPr="00F94E9B" w:rsidSect="00372667">
          <w:type w:val="continuous"/>
          <w:pgSz w:w="11907" w:h="16840" w:code="9"/>
          <w:pgMar w:top="1440" w:right="1440" w:bottom="1440" w:left="1440" w:header="567" w:footer="601" w:gutter="0"/>
          <w:cols w:space="720"/>
          <w:titlePg/>
          <w:docGrid w:linePitch="231"/>
        </w:sectPr>
      </w:pPr>
    </w:p>
    <w:tbl>
      <w:tblPr>
        <w:tblW w:w="22539" w:type="dxa"/>
        <w:tblInd w:w="-31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bottom w:w="108" w:type="dxa"/>
        </w:tblCellMar>
        <w:tblLook w:val="0420" w:firstRow="1" w:lastRow="0" w:firstColumn="0" w:lastColumn="0" w:noHBand="0" w:noVBand="1"/>
      </w:tblPr>
      <w:tblGrid>
        <w:gridCol w:w="2553"/>
        <w:gridCol w:w="4252"/>
        <w:gridCol w:w="5245"/>
        <w:gridCol w:w="5386"/>
        <w:gridCol w:w="5103"/>
      </w:tblGrid>
      <w:tr w:rsidR="00D26926" w14:paraId="6E7B6BEC" w14:textId="77777777" w:rsidTr="17DB97EF">
        <w:trPr>
          <w:trHeight w:val="540"/>
          <w:tblHeader/>
        </w:trPr>
        <w:tc>
          <w:tcPr>
            <w:tcW w:w="2553" w:type="dxa"/>
          </w:tcPr>
          <w:p w14:paraId="12C3B552" w14:textId="3852D39C" w:rsidR="00D26926" w:rsidRPr="00E21266" w:rsidRDefault="00D26926">
            <w:pPr>
              <w:rPr>
                <w:rFonts w:eastAsia="FS Clerkenwell"/>
                <w:sz w:val="20"/>
                <w:szCs w:val="20"/>
              </w:rPr>
            </w:pPr>
          </w:p>
        </w:tc>
        <w:tc>
          <w:tcPr>
            <w:tcW w:w="19986" w:type="dxa"/>
            <w:gridSpan w:val="4"/>
            <w:shd w:val="clear" w:color="auto" w:fill="FFFFFF" w:themeFill="background1"/>
            <w:tcMar>
              <w:bottom w:w="227" w:type="dxa"/>
            </w:tcMar>
            <w:vAlign w:val="center"/>
          </w:tcPr>
          <w:p w14:paraId="790FCEBF" w14:textId="77777777" w:rsidR="00D26926" w:rsidRPr="006742C3" w:rsidRDefault="00FA002B" w:rsidP="00FA002B">
            <w:pPr>
              <w:jc w:val="center"/>
              <w:rPr>
                <w:rFonts w:eastAsia="FS Clerkenwell"/>
                <w:b/>
                <w:sz w:val="36"/>
                <w:szCs w:val="32"/>
              </w:rPr>
            </w:pPr>
            <w:r>
              <w:rPr>
                <w:rFonts w:eastAsia="FS Clerkenwell"/>
                <w:b/>
                <w:sz w:val="36"/>
                <w:szCs w:val="32"/>
              </w:rPr>
              <w:t>Illustrative i</w:t>
            </w:r>
            <w:r w:rsidR="00D26926" w:rsidRPr="006742C3">
              <w:rPr>
                <w:rFonts w:eastAsia="FS Clerkenwell"/>
                <w:b/>
                <w:sz w:val="36"/>
                <w:szCs w:val="32"/>
              </w:rPr>
              <w:t>mpact indicators</w:t>
            </w:r>
          </w:p>
        </w:tc>
      </w:tr>
      <w:tr w:rsidR="000447FB" w14:paraId="42D7BD40" w14:textId="77777777" w:rsidTr="17DB97EF">
        <w:trPr>
          <w:trHeight w:val="540"/>
          <w:tblHeader/>
        </w:trPr>
        <w:tc>
          <w:tcPr>
            <w:tcW w:w="2553" w:type="dxa"/>
            <w:vMerge w:val="restart"/>
          </w:tcPr>
          <w:p w14:paraId="0FE8245D" w14:textId="77777777" w:rsidR="000447FB" w:rsidRPr="00E21266" w:rsidRDefault="000447FB">
            <w:pPr>
              <w:rPr>
                <w:rFonts w:eastAsia="FS Clerkenwell"/>
                <w:sz w:val="20"/>
                <w:szCs w:val="20"/>
              </w:rPr>
            </w:pPr>
          </w:p>
        </w:tc>
        <w:tc>
          <w:tcPr>
            <w:tcW w:w="4252" w:type="dxa"/>
            <w:tcBorders>
              <w:bottom w:val="nil"/>
            </w:tcBorders>
            <w:shd w:val="clear" w:color="auto" w:fill="808080" w:themeFill="background1" w:themeFillShade="80"/>
          </w:tcPr>
          <w:p w14:paraId="57C7BF5A" w14:textId="77777777" w:rsidR="000447FB" w:rsidRPr="008C17A9" w:rsidRDefault="000447FB">
            <w:pPr>
              <w:rPr>
                <w:rFonts w:eastAsia="FS Clerkenwell"/>
                <w:b/>
                <w:color w:val="FFFFFF" w:themeColor="background1"/>
                <w:sz w:val="32"/>
                <w:szCs w:val="32"/>
              </w:rPr>
            </w:pPr>
            <w:r w:rsidRPr="008C17A9">
              <w:rPr>
                <w:rFonts w:eastAsia="FS Clerkenwell"/>
                <w:b/>
                <w:color w:val="FFFFFF" w:themeColor="background1"/>
                <w:sz w:val="36"/>
                <w:szCs w:val="32"/>
              </w:rPr>
              <w:t>Academic citizenship and leadership (AC&amp;L)</w:t>
            </w:r>
          </w:p>
        </w:tc>
        <w:tc>
          <w:tcPr>
            <w:tcW w:w="5245" w:type="dxa"/>
            <w:tcBorders>
              <w:bottom w:val="nil"/>
            </w:tcBorders>
            <w:shd w:val="clear" w:color="auto" w:fill="D971A7"/>
          </w:tcPr>
          <w:p w14:paraId="2504C90C" w14:textId="77777777" w:rsidR="000447FB" w:rsidRPr="008C17A9" w:rsidRDefault="000447FB">
            <w:pPr>
              <w:rPr>
                <w:rFonts w:eastAsia="FS Clerkenwell"/>
                <w:b/>
                <w:color w:val="FFFFFF" w:themeColor="background1"/>
                <w:sz w:val="32"/>
                <w:szCs w:val="32"/>
              </w:rPr>
            </w:pPr>
            <w:r w:rsidRPr="008C17A9">
              <w:rPr>
                <w:rFonts w:eastAsia="FS Clerkenwell"/>
                <w:b/>
                <w:color w:val="FFFFFF" w:themeColor="background1"/>
                <w:sz w:val="36"/>
                <w:szCs w:val="32"/>
              </w:rPr>
              <w:t>Research and innovation (R&amp;I)</w:t>
            </w:r>
          </w:p>
        </w:tc>
        <w:tc>
          <w:tcPr>
            <w:tcW w:w="5386" w:type="dxa"/>
            <w:tcBorders>
              <w:bottom w:val="nil"/>
            </w:tcBorders>
            <w:shd w:val="clear" w:color="auto" w:fill="B70D50"/>
          </w:tcPr>
          <w:p w14:paraId="43A193AC" w14:textId="77777777" w:rsidR="000447FB" w:rsidRPr="008C17A9" w:rsidRDefault="00FE2167">
            <w:pPr>
              <w:rPr>
                <w:rFonts w:eastAsia="FS Clerkenwell"/>
                <w:color w:val="FFFFFF" w:themeColor="background1"/>
                <w:sz w:val="20"/>
                <w:szCs w:val="20"/>
              </w:rPr>
            </w:pPr>
            <w:r>
              <w:rPr>
                <w:rFonts w:eastAsia="FS Clerkenwell"/>
                <w:b/>
                <w:color w:val="FFFFFF" w:themeColor="background1"/>
                <w:sz w:val="36"/>
                <w:szCs w:val="32"/>
              </w:rPr>
              <w:t>Teaching and learning (T&amp;L</w:t>
            </w:r>
            <w:r w:rsidR="000447FB" w:rsidRPr="008C17A9">
              <w:rPr>
                <w:rFonts w:eastAsia="FS Clerkenwell"/>
                <w:b/>
                <w:color w:val="FFFFFF" w:themeColor="background1"/>
                <w:sz w:val="36"/>
                <w:szCs w:val="32"/>
              </w:rPr>
              <w:t>)</w:t>
            </w:r>
          </w:p>
        </w:tc>
        <w:tc>
          <w:tcPr>
            <w:tcW w:w="5103" w:type="dxa"/>
            <w:tcBorders>
              <w:bottom w:val="nil"/>
            </w:tcBorders>
            <w:shd w:val="clear" w:color="auto" w:fill="621B40"/>
          </w:tcPr>
          <w:p w14:paraId="28AAFDCF" w14:textId="77777777" w:rsidR="000447FB" w:rsidRPr="00E21266" w:rsidRDefault="00FE67F4" w:rsidP="00FE67F4">
            <w:pPr>
              <w:rPr>
                <w:rFonts w:eastAsia="FS Clerkenwell"/>
                <w:sz w:val="20"/>
                <w:szCs w:val="20"/>
              </w:rPr>
            </w:pPr>
            <w:r>
              <w:rPr>
                <w:rFonts w:eastAsia="FS Clerkenwell"/>
                <w:b/>
                <w:sz w:val="36"/>
                <w:szCs w:val="32"/>
              </w:rPr>
              <w:t>External and p</w:t>
            </w:r>
            <w:r w:rsidR="000447FB" w:rsidRPr="006742C3">
              <w:rPr>
                <w:rFonts w:eastAsia="FS Clerkenwell"/>
                <w:b/>
                <w:sz w:val="36"/>
                <w:szCs w:val="32"/>
              </w:rPr>
              <w:t>rofessional engagement (</w:t>
            </w:r>
            <w:r>
              <w:rPr>
                <w:rFonts w:eastAsia="FS Clerkenwell"/>
                <w:b/>
                <w:sz w:val="36"/>
                <w:szCs w:val="32"/>
              </w:rPr>
              <w:t>E&amp;PE</w:t>
            </w:r>
            <w:r w:rsidR="000447FB" w:rsidRPr="006742C3">
              <w:rPr>
                <w:rFonts w:eastAsia="FS Clerkenwell"/>
                <w:b/>
                <w:sz w:val="36"/>
                <w:szCs w:val="32"/>
              </w:rPr>
              <w:t>)</w:t>
            </w:r>
          </w:p>
        </w:tc>
      </w:tr>
      <w:tr w:rsidR="008C17A9" w14:paraId="2EF39AFB" w14:textId="77777777" w:rsidTr="17DB97EF">
        <w:trPr>
          <w:trHeight w:val="540"/>
          <w:tblHeader/>
        </w:trPr>
        <w:tc>
          <w:tcPr>
            <w:tcW w:w="2553" w:type="dxa"/>
            <w:vMerge/>
          </w:tcPr>
          <w:p w14:paraId="69840BED" w14:textId="77777777" w:rsidR="009C6082" w:rsidRDefault="009C6082">
            <w:pPr>
              <w:ind w:left="0"/>
              <w:rPr>
                <w:rFonts w:ascii="FS Clerkenwell" w:eastAsia="FS Clerkenwell" w:hAnsi="FS Clerkenwell" w:cs="FS Clerkenwell"/>
                <w:b/>
                <w:sz w:val="32"/>
                <w:szCs w:val="32"/>
              </w:rPr>
            </w:pPr>
          </w:p>
        </w:tc>
        <w:tc>
          <w:tcPr>
            <w:tcW w:w="4252" w:type="dxa"/>
            <w:tcBorders>
              <w:top w:val="nil"/>
            </w:tcBorders>
            <w:shd w:val="clear" w:color="auto" w:fill="808080" w:themeFill="background1" w:themeFillShade="80"/>
          </w:tcPr>
          <w:p w14:paraId="09CA6E79" w14:textId="09E1BF62" w:rsidR="009C6082" w:rsidRPr="00F47572" w:rsidRDefault="3FD90FF1" w:rsidP="681B2720">
            <w:pPr>
              <w:rPr>
                <w:rFonts w:eastAsia="FS Clerkenwell"/>
                <w:b/>
                <w:bCs/>
                <w:color w:val="FFFFFF" w:themeColor="background1"/>
                <w:sz w:val="24"/>
                <w:szCs w:val="24"/>
              </w:rPr>
            </w:pPr>
            <w:r w:rsidRPr="681B2720">
              <w:rPr>
                <w:rFonts w:eastAsia="FS Clerkenwell"/>
                <w:b/>
                <w:bCs/>
                <w:color w:val="FFFFFF" w:themeColor="background1"/>
                <w:sz w:val="22"/>
                <w:szCs w:val="22"/>
              </w:rPr>
              <w:t>C</w:t>
            </w:r>
            <w:r w:rsidR="7602F75E" w:rsidRPr="681B2720">
              <w:rPr>
                <w:rFonts w:eastAsia="FS Clerkenwell"/>
                <w:b/>
                <w:bCs/>
                <w:color w:val="FFFFFF" w:themeColor="background1"/>
                <w:sz w:val="22"/>
                <w:szCs w:val="22"/>
              </w:rPr>
              <w:t>ontribution to the leadership, management and</w:t>
            </w:r>
            <w:r w:rsidR="00003BDA" w:rsidRPr="681B2720">
              <w:rPr>
                <w:rFonts w:eastAsia="FS Clerkenwell"/>
                <w:b/>
                <w:bCs/>
                <w:color w:val="FFFFFF" w:themeColor="background1"/>
                <w:sz w:val="22"/>
                <w:szCs w:val="22"/>
              </w:rPr>
              <w:t>/</w:t>
            </w:r>
            <w:r w:rsidR="7602F75E" w:rsidRPr="681B2720">
              <w:rPr>
                <w:rFonts w:eastAsia="FS Clerkenwell"/>
                <w:b/>
                <w:bCs/>
                <w:color w:val="FFFFFF" w:themeColor="background1"/>
                <w:sz w:val="22"/>
                <w:szCs w:val="22"/>
              </w:rPr>
              <w:t xml:space="preserve">or development of a </w:t>
            </w:r>
            <w:r w:rsidR="00A159E7" w:rsidRPr="681B2720">
              <w:rPr>
                <w:rFonts w:eastAsia="FS Clerkenwell"/>
                <w:b/>
                <w:bCs/>
                <w:color w:val="FFFFFF" w:themeColor="background1"/>
                <w:sz w:val="22"/>
                <w:szCs w:val="22"/>
              </w:rPr>
              <w:t xml:space="preserve">cohesive </w:t>
            </w:r>
            <w:r w:rsidR="7602F75E" w:rsidRPr="681B2720">
              <w:rPr>
                <w:rFonts w:eastAsia="FS Clerkenwell"/>
                <w:b/>
                <w:bCs/>
                <w:color w:val="FFFFFF" w:themeColor="background1"/>
                <w:sz w:val="22"/>
                <w:szCs w:val="22"/>
              </w:rPr>
              <w:t>professional academic community</w:t>
            </w:r>
            <w:r w:rsidR="00702632">
              <w:rPr>
                <w:rFonts w:eastAsia="FS Clerkenwell"/>
                <w:b/>
                <w:bCs/>
                <w:color w:val="FFFFFF" w:themeColor="background1"/>
                <w:sz w:val="22"/>
                <w:szCs w:val="22"/>
              </w:rPr>
              <w:t xml:space="preserve"> and positive student experience</w:t>
            </w:r>
          </w:p>
        </w:tc>
        <w:tc>
          <w:tcPr>
            <w:tcW w:w="5245" w:type="dxa"/>
            <w:tcBorders>
              <w:top w:val="nil"/>
            </w:tcBorders>
            <w:shd w:val="clear" w:color="auto" w:fill="D971A7"/>
          </w:tcPr>
          <w:p w14:paraId="35FCD699" w14:textId="77777777" w:rsidR="009C6082" w:rsidRPr="00F47572" w:rsidRDefault="00E21266" w:rsidP="00D85B0A">
            <w:pPr>
              <w:rPr>
                <w:rFonts w:eastAsia="FS Clerkenwell"/>
                <w:b/>
                <w:color w:val="FFFFFF" w:themeColor="background1"/>
                <w:sz w:val="24"/>
                <w:szCs w:val="24"/>
              </w:rPr>
            </w:pPr>
            <w:r w:rsidRPr="00003BDA">
              <w:rPr>
                <w:rFonts w:eastAsia="FS Clerkenwell"/>
                <w:b/>
                <w:color w:val="FFFFFF" w:themeColor="background1"/>
                <w:sz w:val="22"/>
                <w:szCs w:val="22"/>
              </w:rPr>
              <w:t xml:space="preserve">Achievements which demonstrate the pursuit of </w:t>
            </w:r>
            <w:r w:rsidR="00D85B0A" w:rsidRPr="00003BDA">
              <w:rPr>
                <w:rFonts w:eastAsia="FS Clerkenwell"/>
                <w:b/>
                <w:color w:val="FFFFFF" w:themeColor="background1"/>
                <w:sz w:val="22"/>
                <w:szCs w:val="22"/>
              </w:rPr>
              <w:t>knowledge creation</w:t>
            </w:r>
            <w:r w:rsidRPr="00003BDA">
              <w:rPr>
                <w:rFonts w:eastAsia="FS Clerkenwell"/>
                <w:b/>
                <w:color w:val="FFFFFF" w:themeColor="background1"/>
                <w:sz w:val="22"/>
                <w:szCs w:val="22"/>
              </w:rPr>
              <w:t xml:space="preserve"> in relation to questions of high significance and public value</w:t>
            </w:r>
          </w:p>
        </w:tc>
        <w:tc>
          <w:tcPr>
            <w:tcW w:w="5386" w:type="dxa"/>
            <w:tcBorders>
              <w:top w:val="nil"/>
            </w:tcBorders>
            <w:shd w:val="clear" w:color="auto" w:fill="B70D50"/>
          </w:tcPr>
          <w:p w14:paraId="3FC17FBA" w14:textId="55A5EFFD" w:rsidR="009C6082" w:rsidRPr="00F47572" w:rsidRDefault="00E21266">
            <w:pPr>
              <w:rPr>
                <w:rFonts w:eastAsia="FS Clerkenwell"/>
                <w:b/>
                <w:color w:val="FFFFFF" w:themeColor="background1"/>
                <w:sz w:val="24"/>
                <w:szCs w:val="24"/>
              </w:rPr>
            </w:pPr>
            <w:r w:rsidRPr="00003BDA">
              <w:rPr>
                <w:rFonts w:eastAsia="FS Clerkenwell"/>
                <w:b/>
                <w:color w:val="FFFFFF" w:themeColor="background1"/>
                <w:sz w:val="22"/>
                <w:szCs w:val="22"/>
              </w:rPr>
              <w:t xml:space="preserve">Achievements which contribute to a positive student </w:t>
            </w:r>
            <w:r w:rsidR="00DE2300">
              <w:rPr>
                <w:rFonts w:eastAsia="FS Clerkenwell"/>
                <w:b/>
                <w:color w:val="FFFFFF" w:themeColor="background1"/>
                <w:sz w:val="22"/>
                <w:szCs w:val="22"/>
              </w:rPr>
              <w:t xml:space="preserve">academic </w:t>
            </w:r>
            <w:r w:rsidRPr="00003BDA">
              <w:rPr>
                <w:rFonts w:eastAsia="FS Clerkenwell"/>
                <w:b/>
                <w:color w:val="FFFFFF" w:themeColor="background1"/>
                <w:sz w:val="22"/>
                <w:szCs w:val="22"/>
              </w:rPr>
              <w:t>experience, student outcomes and</w:t>
            </w:r>
            <w:r w:rsidR="00003BDA">
              <w:rPr>
                <w:rFonts w:eastAsia="FS Clerkenwell"/>
                <w:b/>
                <w:color w:val="FFFFFF" w:themeColor="background1"/>
                <w:sz w:val="22"/>
                <w:szCs w:val="22"/>
              </w:rPr>
              <w:t>/</w:t>
            </w:r>
            <w:r w:rsidRPr="00003BDA">
              <w:rPr>
                <w:rFonts w:eastAsia="FS Clerkenwell"/>
                <w:b/>
                <w:color w:val="FFFFFF" w:themeColor="background1"/>
                <w:sz w:val="22"/>
                <w:szCs w:val="22"/>
              </w:rPr>
              <w:t xml:space="preserve">or the development of learning, teaching and assessment </w:t>
            </w:r>
            <w:r w:rsidR="007A5321">
              <w:rPr>
                <w:rFonts w:eastAsia="FS Clerkenwell"/>
                <w:b/>
                <w:color w:val="FFFFFF" w:themeColor="background1"/>
                <w:sz w:val="22"/>
                <w:szCs w:val="22"/>
              </w:rPr>
              <w:t xml:space="preserve">(LTA) </w:t>
            </w:r>
            <w:r w:rsidRPr="00003BDA">
              <w:rPr>
                <w:rFonts w:eastAsia="FS Clerkenwell"/>
                <w:b/>
                <w:color w:val="FFFFFF" w:themeColor="background1"/>
                <w:sz w:val="22"/>
                <w:szCs w:val="22"/>
              </w:rPr>
              <w:t>practice</w:t>
            </w:r>
            <w:r w:rsidR="00003BDA">
              <w:rPr>
                <w:rFonts w:eastAsia="FS Clerkenwell"/>
                <w:b/>
                <w:color w:val="FFFFFF" w:themeColor="background1"/>
                <w:sz w:val="22"/>
                <w:szCs w:val="22"/>
              </w:rPr>
              <w:t>/</w:t>
            </w:r>
            <w:r w:rsidRPr="00003BDA">
              <w:rPr>
                <w:rFonts w:eastAsia="FS Clerkenwell"/>
                <w:b/>
                <w:color w:val="FFFFFF" w:themeColor="background1"/>
                <w:sz w:val="22"/>
                <w:szCs w:val="22"/>
              </w:rPr>
              <w:t>policy</w:t>
            </w:r>
          </w:p>
        </w:tc>
        <w:tc>
          <w:tcPr>
            <w:tcW w:w="5103" w:type="dxa"/>
            <w:tcBorders>
              <w:top w:val="nil"/>
            </w:tcBorders>
            <w:shd w:val="clear" w:color="auto" w:fill="621B40"/>
          </w:tcPr>
          <w:p w14:paraId="7D4DDBBB" w14:textId="124058FB" w:rsidR="009C6082" w:rsidRPr="00003BDA" w:rsidRDefault="00E21266">
            <w:pPr>
              <w:rPr>
                <w:rFonts w:eastAsia="FS Clerkenwell"/>
                <w:b/>
                <w:sz w:val="23"/>
                <w:szCs w:val="23"/>
              </w:rPr>
            </w:pPr>
            <w:r w:rsidRPr="00003BDA">
              <w:rPr>
                <w:rFonts w:eastAsia="FS Clerkenwell"/>
                <w:b/>
                <w:sz w:val="22"/>
                <w:szCs w:val="22"/>
              </w:rPr>
              <w:t>Achievements which contribute to the enhancement of professional practice, business, public/third sector policy development</w:t>
            </w:r>
            <w:r w:rsidR="00FE67F4" w:rsidRPr="00003BDA">
              <w:rPr>
                <w:rFonts w:eastAsia="FS Clerkenwell"/>
                <w:b/>
                <w:sz w:val="22"/>
                <w:szCs w:val="22"/>
              </w:rPr>
              <w:t>, global and academic partnerships,</w:t>
            </w:r>
            <w:r w:rsidR="00C549BE">
              <w:rPr>
                <w:rFonts w:eastAsia="FS Clerkenwell"/>
                <w:b/>
                <w:sz w:val="22"/>
                <w:szCs w:val="22"/>
              </w:rPr>
              <w:t xml:space="preserve"> knowledge exchange and</w:t>
            </w:r>
            <w:r w:rsidR="00FE67F4" w:rsidRPr="00003BDA">
              <w:rPr>
                <w:rFonts w:eastAsia="FS Clerkenwell"/>
                <w:b/>
                <w:sz w:val="22"/>
                <w:szCs w:val="22"/>
              </w:rPr>
              <w:t xml:space="preserve"> enterprise</w:t>
            </w:r>
            <w:r w:rsidRPr="00003BDA">
              <w:rPr>
                <w:rFonts w:eastAsia="FS Clerkenwell"/>
                <w:b/>
                <w:sz w:val="22"/>
                <w:szCs w:val="22"/>
              </w:rPr>
              <w:t>.</w:t>
            </w:r>
          </w:p>
        </w:tc>
      </w:tr>
      <w:tr w:rsidR="009C6082" w14:paraId="04EC9E6D" w14:textId="77777777" w:rsidTr="17DB97EF">
        <w:trPr>
          <w:trHeight w:val="1860"/>
        </w:trPr>
        <w:tc>
          <w:tcPr>
            <w:tcW w:w="2553" w:type="dxa"/>
            <w:vMerge w:val="restart"/>
            <w:tcBorders>
              <w:top w:val="dashSmallGap" w:sz="4" w:space="0" w:color="auto"/>
            </w:tcBorders>
          </w:tcPr>
          <w:p w14:paraId="528D6760" w14:textId="77777777" w:rsidR="009C6082" w:rsidRPr="00E21266" w:rsidRDefault="00E21266" w:rsidP="00D26926">
            <w:pPr>
              <w:pBdr>
                <w:top w:val="nil"/>
                <w:left w:val="nil"/>
                <w:bottom w:val="nil"/>
                <w:right w:val="nil"/>
                <w:between w:val="nil"/>
              </w:pBdr>
              <w:ind w:left="0"/>
            </w:pPr>
            <w:r w:rsidRPr="006742C3">
              <w:rPr>
                <w:rFonts w:eastAsia="FS Clerkenwell"/>
                <w:b/>
                <w:sz w:val="36"/>
                <w:szCs w:val="32"/>
              </w:rPr>
              <w:t>Core expectations for all academics</w:t>
            </w:r>
          </w:p>
        </w:tc>
        <w:tc>
          <w:tcPr>
            <w:tcW w:w="4252" w:type="dxa"/>
            <w:vMerge w:val="restart"/>
            <w:shd w:val="clear" w:color="auto" w:fill="D9D9D9" w:themeFill="background1" w:themeFillShade="D9"/>
          </w:tcPr>
          <w:p w14:paraId="5C74A709" w14:textId="28421AF4" w:rsidR="0025730C" w:rsidRPr="00746C5D" w:rsidRDefault="52BC2447" w:rsidP="008130AE">
            <w:pPr>
              <w:numPr>
                <w:ilvl w:val="0"/>
                <w:numId w:val="5"/>
              </w:numPr>
              <w:pBdr>
                <w:top w:val="nil"/>
                <w:left w:val="nil"/>
                <w:bottom w:val="nil"/>
                <w:right w:val="nil"/>
                <w:between w:val="nil"/>
              </w:pBdr>
              <w:ind w:left="458" w:hanging="437"/>
              <w:contextualSpacing/>
            </w:pPr>
            <w:r w:rsidRPr="00746C5D">
              <w:t>Demonstrable c</w:t>
            </w:r>
            <w:r w:rsidRPr="00746C5D">
              <w:rPr>
                <w:color w:val="000000" w:themeColor="text1"/>
              </w:rPr>
              <w:t>ommitment to equality, diversity and inclusion</w:t>
            </w:r>
            <w:r w:rsidR="00D478D8" w:rsidRPr="00746C5D">
              <w:rPr>
                <w:color w:val="000000" w:themeColor="text1"/>
              </w:rPr>
              <w:t xml:space="preserve"> (EDI)</w:t>
            </w:r>
          </w:p>
          <w:p w14:paraId="42FFD3AD" w14:textId="3CB4ED04" w:rsidR="04927DB7" w:rsidRPr="00A31D45" w:rsidRDefault="1832C7DF" w:rsidP="008130AE">
            <w:pPr>
              <w:numPr>
                <w:ilvl w:val="0"/>
                <w:numId w:val="5"/>
              </w:numPr>
              <w:ind w:left="458" w:hanging="437"/>
              <w:contextualSpacing/>
            </w:pPr>
            <w:r>
              <w:t>Demonstrable impact on the student experience</w:t>
            </w:r>
          </w:p>
          <w:p w14:paraId="15C39FB3" w14:textId="5C016ED6" w:rsidR="009C6082" w:rsidRDefault="7A67B029" w:rsidP="008130AE">
            <w:pPr>
              <w:numPr>
                <w:ilvl w:val="0"/>
                <w:numId w:val="5"/>
              </w:numPr>
              <w:pBdr>
                <w:top w:val="nil"/>
                <w:left w:val="nil"/>
                <w:bottom w:val="nil"/>
                <w:right w:val="nil"/>
                <w:between w:val="nil"/>
              </w:pBdr>
              <w:ind w:left="458" w:hanging="437"/>
              <w:contextualSpacing/>
            </w:pPr>
            <w:r>
              <w:t xml:space="preserve">Behaviours aligned to the </w:t>
            </w:r>
            <w:r w:rsidR="0086503A">
              <w:t xml:space="preserve">University’s </w:t>
            </w:r>
            <w:r>
              <w:t>strategic objectives</w:t>
            </w:r>
            <w:r w:rsidR="723004DF">
              <w:t xml:space="preserve"> and </w:t>
            </w:r>
            <w:hyperlink r:id="rId13" w:history="1">
              <w:r w:rsidR="723004DF" w:rsidRPr="17DB97EF">
                <w:rPr>
                  <w:rStyle w:val="Hyperlink"/>
                </w:rPr>
                <w:t>the Hallam Values</w:t>
              </w:r>
            </w:hyperlink>
          </w:p>
          <w:p w14:paraId="0CD256FE" w14:textId="77777777" w:rsidR="000A1CA4" w:rsidRDefault="43E0F255" w:rsidP="008130AE">
            <w:pPr>
              <w:numPr>
                <w:ilvl w:val="0"/>
                <w:numId w:val="5"/>
              </w:numPr>
              <w:pBdr>
                <w:top w:val="nil"/>
                <w:left w:val="nil"/>
                <w:bottom w:val="nil"/>
                <w:right w:val="nil"/>
                <w:between w:val="nil"/>
              </w:pBdr>
              <w:ind w:left="458" w:hanging="437"/>
              <w:contextualSpacing/>
            </w:pPr>
            <w:r>
              <w:t>Establishment of effective working relationships with both academic and professional services colleagues</w:t>
            </w:r>
          </w:p>
          <w:p w14:paraId="3A521F27" w14:textId="472A0B94" w:rsidR="00B05AD5" w:rsidRDefault="5EB14F51" w:rsidP="008130AE">
            <w:pPr>
              <w:numPr>
                <w:ilvl w:val="0"/>
                <w:numId w:val="5"/>
              </w:numPr>
              <w:pBdr>
                <w:top w:val="nil"/>
                <w:left w:val="nil"/>
                <w:bottom w:val="nil"/>
                <w:right w:val="nil"/>
                <w:between w:val="nil"/>
              </w:pBdr>
              <w:ind w:left="458" w:hanging="437"/>
              <w:contextualSpacing/>
            </w:pPr>
            <w:r>
              <w:t xml:space="preserve">Supporting the development of colleagues and students </w:t>
            </w:r>
          </w:p>
          <w:p w14:paraId="7C601441" w14:textId="6444B149" w:rsidR="00F34329" w:rsidRDefault="27881F51" w:rsidP="008130AE">
            <w:pPr>
              <w:numPr>
                <w:ilvl w:val="0"/>
                <w:numId w:val="5"/>
              </w:numPr>
              <w:pBdr>
                <w:top w:val="nil"/>
                <w:left w:val="nil"/>
                <w:bottom w:val="nil"/>
                <w:right w:val="nil"/>
                <w:between w:val="nil"/>
              </w:pBdr>
              <w:ind w:left="458" w:hanging="437"/>
              <w:contextualSpacing/>
            </w:pPr>
            <w:r>
              <w:t>Leadership appropriate to your grade and level of expertise</w:t>
            </w:r>
          </w:p>
          <w:p w14:paraId="0CF5F47B" w14:textId="77777777" w:rsidR="009C6082" w:rsidRDefault="7A67B029" w:rsidP="008130AE">
            <w:pPr>
              <w:numPr>
                <w:ilvl w:val="0"/>
                <w:numId w:val="5"/>
              </w:numPr>
              <w:pBdr>
                <w:top w:val="nil"/>
                <w:left w:val="nil"/>
                <w:bottom w:val="nil"/>
                <w:right w:val="nil"/>
                <w:between w:val="nil"/>
              </w:pBdr>
              <w:ind w:left="458" w:hanging="437"/>
              <w:contextualSpacing/>
            </w:pPr>
            <w:r>
              <w:t>P</w:t>
            </w:r>
            <w:r w:rsidRPr="17DB97EF">
              <w:rPr>
                <w:color w:val="000000" w:themeColor="text1"/>
              </w:rPr>
              <w:t>ositive advoca</w:t>
            </w:r>
            <w:r>
              <w:t>cy</w:t>
            </w:r>
            <w:r w:rsidRPr="17DB97EF">
              <w:rPr>
                <w:color w:val="000000" w:themeColor="text1"/>
              </w:rPr>
              <w:t xml:space="preserve"> for the University</w:t>
            </w:r>
          </w:p>
          <w:p w14:paraId="654F864D" w14:textId="77777777" w:rsidR="009C6082" w:rsidRDefault="7A67B029" w:rsidP="008130AE">
            <w:pPr>
              <w:numPr>
                <w:ilvl w:val="0"/>
                <w:numId w:val="5"/>
              </w:numPr>
              <w:pBdr>
                <w:top w:val="nil"/>
                <w:left w:val="nil"/>
                <w:bottom w:val="nil"/>
                <w:right w:val="nil"/>
                <w:between w:val="nil"/>
              </w:pBdr>
              <w:ind w:left="458" w:hanging="437"/>
              <w:contextualSpacing/>
            </w:pPr>
            <w:r>
              <w:t>Ability to articulate and evidence the basis from which your academic expertise and professional competence is drawn</w:t>
            </w:r>
          </w:p>
          <w:p w14:paraId="36E0327B" w14:textId="1B8CD0CF" w:rsidR="009C6082" w:rsidRDefault="7FE429DD" w:rsidP="008130AE">
            <w:pPr>
              <w:numPr>
                <w:ilvl w:val="0"/>
                <w:numId w:val="5"/>
              </w:numPr>
              <w:pBdr>
                <w:top w:val="nil"/>
                <w:left w:val="nil"/>
                <w:bottom w:val="nil"/>
                <w:right w:val="nil"/>
                <w:between w:val="nil"/>
              </w:pBdr>
              <w:ind w:left="458" w:hanging="437"/>
              <w:contextualSpacing/>
            </w:pPr>
            <w:r>
              <w:t>Sharing</w:t>
            </w:r>
            <w:r w:rsidR="548B4CB2">
              <w:t xml:space="preserve"> </w:t>
            </w:r>
            <w:r w:rsidR="6F0C2E18">
              <w:t xml:space="preserve">your academic outputs </w:t>
            </w:r>
            <w:r>
              <w:t>with</w:t>
            </w:r>
            <w:r w:rsidR="6F0C2E18">
              <w:t xml:space="preserve"> </w:t>
            </w:r>
            <w:r w:rsidR="20E2290F">
              <w:t xml:space="preserve">external stakeholders, </w:t>
            </w:r>
            <w:r w:rsidR="6F0C2E18">
              <w:t>colleagues and students</w:t>
            </w:r>
          </w:p>
          <w:p w14:paraId="51FD71D9" w14:textId="10962939" w:rsidR="009C6082" w:rsidRDefault="7A67B029" w:rsidP="008130AE">
            <w:pPr>
              <w:numPr>
                <w:ilvl w:val="0"/>
                <w:numId w:val="5"/>
              </w:numPr>
              <w:pBdr>
                <w:top w:val="nil"/>
                <w:left w:val="nil"/>
                <w:bottom w:val="nil"/>
                <w:right w:val="nil"/>
                <w:between w:val="nil"/>
              </w:pBdr>
              <w:ind w:left="458" w:hanging="437"/>
              <w:contextualSpacing/>
            </w:pPr>
            <w:r>
              <w:t>Taking responsibility for your own development, e</w:t>
            </w:r>
            <w:r w:rsidRPr="17DB97EF">
              <w:rPr>
                <w:color w:val="000000" w:themeColor="text1"/>
              </w:rPr>
              <w:t>ngag</w:t>
            </w:r>
            <w:r>
              <w:t>ing</w:t>
            </w:r>
            <w:r w:rsidRPr="17DB97EF">
              <w:rPr>
                <w:color w:val="000000" w:themeColor="text1"/>
              </w:rPr>
              <w:t xml:space="preserve"> positively with the Performance and Development Review (PDR) process</w:t>
            </w:r>
          </w:p>
          <w:p w14:paraId="03057185" w14:textId="77777777" w:rsidR="009C6082" w:rsidRDefault="7A67B029" w:rsidP="008130AE">
            <w:pPr>
              <w:numPr>
                <w:ilvl w:val="0"/>
                <w:numId w:val="5"/>
              </w:numPr>
              <w:pBdr>
                <w:top w:val="nil"/>
                <w:left w:val="nil"/>
                <w:bottom w:val="nil"/>
                <w:right w:val="nil"/>
                <w:between w:val="nil"/>
              </w:pBdr>
              <w:ind w:left="458" w:hanging="437"/>
              <w:contextualSpacing/>
            </w:pPr>
            <w:r>
              <w:t>Continuous improvement e.g. engagement with targeted CPD to maintain and enhance your academic and professional standing</w:t>
            </w:r>
          </w:p>
          <w:p w14:paraId="005C5666" w14:textId="77777777" w:rsidR="009C6082" w:rsidRDefault="7A67B029" w:rsidP="008130AE">
            <w:pPr>
              <w:numPr>
                <w:ilvl w:val="0"/>
                <w:numId w:val="5"/>
              </w:numPr>
              <w:pBdr>
                <w:top w:val="nil"/>
                <w:left w:val="nil"/>
                <w:bottom w:val="nil"/>
                <w:right w:val="nil"/>
                <w:between w:val="nil"/>
              </w:pBdr>
              <w:ind w:left="458" w:hanging="437"/>
              <w:contextualSpacing/>
            </w:pPr>
            <w:r>
              <w:t>Highest standards of professionalism, ethics and integrity</w:t>
            </w:r>
          </w:p>
          <w:p w14:paraId="716B3CC5" w14:textId="03CA5F3E" w:rsidR="009C6082" w:rsidRDefault="00026EBE" w:rsidP="008130AE">
            <w:pPr>
              <w:numPr>
                <w:ilvl w:val="0"/>
                <w:numId w:val="5"/>
              </w:numPr>
              <w:pBdr>
                <w:top w:val="nil"/>
                <w:left w:val="nil"/>
                <w:bottom w:val="nil"/>
                <w:right w:val="nil"/>
                <w:between w:val="nil"/>
              </w:pBdr>
              <w:ind w:left="458" w:hanging="437"/>
              <w:contextualSpacing/>
            </w:pPr>
            <w:r w:rsidRPr="17DB97EF">
              <w:rPr>
                <w:color w:val="000000" w:themeColor="text1"/>
              </w:rPr>
              <w:t>A c</w:t>
            </w:r>
            <w:r w:rsidR="7A67B029" w:rsidRPr="17DB97EF">
              <w:rPr>
                <w:color w:val="000000" w:themeColor="text1"/>
              </w:rPr>
              <w:t>ontribut</w:t>
            </w:r>
            <w:r w:rsidR="7A67B029">
              <w:t>ion</w:t>
            </w:r>
            <w:r w:rsidR="7A67B029" w:rsidRPr="17DB97EF">
              <w:rPr>
                <w:color w:val="000000" w:themeColor="text1"/>
              </w:rPr>
              <w:t xml:space="preserve"> to the academic quality of the University and sector </w:t>
            </w:r>
            <w:r w:rsidR="7A67B029">
              <w:t xml:space="preserve">e.g. </w:t>
            </w:r>
            <w:r w:rsidR="7A67B029" w:rsidRPr="17DB97EF">
              <w:rPr>
                <w:color w:val="000000" w:themeColor="text1"/>
              </w:rPr>
              <w:t xml:space="preserve">through validation panels, </w:t>
            </w:r>
            <w:r w:rsidR="4C4996FF" w:rsidRPr="17DB97EF">
              <w:rPr>
                <w:color w:val="000000" w:themeColor="text1"/>
              </w:rPr>
              <w:t>Advance HE</w:t>
            </w:r>
            <w:r w:rsidR="7A67B029" w:rsidRPr="17DB97EF">
              <w:rPr>
                <w:color w:val="000000" w:themeColor="text1"/>
              </w:rPr>
              <w:t xml:space="preserve"> </w:t>
            </w:r>
            <w:r w:rsidR="4C4996FF" w:rsidRPr="17DB97EF">
              <w:rPr>
                <w:color w:val="000000" w:themeColor="text1"/>
              </w:rPr>
              <w:t>f</w:t>
            </w:r>
            <w:r w:rsidR="7A67B029" w:rsidRPr="17DB97EF">
              <w:rPr>
                <w:color w:val="000000" w:themeColor="text1"/>
              </w:rPr>
              <w:t xml:space="preserve">ellowship panels, external examining </w:t>
            </w:r>
            <w:r w:rsidR="7A67B029">
              <w:t>etc.</w:t>
            </w:r>
          </w:p>
          <w:p w14:paraId="3A075335" w14:textId="2B5E08CA" w:rsidR="009C6082" w:rsidRDefault="00026EBE" w:rsidP="008130AE">
            <w:pPr>
              <w:numPr>
                <w:ilvl w:val="0"/>
                <w:numId w:val="5"/>
              </w:numPr>
              <w:pBdr>
                <w:top w:val="nil"/>
                <w:left w:val="nil"/>
                <w:bottom w:val="nil"/>
                <w:right w:val="nil"/>
                <w:between w:val="nil"/>
              </w:pBdr>
              <w:ind w:left="458" w:hanging="437"/>
              <w:contextualSpacing/>
            </w:pPr>
            <w:r>
              <w:t>A c</w:t>
            </w:r>
            <w:r w:rsidR="7A67B029">
              <w:t xml:space="preserve">ontribution to the wider academic activities of the University e.g. through </w:t>
            </w:r>
            <w:r w:rsidR="5C00914B">
              <w:t>participation in</w:t>
            </w:r>
            <w:r w:rsidR="7A67B029">
              <w:t xml:space="preserve"> conferences and events, contribution to open days etc.</w:t>
            </w:r>
          </w:p>
          <w:p w14:paraId="460FFA2F" w14:textId="77777777" w:rsidR="00F34329" w:rsidRDefault="27881F51" w:rsidP="008130AE">
            <w:pPr>
              <w:numPr>
                <w:ilvl w:val="0"/>
                <w:numId w:val="5"/>
              </w:numPr>
              <w:pBdr>
                <w:top w:val="nil"/>
                <w:left w:val="nil"/>
                <w:bottom w:val="nil"/>
                <w:right w:val="nil"/>
                <w:between w:val="nil"/>
              </w:pBdr>
              <w:ind w:left="458" w:hanging="437"/>
              <w:contextualSpacing/>
            </w:pPr>
            <w:r>
              <w:t>Engagement with specialist technologies, systems and equipment to support academic delivery</w:t>
            </w:r>
          </w:p>
          <w:p w14:paraId="6DFDC66C" w14:textId="77777777" w:rsidR="009C6082" w:rsidRDefault="7A67B029" w:rsidP="008130AE">
            <w:pPr>
              <w:numPr>
                <w:ilvl w:val="0"/>
                <w:numId w:val="5"/>
              </w:numPr>
              <w:pBdr>
                <w:top w:val="nil"/>
                <w:left w:val="nil"/>
                <w:bottom w:val="nil"/>
                <w:right w:val="nil"/>
                <w:between w:val="nil"/>
              </w:pBdr>
              <w:ind w:left="458" w:hanging="437"/>
              <w:contextualSpacing/>
            </w:pPr>
            <w:r>
              <w:t>Compliance with regulations, policies and procedures</w:t>
            </w:r>
          </w:p>
        </w:tc>
        <w:tc>
          <w:tcPr>
            <w:tcW w:w="5245" w:type="dxa"/>
            <w:tcBorders>
              <w:bottom w:val="dashSmallGap" w:sz="4" w:space="0" w:color="auto"/>
            </w:tcBorders>
            <w:shd w:val="clear" w:color="auto" w:fill="F2DBDB" w:themeFill="accent2" w:themeFillTint="33"/>
          </w:tcPr>
          <w:p w14:paraId="3BB205E9" w14:textId="77777777" w:rsidR="009C6082" w:rsidRDefault="00E21266" w:rsidP="002F0C3B">
            <w:pPr>
              <w:pStyle w:val="Indicatorsub-header"/>
            </w:pPr>
            <w:r>
              <w:t>Individual R&amp;I achievement</w:t>
            </w:r>
          </w:p>
          <w:p w14:paraId="189E5804" w14:textId="5DA6C010" w:rsidR="009C6082" w:rsidRDefault="005045E7" w:rsidP="008130AE">
            <w:pPr>
              <w:numPr>
                <w:ilvl w:val="0"/>
                <w:numId w:val="1"/>
              </w:numPr>
              <w:pBdr>
                <w:top w:val="nil"/>
                <w:left w:val="nil"/>
                <w:bottom w:val="nil"/>
                <w:right w:val="nil"/>
                <w:between w:val="nil"/>
              </w:pBdr>
              <w:ind w:left="467" w:hanging="429"/>
              <w:contextualSpacing/>
            </w:pPr>
            <w:r>
              <w:t xml:space="preserve">The </w:t>
            </w:r>
            <w:r w:rsidR="00E21266">
              <w:t>creation of</w:t>
            </w:r>
            <w:r w:rsidR="00E21266">
              <w:rPr>
                <w:color w:val="000000"/>
              </w:rPr>
              <w:t xml:space="preserve"> new knowledge</w:t>
            </w:r>
            <w:r w:rsidR="00D85B0A">
              <w:rPr>
                <w:color w:val="000000"/>
              </w:rPr>
              <w:t xml:space="preserve">, methods, interventions and services </w:t>
            </w:r>
            <w:r w:rsidR="00E21266">
              <w:rPr>
                <w:color w:val="000000"/>
              </w:rPr>
              <w:t>that generate social, economic and cult</w:t>
            </w:r>
            <w:r w:rsidR="00E21266">
              <w:t>ural benefits and</w:t>
            </w:r>
            <w:r w:rsidR="00003BDA">
              <w:t>/</w:t>
            </w:r>
            <w:r w:rsidR="00E21266">
              <w:t xml:space="preserve">or </w:t>
            </w:r>
            <w:r w:rsidR="00E21266">
              <w:rPr>
                <w:color w:val="000000"/>
              </w:rPr>
              <w:t>provide innova</w:t>
            </w:r>
            <w:r w:rsidR="00E21266">
              <w:t>tive, practical solutions to real challenges</w:t>
            </w:r>
          </w:p>
          <w:p w14:paraId="0DA35903" w14:textId="213478F7" w:rsidR="009C6082" w:rsidRDefault="00B76BEE" w:rsidP="008130AE">
            <w:pPr>
              <w:numPr>
                <w:ilvl w:val="0"/>
                <w:numId w:val="1"/>
              </w:numPr>
              <w:pBdr>
                <w:top w:val="nil"/>
                <w:left w:val="nil"/>
                <w:bottom w:val="nil"/>
                <w:right w:val="nil"/>
                <w:between w:val="nil"/>
              </w:pBdr>
              <w:ind w:left="467" w:hanging="429"/>
              <w:contextualSpacing/>
            </w:pPr>
            <w:r>
              <w:t xml:space="preserve">A </w:t>
            </w:r>
            <w:r w:rsidR="00D218EC">
              <w:t xml:space="preserve">track record of dissemination of R&amp;I </w:t>
            </w:r>
            <w:r w:rsidR="00E21266">
              <w:t xml:space="preserve">appropriate to your career stage and </w:t>
            </w:r>
            <w:r w:rsidR="007A7C1F">
              <w:t xml:space="preserve">discipline and </w:t>
            </w:r>
            <w:r w:rsidR="00E21266">
              <w:t xml:space="preserve">an ongoing </w:t>
            </w:r>
            <w:r w:rsidR="00A159E7">
              <w:t xml:space="preserve">personal </w:t>
            </w:r>
            <w:r w:rsidR="00E21266">
              <w:t xml:space="preserve">publication </w:t>
            </w:r>
            <w:r w:rsidR="00073DFD">
              <w:t>plan</w:t>
            </w:r>
          </w:p>
          <w:p w14:paraId="4E9A8D79" w14:textId="269B5212" w:rsidR="00AA6E5D" w:rsidRDefault="00026EBE" w:rsidP="008130AE">
            <w:pPr>
              <w:numPr>
                <w:ilvl w:val="0"/>
                <w:numId w:val="1"/>
              </w:numPr>
              <w:pBdr>
                <w:top w:val="nil"/>
                <w:left w:val="nil"/>
                <w:bottom w:val="nil"/>
                <w:right w:val="nil"/>
                <w:between w:val="nil"/>
              </w:pBdr>
              <w:ind w:left="467" w:hanging="429"/>
              <w:contextualSpacing/>
            </w:pPr>
            <w:r>
              <w:t>A c</w:t>
            </w:r>
            <w:r w:rsidR="00EF162C">
              <w:t>ontribution</w:t>
            </w:r>
            <w:r w:rsidR="00AA6E5D">
              <w:t xml:space="preserve"> to applications for </w:t>
            </w:r>
            <w:r w:rsidR="007A2420">
              <w:t xml:space="preserve">external </w:t>
            </w:r>
            <w:r w:rsidR="00AA6E5D">
              <w:t>funding appropriate to your career stage</w:t>
            </w:r>
          </w:p>
          <w:p w14:paraId="1A323C71" w14:textId="52F45C8C" w:rsidR="009C6082" w:rsidRDefault="00ED52FB" w:rsidP="008130AE">
            <w:pPr>
              <w:numPr>
                <w:ilvl w:val="0"/>
                <w:numId w:val="1"/>
              </w:numPr>
              <w:pBdr>
                <w:top w:val="nil"/>
                <w:left w:val="nil"/>
                <w:bottom w:val="nil"/>
                <w:right w:val="nil"/>
                <w:between w:val="nil"/>
              </w:pBdr>
              <w:ind w:left="467" w:hanging="429"/>
              <w:contextualSpacing/>
            </w:pPr>
            <w:r>
              <w:t>I</w:t>
            </w:r>
            <w:r w:rsidR="00E21266">
              <w:t xml:space="preserve">ncome generation </w:t>
            </w:r>
            <w:r w:rsidR="00E56776">
              <w:t>(</w:t>
            </w:r>
            <w:r w:rsidR="007851BB">
              <w:t>e.g.</w:t>
            </w:r>
            <w:r w:rsidR="00F4673E">
              <w:t xml:space="preserve"> through </w:t>
            </w:r>
            <w:r w:rsidR="007A2420">
              <w:t xml:space="preserve">external </w:t>
            </w:r>
            <w:r w:rsidR="00A049A9">
              <w:t>R&amp;I</w:t>
            </w:r>
            <w:r w:rsidR="00F4673E">
              <w:t xml:space="preserve"> funding</w:t>
            </w:r>
            <w:r w:rsidR="00E2232A">
              <w:t>, commercialisation of R&amp;I etc.</w:t>
            </w:r>
            <w:r w:rsidR="00E56776">
              <w:t>)</w:t>
            </w:r>
            <w:r w:rsidR="00F4673E">
              <w:t xml:space="preserve"> </w:t>
            </w:r>
            <w:r w:rsidR="00E21266">
              <w:t>appropriate to your field and career stage</w:t>
            </w:r>
          </w:p>
          <w:p w14:paraId="14457A98" w14:textId="109C29D3" w:rsidR="00040509" w:rsidRDefault="00D75919" w:rsidP="008130AE">
            <w:pPr>
              <w:numPr>
                <w:ilvl w:val="0"/>
                <w:numId w:val="1"/>
              </w:numPr>
              <w:pBdr>
                <w:top w:val="nil"/>
                <w:left w:val="nil"/>
                <w:bottom w:val="nil"/>
                <w:right w:val="nil"/>
                <w:between w:val="nil"/>
              </w:pBdr>
              <w:ind w:left="467" w:hanging="429"/>
              <w:contextualSpacing/>
            </w:pPr>
            <w:r>
              <w:t>Knowledge and c</w:t>
            </w:r>
            <w:r w:rsidR="00040509">
              <w:t>lose understanding of current developments in your field</w:t>
            </w:r>
          </w:p>
        </w:tc>
        <w:tc>
          <w:tcPr>
            <w:tcW w:w="5386" w:type="dxa"/>
            <w:tcBorders>
              <w:bottom w:val="dashSmallGap" w:sz="4" w:space="0" w:color="auto"/>
            </w:tcBorders>
            <w:shd w:val="clear" w:color="auto" w:fill="E5B8B7" w:themeFill="accent2" w:themeFillTint="66"/>
          </w:tcPr>
          <w:p w14:paraId="487CCDE5" w14:textId="77777777" w:rsidR="009C6082" w:rsidRDefault="00E21266" w:rsidP="002F0C3B">
            <w:pPr>
              <w:pStyle w:val="Indicatorsub-header"/>
            </w:pPr>
            <w:r>
              <w:t xml:space="preserve">Individual </w:t>
            </w:r>
            <w:r w:rsidR="00FE2167">
              <w:t>T&amp;L</w:t>
            </w:r>
            <w:r>
              <w:t xml:space="preserve"> achievement</w:t>
            </w:r>
          </w:p>
          <w:p w14:paraId="54114027" w14:textId="77777777" w:rsidR="00B71161" w:rsidRDefault="00BB77DD" w:rsidP="008130AE">
            <w:pPr>
              <w:numPr>
                <w:ilvl w:val="0"/>
                <w:numId w:val="2"/>
              </w:numPr>
              <w:pBdr>
                <w:top w:val="nil"/>
                <w:left w:val="nil"/>
                <w:bottom w:val="nil"/>
                <w:right w:val="nil"/>
                <w:between w:val="nil"/>
              </w:pBdr>
              <w:ind w:left="465" w:hanging="426"/>
              <w:contextualSpacing/>
            </w:pPr>
            <w:r>
              <w:rPr>
                <w:color w:val="000000"/>
              </w:rPr>
              <w:t>Contribut</w:t>
            </w:r>
            <w:r>
              <w:t>ing effectively</w:t>
            </w:r>
            <w:r w:rsidR="00E21266">
              <w:rPr>
                <w:color w:val="000000"/>
              </w:rPr>
              <w:t xml:space="preserve"> to the </w:t>
            </w:r>
            <w:r w:rsidR="008C3C47">
              <w:rPr>
                <w:color w:val="000000"/>
              </w:rPr>
              <w:t xml:space="preserve">development, </w:t>
            </w:r>
            <w:r w:rsidR="00E21266">
              <w:rPr>
                <w:color w:val="000000"/>
              </w:rPr>
              <w:t xml:space="preserve">dissemination </w:t>
            </w:r>
            <w:r w:rsidR="008C3C47">
              <w:rPr>
                <w:color w:val="000000"/>
              </w:rPr>
              <w:t xml:space="preserve">and application </w:t>
            </w:r>
            <w:r w:rsidR="00E21266">
              <w:rPr>
                <w:color w:val="000000"/>
              </w:rPr>
              <w:t xml:space="preserve">of knowledge </w:t>
            </w:r>
            <w:r w:rsidR="008C3C47">
              <w:rPr>
                <w:color w:val="000000"/>
              </w:rPr>
              <w:t xml:space="preserve">and skills </w:t>
            </w:r>
            <w:r w:rsidR="00E21266">
              <w:rPr>
                <w:color w:val="000000"/>
              </w:rPr>
              <w:t xml:space="preserve">within taught </w:t>
            </w:r>
            <w:r w:rsidR="00ED52FB">
              <w:rPr>
                <w:color w:val="000000"/>
              </w:rPr>
              <w:t>provision</w:t>
            </w:r>
          </w:p>
          <w:p w14:paraId="0DE35FDF" w14:textId="7CEEA939" w:rsidR="009C6082" w:rsidRDefault="6229B1CE" w:rsidP="008130AE">
            <w:pPr>
              <w:numPr>
                <w:ilvl w:val="0"/>
                <w:numId w:val="2"/>
              </w:numPr>
              <w:pBdr>
                <w:top w:val="nil"/>
                <w:left w:val="nil"/>
                <w:bottom w:val="nil"/>
                <w:right w:val="nil"/>
                <w:between w:val="nil"/>
              </w:pBdr>
              <w:ind w:left="465" w:hanging="426"/>
              <w:contextualSpacing/>
            </w:pPr>
            <w:r>
              <w:t>A r</w:t>
            </w:r>
            <w:r w:rsidR="26F7A3CF">
              <w:t xml:space="preserve">ecord of positive impact </w:t>
            </w:r>
            <w:r w:rsidR="1DD37B1E">
              <w:t xml:space="preserve">on and/or continuous improvement </w:t>
            </w:r>
            <w:r w:rsidR="00B71161">
              <w:t>in student</w:t>
            </w:r>
            <w:r w:rsidR="26F7A3CF">
              <w:t xml:space="preserve"> academic outcomes </w:t>
            </w:r>
            <w:r w:rsidR="322C65FF">
              <w:t>e.g.,</w:t>
            </w:r>
            <w:r w:rsidR="26F7A3CF">
              <w:t xml:space="preserve"> </w:t>
            </w:r>
            <w:r w:rsidR="0F6FFA12">
              <w:t xml:space="preserve">continuation, completion, progression and </w:t>
            </w:r>
            <w:r w:rsidR="26F7A3CF">
              <w:t>attainment</w:t>
            </w:r>
          </w:p>
          <w:p w14:paraId="67BFEE25" w14:textId="77777777" w:rsidR="00CB06CD" w:rsidRDefault="20AE370F" w:rsidP="008130AE">
            <w:pPr>
              <w:numPr>
                <w:ilvl w:val="0"/>
                <w:numId w:val="2"/>
              </w:numPr>
              <w:pBdr>
                <w:top w:val="nil"/>
                <w:left w:val="nil"/>
                <w:bottom w:val="nil"/>
                <w:right w:val="nil"/>
                <w:between w:val="nil"/>
              </w:pBdr>
              <w:ind w:left="465" w:hanging="426"/>
              <w:contextualSpacing/>
            </w:pPr>
            <w:r>
              <w:t>Income generation (</w:t>
            </w:r>
            <w:r w:rsidR="48E9F2A3">
              <w:t>e.g.,</w:t>
            </w:r>
            <w:r>
              <w:t xml:space="preserve"> through enhanced recruitment of students</w:t>
            </w:r>
          </w:p>
          <w:p w14:paraId="590FF7F3" w14:textId="34D6F83A" w:rsidR="00D75919" w:rsidRDefault="00CB06CD" w:rsidP="008130AE">
            <w:pPr>
              <w:numPr>
                <w:ilvl w:val="0"/>
                <w:numId w:val="2"/>
              </w:numPr>
              <w:pBdr>
                <w:top w:val="nil"/>
                <w:left w:val="nil"/>
                <w:bottom w:val="nil"/>
                <w:right w:val="nil"/>
                <w:between w:val="nil"/>
              </w:pBdr>
              <w:ind w:left="465" w:hanging="426"/>
              <w:contextualSpacing/>
            </w:pPr>
            <w:r>
              <w:t>N</w:t>
            </w:r>
            <w:r w:rsidR="20AE370F">
              <w:t xml:space="preserve">ew course development consistent with portfolio </w:t>
            </w:r>
            <w:r w:rsidR="003B03AD">
              <w:t>plans</w:t>
            </w:r>
            <w:r w:rsidR="20AE370F">
              <w:t>, external funding to support T&amp;L initiatives etc.) appropriate to your discipline and career stage</w:t>
            </w:r>
          </w:p>
          <w:p w14:paraId="653FDC59" w14:textId="7FD6693A" w:rsidR="00040509" w:rsidRDefault="00E21266" w:rsidP="008130AE">
            <w:pPr>
              <w:numPr>
                <w:ilvl w:val="0"/>
                <w:numId w:val="2"/>
              </w:numPr>
              <w:pBdr>
                <w:top w:val="nil"/>
                <w:left w:val="nil"/>
                <w:bottom w:val="nil"/>
                <w:right w:val="nil"/>
                <w:between w:val="nil"/>
              </w:pBdr>
              <w:ind w:left="465" w:hanging="426"/>
              <w:contextualSpacing/>
            </w:pPr>
            <w:r>
              <w:t xml:space="preserve">Knowledge and </w:t>
            </w:r>
            <w:r w:rsidR="00D75919">
              <w:t xml:space="preserve">close </w:t>
            </w:r>
            <w:r>
              <w:t xml:space="preserve">understanding of </w:t>
            </w:r>
            <w:r w:rsidR="00ED52FB">
              <w:t>current</w:t>
            </w:r>
            <w:r>
              <w:t xml:space="preserve"> developments in </w:t>
            </w:r>
            <w:r w:rsidR="00D75919">
              <w:t xml:space="preserve">scholarship in </w:t>
            </w:r>
            <w:r>
              <w:t xml:space="preserve">your academic discipline and of good practice for applying </w:t>
            </w:r>
            <w:r w:rsidR="00FE2167">
              <w:t>T&amp;L</w:t>
            </w:r>
            <w:r>
              <w:t xml:space="preserve"> strategies for your subject</w:t>
            </w:r>
          </w:p>
        </w:tc>
        <w:tc>
          <w:tcPr>
            <w:tcW w:w="5103" w:type="dxa"/>
            <w:tcBorders>
              <w:bottom w:val="dashSmallGap" w:sz="4" w:space="0" w:color="auto"/>
            </w:tcBorders>
            <w:shd w:val="clear" w:color="auto" w:fill="D99594" w:themeFill="accent2" w:themeFillTint="99"/>
          </w:tcPr>
          <w:p w14:paraId="5DF5278F" w14:textId="77777777" w:rsidR="009C6082" w:rsidRDefault="00E21266" w:rsidP="002F0C3B">
            <w:pPr>
              <w:pStyle w:val="Indicatorsub-header"/>
            </w:pPr>
            <w:r>
              <w:t xml:space="preserve">Individual </w:t>
            </w:r>
            <w:r w:rsidR="00FE67F4">
              <w:t>E&amp;PE</w:t>
            </w:r>
            <w:r>
              <w:t xml:space="preserve"> achievement</w:t>
            </w:r>
          </w:p>
          <w:p w14:paraId="6BB706CD" w14:textId="53A7DC91" w:rsidR="009C6082" w:rsidRDefault="005B30B6" w:rsidP="008130AE">
            <w:pPr>
              <w:numPr>
                <w:ilvl w:val="0"/>
                <w:numId w:val="4"/>
              </w:numPr>
              <w:pBdr>
                <w:top w:val="nil"/>
                <w:left w:val="nil"/>
                <w:bottom w:val="nil"/>
                <w:right w:val="nil"/>
                <w:between w:val="nil"/>
              </w:pBdr>
              <w:ind w:left="462" w:hanging="425"/>
              <w:contextualSpacing/>
            </w:pPr>
            <w:r>
              <w:rPr>
                <w:color w:val="000000"/>
              </w:rPr>
              <w:t>Effectively facilitating</w:t>
            </w:r>
            <w:r w:rsidR="00E21266">
              <w:rPr>
                <w:color w:val="000000"/>
              </w:rPr>
              <w:t xml:space="preserve"> the application of knowledge beyond the University</w:t>
            </w:r>
          </w:p>
          <w:p w14:paraId="678CC747" w14:textId="1551F408" w:rsidR="009C6082" w:rsidRDefault="00E21266" w:rsidP="008130AE">
            <w:pPr>
              <w:numPr>
                <w:ilvl w:val="0"/>
                <w:numId w:val="4"/>
              </w:numPr>
              <w:pBdr>
                <w:top w:val="nil"/>
                <w:left w:val="nil"/>
                <w:bottom w:val="nil"/>
                <w:right w:val="nil"/>
                <w:between w:val="nil"/>
              </w:pBdr>
              <w:ind w:left="462" w:hanging="425"/>
              <w:contextualSpacing/>
            </w:pPr>
            <w:r>
              <w:t xml:space="preserve">Knowledge and </w:t>
            </w:r>
            <w:r w:rsidR="00325C42">
              <w:t xml:space="preserve">close </w:t>
            </w:r>
            <w:r>
              <w:t xml:space="preserve">understanding of </w:t>
            </w:r>
            <w:r w:rsidR="00D75919">
              <w:t>current</w:t>
            </w:r>
            <w:r>
              <w:t xml:space="preserve"> developments in your profession</w:t>
            </w:r>
            <w:r w:rsidR="00003BDA">
              <w:t>/</w:t>
            </w:r>
            <w:r>
              <w:t xml:space="preserve">business </w:t>
            </w:r>
            <w:r w:rsidR="007851BB">
              <w:t>sector</w:t>
            </w:r>
            <w:r w:rsidR="00003BDA">
              <w:t>/</w:t>
            </w:r>
            <w:r>
              <w:t>field</w:t>
            </w:r>
          </w:p>
          <w:p w14:paraId="1EC5E2B6" w14:textId="77777777" w:rsidR="009C6082" w:rsidRDefault="00E21266" w:rsidP="008130AE">
            <w:pPr>
              <w:numPr>
                <w:ilvl w:val="0"/>
                <w:numId w:val="4"/>
              </w:numPr>
              <w:pBdr>
                <w:top w:val="nil"/>
                <w:left w:val="nil"/>
                <w:bottom w:val="nil"/>
                <w:right w:val="nil"/>
                <w:between w:val="nil"/>
              </w:pBdr>
              <w:ind w:left="462" w:hanging="425"/>
              <w:contextualSpacing/>
            </w:pPr>
            <w:r>
              <w:t xml:space="preserve">Level of income generation </w:t>
            </w:r>
            <w:r w:rsidR="00E56776">
              <w:t>(</w:t>
            </w:r>
            <w:r w:rsidR="007851BB">
              <w:t>e.g.</w:t>
            </w:r>
            <w:r w:rsidR="00F4673E">
              <w:t xml:space="preserve"> throu</w:t>
            </w:r>
            <w:r w:rsidR="00940967">
              <w:t xml:space="preserve">gh consultancy, </w:t>
            </w:r>
            <w:r w:rsidR="00E2232A">
              <w:t>CPD etc.</w:t>
            </w:r>
            <w:r w:rsidR="00E56776">
              <w:t>)</w:t>
            </w:r>
            <w:r w:rsidR="00F4673E">
              <w:t xml:space="preserve"> </w:t>
            </w:r>
            <w:r>
              <w:t>appropriate to your field and career stage</w:t>
            </w:r>
          </w:p>
          <w:p w14:paraId="28971385" w14:textId="7BBB2E4E" w:rsidR="007851BB" w:rsidRDefault="007851BB" w:rsidP="008130AE">
            <w:pPr>
              <w:numPr>
                <w:ilvl w:val="0"/>
                <w:numId w:val="4"/>
              </w:numPr>
              <w:pBdr>
                <w:top w:val="nil"/>
                <w:left w:val="nil"/>
                <w:bottom w:val="nil"/>
                <w:right w:val="nil"/>
                <w:between w:val="nil"/>
              </w:pBdr>
              <w:ind w:left="462" w:hanging="425"/>
              <w:contextualSpacing/>
            </w:pPr>
            <w:r>
              <w:t>Development of external network</w:t>
            </w:r>
            <w:r w:rsidR="00325C42">
              <w:t>s</w:t>
            </w:r>
            <w:r>
              <w:t xml:space="preserve"> beneficial to the University</w:t>
            </w:r>
          </w:p>
          <w:p w14:paraId="46D4A005" w14:textId="77777777" w:rsidR="007851BB" w:rsidRDefault="007851BB" w:rsidP="008130AE">
            <w:pPr>
              <w:numPr>
                <w:ilvl w:val="0"/>
                <w:numId w:val="4"/>
              </w:numPr>
              <w:pBdr>
                <w:top w:val="nil"/>
                <w:left w:val="nil"/>
                <w:bottom w:val="nil"/>
                <w:right w:val="nil"/>
                <w:between w:val="nil"/>
              </w:pBdr>
              <w:ind w:left="462" w:hanging="425"/>
              <w:contextualSpacing/>
            </w:pPr>
            <w:r>
              <w:t>Dissemination of ideas and other contributions that make an impact in E&amp;PE</w:t>
            </w:r>
          </w:p>
          <w:p w14:paraId="6B6B0D5D" w14:textId="7F8AC3CF" w:rsidR="007A7906" w:rsidRDefault="00AF3B6B" w:rsidP="008130AE">
            <w:pPr>
              <w:numPr>
                <w:ilvl w:val="0"/>
                <w:numId w:val="4"/>
              </w:numPr>
              <w:pBdr>
                <w:top w:val="nil"/>
                <w:left w:val="nil"/>
                <w:bottom w:val="nil"/>
                <w:right w:val="nil"/>
                <w:between w:val="nil"/>
              </w:pBdr>
              <w:ind w:left="462" w:hanging="425"/>
              <w:contextualSpacing/>
            </w:pPr>
            <w:r>
              <w:t>Civic</w:t>
            </w:r>
            <w:r w:rsidR="00003BDA">
              <w:t>/</w:t>
            </w:r>
            <w:r>
              <w:t xml:space="preserve">community engagement e.g. </w:t>
            </w:r>
            <w:r w:rsidR="007A7906">
              <w:t>volunteering</w:t>
            </w:r>
            <w:r>
              <w:t>, participating in community development programmes etc.</w:t>
            </w:r>
          </w:p>
        </w:tc>
      </w:tr>
      <w:tr w:rsidR="009C6082" w14:paraId="7612ED1A" w14:textId="77777777" w:rsidTr="17DB97EF">
        <w:tc>
          <w:tcPr>
            <w:tcW w:w="2553" w:type="dxa"/>
            <w:vMerge/>
            <w:vAlign w:val="center"/>
          </w:tcPr>
          <w:p w14:paraId="048675F9" w14:textId="77777777" w:rsidR="009C6082" w:rsidRDefault="009C6082">
            <w:pPr>
              <w:rPr>
                <w:rFonts w:ascii="FS Clerkenwell" w:eastAsia="FS Clerkenwell" w:hAnsi="FS Clerkenwell" w:cs="FS Clerkenwell"/>
                <w:b/>
                <w:sz w:val="32"/>
                <w:szCs w:val="32"/>
              </w:rPr>
            </w:pPr>
          </w:p>
        </w:tc>
        <w:tc>
          <w:tcPr>
            <w:tcW w:w="4252" w:type="dxa"/>
            <w:vMerge/>
          </w:tcPr>
          <w:p w14:paraId="356871AD" w14:textId="77777777" w:rsidR="009C6082" w:rsidRDefault="009C6082">
            <w:pPr>
              <w:widowControl w:val="0"/>
              <w:pBdr>
                <w:top w:val="nil"/>
                <w:left w:val="nil"/>
                <w:bottom w:val="nil"/>
                <w:right w:val="nil"/>
                <w:between w:val="nil"/>
              </w:pBdr>
              <w:spacing w:line="276" w:lineRule="auto"/>
              <w:ind w:left="0"/>
              <w:rPr>
                <w:rFonts w:ascii="FS Clerkenwell" w:eastAsia="FS Clerkenwell" w:hAnsi="FS Clerkenwell" w:cs="FS Clerkenwell"/>
                <w:b/>
                <w:sz w:val="32"/>
                <w:szCs w:val="32"/>
              </w:rPr>
            </w:pPr>
          </w:p>
        </w:tc>
        <w:tc>
          <w:tcPr>
            <w:tcW w:w="5245" w:type="dxa"/>
            <w:tcBorders>
              <w:top w:val="dashSmallGap" w:sz="4" w:space="0" w:color="auto"/>
              <w:bottom w:val="dashSmallGap" w:sz="4" w:space="0" w:color="auto"/>
            </w:tcBorders>
            <w:shd w:val="clear" w:color="auto" w:fill="F2DBDB" w:themeFill="accent2" w:themeFillTint="33"/>
          </w:tcPr>
          <w:p w14:paraId="02DDD7BD" w14:textId="77777777" w:rsidR="009C6082" w:rsidRDefault="00E21266" w:rsidP="002F0C3B">
            <w:pPr>
              <w:pStyle w:val="Indicatorsub-header"/>
            </w:pPr>
            <w:r>
              <w:t>Contribution to the R&amp;I environment</w:t>
            </w:r>
          </w:p>
          <w:p w14:paraId="7E730828" w14:textId="069C5B75" w:rsidR="009C6082" w:rsidRDefault="7602F75E" w:rsidP="008130AE">
            <w:pPr>
              <w:numPr>
                <w:ilvl w:val="0"/>
                <w:numId w:val="19"/>
              </w:numPr>
              <w:ind w:left="467" w:hanging="425"/>
            </w:pPr>
            <w:r>
              <w:t xml:space="preserve">Support for the development of a </w:t>
            </w:r>
            <w:r w:rsidR="6032300A">
              <w:t>university</w:t>
            </w:r>
            <w:r>
              <w:t xml:space="preserve"> </w:t>
            </w:r>
            <w:r w:rsidR="7CCD85B3">
              <w:t>professional</w:t>
            </w:r>
            <w:r w:rsidR="6032300A">
              <w:t xml:space="preserve"> </w:t>
            </w:r>
            <w:r>
              <w:t xml:space="preserve">culture </w:t>
            </w:r>
          </w:p>
          <w:p w14:paraId="1E0CDFFE" w14:textId="77777777" w:rsidR="009C6082" w:rsidRDefault="00E21266" w:rsidP="008130AE">
            <w:pPr>
              <w:numPr>
                <w:ilvl w:val="0"/>
                <w:numId w:val="19"/>
              </w:numPr>
              <w:ind w:left="467" w:hanging="425"/>
            </w:pPr>
            <w:r>
              <w:t>Constructive support of colleagues and contribution to research clusters, groups and centre development</w:t>
            </w:r>
          </w:p>
          <w:p w14:paraId="6EF9D7AE" w14:textId="15237EB8" w:rsidR="009C6082" w:rsidRDefault="00E21266" w:rsidP="008130AE">
            <w:pPr>
              <w:numPr>
                <w:ilvl w:val="0"/>
                <w:numId w:val="19"/>
              </w:numPr>
              <w:ind w:left="467" w:hanging="425"/>
            </w:pPr>
            <w:r>
              <w:t xml:space="preserve">Proactive engagement with development and delivery of </w:t>
            </w:r>
            <w:r w:rsidR="00325C42">
              <w:t>university</w:t>
            </w:r>
            <w:r>
              <w:t xml:space="preserve"> responses to external assessment of research quality (e.g. REF, PRES)</w:t>
            </w:r>
          </w:p>
        </w:tc>
        <w:tc>
          <w:tcPr>
            <w:tcW w:w="5386" w:type="dxa"/>
            <w:tcBorders>
              <w:top w:val="dashSmallGap" w:sz="4" w:space="0" w:color="auto"/>
              <w:bottom w:val="dashSmallGap" w:sz="4" w:space="0" w:color="auto"/>
            </w:tcBorders>
            <w:shd w:val="clear" w:color="auto" w:fill="E5B8B7" w:themeFill="accent2" w:themeFillTint="66"/>
          </w:tcPr>
          <w:p w14:paraId="01D42833" w14:textId="2AC24639" w:rsidR="009C6082" w:rsidRDefault="00E21266" w:rsidP="002F0C3B">
            <w:pPr>
              <w:pStyle w:val="Indicatorsub-header"/>
            </w:pPr>
            <w:r>
              <w:t xml:space="preserve">Contribution to the </w:t>
            </w:r>
            <w:r w:rsidR="00FE2167">
              <w:t>T&amp;L</w:t>
            </w:r>
            <w:r>
              <w:t xml:space="preserve"> environment and student </w:t>
            </w:r>
            <w:r w:rsidR="00DE2300">
              <w:t xml:space="preserve">academic </w:t>
            </w:r>
            <w:r>
              <w:t>experience</w:t>
            </w:r>
          </w:p>
          <w:p w14:paraId="5DF2EB2D" w14:textId="3A9465C3" w:rsidR="009C6082" w:rsidRDefault="06D574DF" w:rsidP="008130AE">
            <w:pPr>
              <w:numPr>
                <w:ilvl w:val="0"/>
                <w:numId w:val="36"/>
              </w:numPr>
              <w:ind w:left="465" w:hanging="426"/>
            </w:pPr>
            <w:r>
              <w:t>Use of evidence-informed approaches</w:t>
            </w:r>
            <w:r w:rsidR="00FE2167">
              <w:t xml:space="preserve"> to the development and enrichment of your teaching </w:t>
            </w:r>
            <w:r w:rsidR="3EFD066A">
              <w:t>e.g.,</w:t>
            </w:r>
            <w:r w:rsidR="5BDC4DBD">
              <w:t xml:space="preserve"> applying </w:t>
            </w:r>
            <w:r>
              <w:t xml:space="preserve">the outcomes from R&amp;I, </w:t>
            </w:r>
            <w:r w:rsidR="00FE67F4">
              <w:t>E&amp;PE</w:t>
            </w:r>
            <w:r>
              <w:t>, scholarship and CPD</w:t>
            </w:r>
          </w:p>
          <w:p w14:paraId="4B3509D8" w14:textId="59CCB71B" w:rsidR="008C3C47" w:rsidRDefault="29B31248" w:rsidP="008130AE">
            <w:pPr>
              <w:numPr>
                <w:ilvl w:val="0"/>
                <w:numId w:val="36"/>
              </w:numPr>
              <w:ind w:left="465" w:hanging="426"/>
            </w:pPr>
            <w:r>
              <w:t xml:space="preserve">Promotion of student engagement </w:t>
            </w:r>
            <w:r w:rsidR="3437147A">
              <w:t>e.g.,</w:t>
            </w:r>
            <w:r>
              <w:t xml:space="preserve"> engaging students in curriculum design or leading extra-curricular activities</w:t>
            </w:r>
          </w:p>
          <w:p w14:paraId="4CC77DE8" w14:textId="6D0A26AC" w:rsidR="009C6082" w:rsidRDefault="00E21266" w:rsidP="008130AE">
            <w:pPr>
              <w:numPr>
                <w:ilvl w:val="0"/>
                <w:numId w:val="36"/>
              </w:numPr>
              <w:ind w:left="465" w:hanging="426"/>
            </w:pPr>
            <w:r>
              <w:t xml:space="preserve">Constructive support </w:t>
            </w:r>
            <w:r w:rsidR="00722C47">
              <w:t>for</w:t>
            </w:r>
            <w:r>
              <w:t xml:space="preserve"> colleagues and contribution to subject, department, </w:t>
            </w:r>
            <w:r w:rsidR="00D21988">
              <w:t>college</w:t>
            </w:r>
            <w:r>
              <w:t xml:space="preserve"> and </w:t>
            </w:r>
            <w:r w:rsidR="00722C47">
              <w:t>u</w:t>
            </w:r>
            <w:r>
              <w:t xml:space="preserve">niversity </w:t>
            </w:r>
            <w:r w:rsidR="00722C47">
              <w:t xml:space="preserve">T&amp;L </w:t>
            </w:r>
            <w:r>
              <w:t>development</w:t>
            </w:r>
          </w:p>
          <w:p w14:paraId="1C361057" w14:textId="42A3F55A" w:rsidR="009C6082" w:rsidRDefault="06D574DF" w:rsidP="008130AE">
            <w:pPr>
              <w:numPr>
                <w:ilvl w:val="0"/>
                <w:numId w:val="36"/>
              </w:numPr>
              <w:ind w:left="465" w:hanging="426"/>
            </w:pPr>
            <w:r>
              <w:t xml:space="preserve">Proactive engagement with development and delivery of </w:t>
            </w:r>
            <w:r w:rsidR="670EBBA1">
              <w:t>university</w:t>
            </w:r>
            <w:r>
              <w:t xml:space="preserve"> responses to external assessment of teaching quality (</w:t>
            </w:r>
            <w:r w:rsidR="62088E59">
              <w:t>e.g.,</w:t>
            </w:r>
            <w:r>
              <w:t xml:space="preserve"> TEF, NSS, PTES)</w:t>
            </w:r>
          </w:p>
          <w:p w14:paraId="759B6BFF" w14:textId="77777777" w:rsidR="00ED52FB" w:rsidRDefault="00E21266" w:rsidP="008130AE">
            <w:pPr>
              <w:numPr>
                <w:ilvl w:val="0"/>
                <w:numId w:val="36"/>
              </w:numPr>
              <w:ind w:left="465" w:hanging="426"/>
            </w:pPr>
            <w:r>
              <w:t>Promotion of p</w:t>
            </w:r>
            <w:r w:rsidR="002E4CC0">
              <w:t>articipation</w:t>
            </w:r>
            <w:r w:rsidR="00ED52FB">
              <w:t>, diversity and belonging</w:t>
            </w:r>
            <w:r w:rsidR="002E4CC0">
              <w:t xml:space="preserve"> in HE</w:t>
            </w:r>
          </w:p>
          <w:p w14:paraId="611D9206" w14:textId="46426632" w:rsidR="009C6082" w:rsidRDefault="1F2B6571" w:rsidP="008130AE">
            <w:pPr>
              <w:numPr>
                <w:ilvl w:val="0"/>
                <w:numId w:val="36"/>
              </w:numPr>
              <w:ind w:left="465" w:hanging="426"/>
            </w:pPr>
            <w:r>
              <w:t>Development of inclusive T&amp;L to ensure equity for all learners</w:t>
            </w:r>
            <w:r w:rsidR="55101E6F">
              <w:t xml:space="preserve"> and the </w:t>
            </w:r>
            <w:r>
              <w:t>representation of</w:t>
            </w:r>
            <w:r w:rsidR="6F0C2E18">
              <w:t xml:space="preserve"> individual learners and diverse learning communities</w:t>
            </w:r>
            <w:r>
              <w:t xml:space="preserve"> in the curriculum</w:t>
            </w:r>
          </w:p>
        </w:tc>
        <w:tc>
          <w:tcPr>
            <w:tcW w:w="5103" w:type="dxa"/>
            <w:tcBorders>
              <w:top w:val="dashSmallGap" w:sz="4" w:space="0" w:color="auto"/>
              <w:bottom w:val="dashSmallGap" w:sz="4" w:space="0" w:color="auto"/>
            </w:tcBorders>
            <w:shd w:val="clear" w:color="auto" w:fill="D99594" w:themeFill="accent2" w:themeFillTint="99"/>
          </w:tcPr>
          <w:p w14:paraId="4677E7C4" w14:textId="77777777" w:rsidR="009C6082" w:rsidRDefault="00E21266" w:rsidP="002F0C3B">
            <w:pPr>
              <w:pStyle w:val="Indicatorsub-header"/>
            </w:pPr>
            <w:r>
              <w:t xml:space="preserve">Contribution to the </w:t>
            </w:r>
            <w:r w:rsidR="00FE67F4">
              <w:t>E&amp;PE</w:t>
            </w:r>
            <w:r>
              <w:t xml:space="preserve"> environment</w:t>
            </w:r>
          </w:p>
          <w:p w14:paraId="6FF51264" w14:textId="77777777" w:rsidR="009C6082" w:rsidRDefault="00E21266" w:rsidP="008130AE">
            <w:pPr>
              <w:numPr>
                <w:ilvl w:val="0"/>
                <w:numId w:val="53"/>
              </w:numPr>
              <w:ind w:left="462" w:hanging="425"/>
            </w:pPr>
            <w:r>
              <w:t xml:space="preserve">Support for the development of an innovative and coherent applied curriculum and University </w:t>
            </w:r>
            <w:r w:rsidR="00FE67F4">
              <w:t>E&amp;PE</w:t>
            </w:r>
            <w:r>
              <w:t xml:space="preserve"> culture</w:t>
            </w:r>
          </w:p>
          <w:p w14:paraId="27CF7633" w14:textId="12893236" w:rsidR="009C6082" w:rsidRDefault="00E21266" w:rsidP="008130AE">
            <w:pPr>
              <w:numPr>
                <w:ilvl w:val="0"/>
                <w:numId w:val="53"/>
              </w:numPr>
              <w:ind w:left="462" w:hanging="425"/>
            </w:pPr>
            <w:r>
              <w:t>Constructive support of colleagues and participation in external relationship</w:t>
            </w:r>
            <w:r w:rsidR="00003BDA">
              <w:t>/</w:t>
            </w:r>
            <w:r w:rsidR="007851BB">
              <w:t xml:space="preserve">partnership </w:t>
            </w:r>
            <w:r>
              <w:t>development</w:t>
            </w:r>
          </w:p>
          <w:p w14:paraId="5CF648E2" w14:textId="466F37E6" w:rsidR="009C6082" w:rsidRPr="007851BB" w:rsidRDefault="00E21266" w:rsidP="008130AE">
            <w:pPr>
              <w:numPr>
                <w:ilvl w:val="0"/>
                <w:numId w:val="53"/>
              </w:numPr>
              <w:ind w:left="462" w:hanging="425"/>
              <w:rPr>
                <w:b/>
              </w:rPr>
            </w:pPr>
            <w:r>
              <w:t xml:space="preserve">Proactive engagement with development and delivery of </w:t>
            </w:r>
            <w:r w:rsidR="00325C42">
              <w:t>university</w:t>
            </w:r>
            <w:r>
              <w:t xml:space="preserve"> responses to external assessment of quality (e.g. KEF)</w:t>
            </w:r>
          </w:p>
          <w:p w14:paraId="6F56F571" w14:textId="74DE8850" w:rsidR="007851BB" w:rsidRPr="007851BB" w:rsidRDefault="00026EBE" w:rsidP="008130AE">
            <w:pPr>
              <w:numPr>
                <w:ilvl w:val="0"/>
                <w:numId w:val="53"/>
              </w:numPr>
              <w:ind w:left="462" w:hanging="425"/>
            </w:pPr>
            <w:r>
              <w:t>A c</w:t>
            </w:r>
            <w:r w:rsidR="007851BB" w:rsidRPr="007851BB">
              <w:t xml:space="preserve">ontribution to </w:t>
            </w:r>
            <w:r w:rsidR="007851BB">
              <w:t>external university business e.g. global development</w:t>
            </w:r>
            <w:r w:rsidR="00003BDA">
              <w:t>/</w:t>
            </w:r>
            <w:r w:rsidR="007851BB">
              <w:t>business engagement</w:t>
            </w:r>
          </w:p>
        </w:tc>
      </w:tr>
      <w:tr w:rsidR="000447FB" w14:paraId="04F738AF" w14:textId="77777777" w:rsidTr="17DB97EF">
        <w:trPr>
          <w:trHeight w:val="70"/>
        </w:trPr>
        <w:tc>
          <w:tcPr>
            <w:tcW w:w="2553" w:type="dxa"/>
            <w:vMerge/>
            <w:vAlign w:val="center"/>
          </w:tcPr>
          <w:p w14:paraId="4F1F04CB" w14:textId="77777777" w:rsidR="009C6082" w:rsidRDefault="009C6082">
            <w:pPr>
              <w:rPr>
                <w:rFonts w:ascii="FS Clerkenwell" w:eastAsia="FS Clerkenwell" w:hAnsi="FS Clerkenwell" w:cs="FS Clerkenwell"/>
                <w:b/>
                <w:sz w:val="32"/>
                <w:szCs w:val="32"/>
              </w:rPr>
            </w:pPr>
          </w:p>
        </w:tc>
        <w:tc>
          <w:tcPr>
            <w:tcW w:w="4252" w:type="dxa"/>
            <w:vMerge/>
          </w:tcPr>
          <w:p w14:paraId="7407AD72" w14:textId="77777777" w:rsidR="009C6082" w:rsidRDefault="009C6082">
            <w:pPr>
              <w:widowControl w:val="0"/>
              <w:pBdr>
                <w:top w:val="nil"/>
                <w:left w:val="nil"/>
                <w:bottom w:val="nil"/>
                <w:right w:val="nil"/>
                <w:between w:val="nil"/>
              </w:pBdr>
              <w:spacing w:line="276" w:lineRule="auto"/>
              <w:ind w:left="0"/>
              <w:rPr>
                <w:rFonts w:ascii="FS Clerkenwell" w:eastAsia="FS Clerkenwell" w:hAnsi="FS Clerkenwell" w:cs="FS Clerkenwell"/>
                <w:b/>
                <w:sz w:val="32"/>
                <w:szCs w:val="32"/>
              </w:rPr>
            </w:pPr>
          </w:p>
        </w:tc>
        <w:tc>
          <w:tcPr>
            <w:tcW w:w="5245" w:type="dxa"/>
            <w:tcBorders>
              <w:top w:val="dashSmallGap" w:sz="4" w:space="0" w:color="auto"/>
            </w:tcBorders>
            <w:shd w:val="clear" w:color="auto" w:fill="F2DBDB" w:themeFill="accent2" w:themeFillTint="33"/>
          </w:tcPr>
          <w:p w14:paraId="6595D61D" w14:textId="77777777" w:rsidR="009C6082" w:rsidRDefault="00E21266" w:rsidP="002F0C3B">
            <w:pPr>
              <w:pStyle w:val="Indicatorsub-header"/>
            </w:pPr>
            <w:r>
              <w:t>Contribution to the R&amp;I field</w:t>
            </w:r>
          </w:p>
          <w:p w14:paraId="0BA84AAF" w14:textId="3AB312B9" w:rsidR="009C6082" w:rsidRDefault="00E21266" w:rsidP="008130AE">
            <w:pPr>
              <w:numPr>
                <w:ilvl w:val="0"/>
                <w:numId w:val="20"/>
              </w:numPr>
              <w:pBdr>
                <w:top w:val="nil"/>
                <w:left w:val="nil"/>
                <w:bottom w:val="nil"/>
                <w:right w:val="nil"/>
                <w:between w:val="nil"/>
              </w:pBdr>
              <w:ind w:left="467" w:hanging="425"/>
              <w:contextualSpacing/>
            </w:pPr>
            <w:r>
              <w:rPr>
                <w:color w:val="000000"/>
              </w:rPr>
              <w:t xml:space="preserve">Engagement with relevant internal and external </w:t>
            </w:r>
            <w:r w:rsidR="00A049A9">
              <w:rPr>
                <w:color w:val="000000"/>
              </w:rPr>
              <w:t xml:space="preserve">R&amp;I </w:t>
            </w:r>
            <w:r>
              <w:rPr>
                <w:color w:val="000000"/>
              </w:rPr>
              <w:t xml:space="preserve">networks and awareness of </w:t>
            </w:r>
            <w:r w:rsidR="00A049A9">
              <w:rPr>
                <w:color w:val="000000"/>
              </w:rPr>
              <w:t xml:space="preserve">R&amp;I </w:t>
            </w:r>
            <w:r>
              <w:rPr>
                <w:color w:val="000000"/>
              </w:rPr>
              <w:t xml:space="preserve">context </w:t>
            </w:r>
          </w:p>
          <w:p w14:paraId="5245E261" w14:textId="06D1560A" w:rsidR="009C6082" w:rsidRDefault="00E21266" w:rsidP="008130AE">
            <w:pPr>
              <w:numPr>
                <w:ilvl w:val="0"/>
                <w:numId w:val="20"/>
              </w:numPr>
              <w:pBdr>
                <w:top w:val="nil"/>
                <w:left w:val="nil"/>
                <w:bottom w:val="nil"/>
                <w:right w:val="nil"/>
                <w:between w:val="nil"/>
              </w:pBdr>
              <w:ind w:left="467" w:hanging="425"/>
              <w:contextualSpacing/>
            </w:pPr>
            <w:r>
              <w:t>D</w:t>
            </w:r>
            <w:r>
              <w:rPr>
                <w:color w:val="000000"/>
              </w:rPr>
              <w:t>isseminat</w:t>
            </w:r>
            <w:r>
              <w:t>ion of</w:t>
            </w:r>
            <w:r>
              <w:rPr>
                <w:color w:val="000000"/>
              </w:rPr>
              <w:t xml:space="preserve"> </w:t>
            </w:r>
            <w:r w:rsidR="00A049A9">
              <w:rPr>
                <w:color w:val="000000"/>
              </w:rPr>
              <w:t>R&amp;I</w:t>
            </w:r>
            <w:r>
              <w:rPr>
                <w:color w:val="000000"/>
              </w:rPr>
              <w:t xml:space="preserve"> outcomes and impact and participat</w:t>
            </w:r>
            <w:r>
              <w:t>ion</w:t>
            </w:r>
            <w:r>
              <w:rPr>
                <w:color w:val="000000"/>
              </w:rPr>
              <w:t xml:space="preserve"> in appropriate critical forums</w:t>
            </w:r>
          </w:p>
        </w:tc>
        <w:tc>
          <w:tcPr>
            <w:tcW w:w="5386" w:type="dxa"/>
            <w:tcBorders>
              <w:top w:val="dashSmallGap" w:sz="4" w:space="0" w:color="auto"/>
            </w:tcBorders>
            <w:shd w:val="clear" w:color="auto" w:fill="E5B8B7" w:themeFill="accent2" w:themeFillTint="66"/>
          </w:tcPr>
          <w:p w14:paraId="5E0A9607" w14:textId="77777777" w:rsidR="009C6082" w:rsidRDefault="00E21266" w:rsidP="002F0C3B">
            <w:pPr>
              <w:pStyle w:val="Indicatorsub-header"/>
            </w:pPr>
            <w:r>
              <w:t>Contribution to educational practice</w:t>
            </w:r>
          </w:p>
          <w:p w14:paraId="11EC432C" w14:textId="77777777" w:rsidR="00FE7352" w:rsidRDefault="00E21266" w:rsidP="008130AE">
            <w:pPr>
              <w:numPr>
                <w:ilvl w:val="0"/>
                <w:numId w:val="37"/>
              </w:numPr>
              <w:pBdr>
                <w:top w:val="nil"/>
                <w:left w:val="nil"/>
                <w:bottom w:val="nil"/>
                <w:right w:val="nil"/>
                <w:between w:val="nil"/>
              </w:pBdr>
              <w:ind w:left="465" w:hanging="426"/>
              <w:contextualSpacing/>
              <w:rPr>
                <w:color w:val="000000" w:themeColor="text1"/>
              </w:rPr>
            </w:pPr>
            <w:r w:rsidRPr="6F0D85E3">
              <w:rPr>
                <w:color w:val="000000" w:themeColor="text1"/>
              </w:rPr>
              <w:t>Engagement with relevant internal and external educational networks and the application of contemporary pedagogic practice</w:t>
            </w:r>
          </w:p>
          <w:p w14:paraId="2FD9A083" w14:textId="0EF08B86" w:rsidR="009C6082" w:rsidRDefault="00E21266" w:rsidP="008130AE">
            <w:pPr>
              <w:numPr>
                <w:ilvl w:val="0"/>
                <w:numId w:val="37"/>
              </w:numPr>
              <w:spacing w:line="259" w:lineRule="auto"/>
              <w:ind w:left="465" w:hanging="426"/>
              <w:contextualSpacing/>
            </w:pPr>
            <w:r>
              <w:t>D</w:t>
            </w:r>
            <w:r w:rsidRPr="6F0D85E3">
              <w:rPr>
                <w:color w:val="000000" w:themeColor="text1"/>
              </w:rPr>
              <w:t>isseminat</w:t>
            </w:r>
            <w:r>
              <w:t>ion of</w:t>
            </w:r>
            <w:r w:rsidRPr="6F0D85E3">
              <w:rPr>
                <w:color w:val="000000" w:themeColor="text1"/>
              </w:rPr>
              <w:t xml:space="preserve"> </w:t>
            </w:r>
            <w:r>
              <w:t>good practice</w:t>
            </w:r>
            <w:r w:rsidRPr="6F0D85E3">
              <w:rPr>
                <w:color w:val="000000" w:themeColor="text1"/>
              </w:rPr>
              <w:t xml:space="preserve"> and participat</w:t>
            </w:r>
            <w:r>
              <w:t>ion</w:t>
            </w:r>
            <w:r w:rsidRPr="6F0D85E3">
              <w:rPr>
                <w:color w:val="000000" w:themeColor="text1"/>
              </w:rPr>
              <w:t xml:space="preserve"> in appropriate </w:t>
            </w:r>
            <w:r>
              <w:t xml:space="preserve">critical </w:t>
            </w:r>
            <w:r w:rsidRPr="6F0D85E3">
              <w:rPr>
                <w:color w:val="000000" w:themeColor="text1"/>
              </w:rPr>
              <w:t>forums</w:t>
            </w:r>
          </w:p>
        </w:tc>
        <w:tc>
          <w:tcPr>
            <w:tcW w:w="5103" w:type="dxa"/>
            <w:tcBorders>
              <w:top w:val="dashSmallGap" w:sz="4" w:space="0" w:color="auto"/>
            </w:tcBorders>
            <w:shd w:val="clear" w:color="auto" w:fill="D99594" w:themeFill="accent2" w:themeFillTint="99"/>
          </w:tcPr>
          <w:p w14:paraId="4AEF9DE7" w14:textId="2BBD9B5C" w:rsidR="009C6082" w:rsidRDefault="00E21266" w:rsidP="002F0C3B">
            <w:pPr>
              <w:pStyle w:val="Indicatorsub-header"/>
            </w:pPr>
            <w:r>
              <w:t>Contribution to professional practice, business or society</w:t>
            </w:r>
          </w:p>
          <w:p w14:paraId="65DB72A2" w14:textId="4BF12DED" w:rsidR="009C6082" w:rsidRDefault="00E21266" w:rsidP="008130AE">
            <w:pPr>
              <w:numPr>
                <w:ilvl w:val="0"/>
                <w:numId w:val="54"/>
              </w:numPr>
              <w:pBdr>
                <w:top w:val="nil"/>
                <w:left w:val="nil"/>
                <w:bottom w:val="nil"/>
                <w:right w:val="nil"/>
                <w:between w:val="nil"/>
              </w:pBdr>
              <w:ind w:left="462" w:hanging="425"/>
              <w:contextualSpacing/>
            </w:pPr>
            <w:r>
              <w:rPr>
                <w:color w:val="000000"/>
              </w:rPr>
              <w:t>Engagement with relevant internal and external professional</w:t>
            </w:r>
            <w:r w:rsidR="00003BDA">
              <w:rPr>
                <w:color w:val="000000"/>
              </w:rPr>
              <w:t>/</w:t>
            </w:r>
            <w:r w:rsidR="007851BB">
              <w:rPr>
                <w:color w:val="000000"/>
              </w:rPr>
              <w:t>discipline</w:t>
            </w:r>
            <w:r>
              <w:rPr>
                <w:color w:val="000000"/>
              </w:rPr>
              <w:t xml:space="preserve"> networks and awareness of contemporary</w:t>
            </w:r>
            <w:r>
              <w:t xml:space="preserve"> business </w:t>
            </w:r>
            <w:r>
              <w:rPr>
                <w:color w:val="000000"/>
              </w:rPr>
              <w:t>context</w:t>
            </w:r>
          </w:p>
          <w:p w14:paraId="2EC98B71" w14:textId="77777777" w:rsidR="009C6082" w:rsidRDefault="00E21266" w:rsidP="008130AE">
            <w:pPr>
              <w:numPr>
                <w:ilvl w:val="0"/>
                <w:numId w:val="54"/>
              </w:numPr>
              <w:pBdr>
                <w:top w:val="nil"/>
                <w:left w:val="nil"/>
                <w:bottom w:val="nil"/>
                <w:right w:val="nil"/>
                <w:between w:val="nil"/>
              </w:pBdr>
              <w:ind w:left="462" w:hanging="425"/>
              <w:contextualSpacing/>
            </w:pPr>
            <w:r>
              <w:t>D</w:t>
            </w:r>
            <w:r>
              <w:rPr>
                <w:color w:val="000000"/>
              </w:rPr>
              <w:t>isseminat</w:t>
            </w:r>
            <w:r>
              <w:t>ion of</w:t>
            </w:r>
            <w:r>
              <w:rPr>
                <w:color w:val="000000"/>
              </w:rPr>
              <w:t xml:space="preserve"> knowledge and participat</w:t>
            </w:r>
            <w:r>
              <w:t>ion</w:t>
            </w:r>
            <w:r>
              <w:rPr>
                <w:color w:val="000000"/>
              </w:rPr>
              <w:t xml:space="preserve"> in</w:t>
            </w:r>
            <w:r>
              <w:t xml:space="preserve"> </w:t>
            </w:r>
            <w:r>
              <w:rPr>
                <w:color w:val="000000"/>
              </w:rPr>
              <w:t>appropriate external forums</w:t>
            </w:r>
          </w:p>
        </w:tc>
      </w:tr>
    </w:tbl>
    <w:p w14:paraId="1B4641C1" w14:textId="77777777" w:rsidR="00BF3EAD" w:rsidRDefault="00BF3EAD"/>
    <w:p w14:paraId="71555B15" w14:textId="77777777" w:rsidR="00BF3EAD" w:rsidRDefault="00BF3EAD">
      <w:r>
        <w:br w:type="page"/>
      </w:r>
    </w:p>
    <w:tbl>
      <w:tblPr>
        <w:tblW w:w="22635" w:type="dxa"/>
        <w:tblInd w:w="-31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bottom w:w="108" w:type="dxa"/>
        </w:tblCellMar>
        <w:tblLook w:val="0400" w:firstRow="0" w:lastRow="0" w:firstColumn="0" w:lastColumn="0" w:noHBand="0" w:noVBand="1"/>
      </w:tblPr>
      <w:tblGrid>
        <w:gridCol w:w="2553"/>
        <w:gridCol w:w="4252"/>
        <w:gridCol w:w="5245"/>
        <w:gridCol w:w="5386"/>
        <w:gridCol w:w="5199"/>
      </w:tblGrid>
      <w:tr w:rsidR="00BF3EAD" w14:paraId="04BE4982" w14:textId="77777777" w:rsidTr="6F0D85E3">
        <w:trPr>
          <w:trHeight w:val="540"/>
        </w:trPr>
        <w:tc>
          <w:tcPr>
            <w:tcW w:w="2553" w:type="dxa"/>
            <w:tcBorders>
              <w:bottom w:val="dashSmallGap" w:sz="4" w:space="0" w:color="auto"/>
            </w:tcBorders>
          </w:tcPr>
          <w:p w14:paraId="729429E4" w14:textId="77777777" w:rsidR="00BF3EAD" w:rsidRPr="00CB59ED" w:rsidRDefault="00BF3EAD" w:rsidP="00E7556A">
            <w:pPr>
              <w:rPr>
                <w:rFonts w:eastAsia="FS Clerkenwell"/>
                <w:color w:val="FFFFFF" w:themeColor="background1"/>
                <w:sz w:val="32"/>
                <w:szCs w:val="32"/>
              </w:rPr>
            </w:pPr>
            <w:bookmarkStart w:id="0" w:name="_Hlk144380684"/>
          </w:p>
        </w:tc>
        <w:tc>
          <w:tcPr>
            <w:tcW w:w="4252" w:type="dxa"/>
            <w:shd w:val="clear" w:color="auto" w:fill="808080" w:themeFill="background1" w:themeFillShade="80"/>
          </w:tcPr>
          <w:p w14:paraId="3917F402" w14:textId="77777777" w:rsidR="00BF3EAD" w:rsidRPr="008C17A9" w:rsidRDefault="00BF3EAD" w:rsidP="00E7556A">
            <w:pPr>
              <w:rPr>
                <w:rFonts w:eastAsia="FS Clerkenwell"/>
                <w:b/>
                <w:color w:val="FFFFFF" w:themeColor="background1"/>
                <w:sz w:val="32"/>
                <w:szCs w:val="32"/>
              </w:rPr>
            </w:pPr>
            <w:r w:rsidRPr="008C17A9">
              <w:rPr>
                <w:rFonts w:eastAsia="FS Clerkenwell"/>
                <w:b/>
                <w:color w:val="FFFFFF" w:themeColor="background1"/>
                <w:sz w:val="36"/>
                <w:szCs w:val="32"/>
              </w:rPr>
              <w:t>Academic citizenship and leadership (AC&amp;L)</w:t>
            </w:r>
          </w:p>
        </w:tc>
        <w:tc>
          <w:tcPr>
            <w:tcW w:w="5245" w:type="dxa"/>
            <w:shd w:val="clear" w:color="auto" w:fill="D971A7"/>
          </w:tcPr>
          <w:p w14:paraId="66F8C505" w14:textId="77777777" w:rsidR="00BF3EAD" w:rsidRPr="008C17A9" w:rsidRDefault="00BF3EAD" w:rsidP="00E7556A">
            <w:pPr>
              <w:rPr>
                <w:rFonts w:eastAsia="FS Clerkenwell"/>
                <w:b/>
                <w:color w:val="FFFFFF" w:themeColor="background1"/>
                <w:sz w:val="32"/>
                <w:szCs w:val="32"/>
              </w:rPr>
            </w:pPr>
            <w:r w:rsidRPr="008C17A9">
              <w:rPr>
                <w:rFonts w:eastAsia="FS Clerkenwell"/>
                <w:b/>
                <w:color w:val="FFFFFF" w:themeColor="background1"/>
                <w:sz w:val="36"/>
                <w:szCs w:val="32"/>
              </w:rPr>
              <w:t>Research and innovation (R&amp;I)</w:t>
            </w:r>
          </w:p>
        </w:tc>
        <w:tc>
          <w:tcPr>
            <w:tcW w:w="5386" w:type="dxa"/>
            <w:shd w:val="clear" w:color="auto" w:fill="B70D50"/>
          </w:tcPr>
          <w:p w14:paraId="70AB37EA" w14:textId="77777777" w:rsidR="00BF3EAD" w:rsidRPr="008C17A9" w:rsidRDefault="004055BE" w:rsidP="00E7556A">
            <w:pPr>
              <w:rPr>
                <w:rFonts w:eastAsia="FS Clerkenwell"/>
                <w:color w:val="FFFFFF" w:themeColor="background1"/>
                <w:sz w:val="20"/>
                <w:szCs w:val="20"/>
              </w:rPr>
            </w:pPr>
            <w:r>
              <w:rPr>
                <w:rFonts w:eastAsia="FS Clerkenwell"/>
                <w:b/>
                <w:color w:val="FFFFFF" w:themeColor="background1"/>
                <w:sz w:val="36"/>
                <w:szCs w:val="32"/>
              </w:rPr>
              <w:t>Teaching and learning</w:t>
            </w:r>
            <w:r w:rsidR="00BF3EAD" w:rsidRPr="008C17A9">
              <w:rPr>
                <w:rFonts w:eastAsia="FS Clerkenwell"/>
                <w:b/>
                <w:color w:val="FFFFFF" w:themeColor="background1"/>
                <w:sz w:val="36"/>
                <w:szCs w:val="32"/>
              </w:rPr>
              <w:t xml:space="preserve"> (</w:t>
            </w:r>
            <w:r w:rsidR="00BF3EAD">
              <w:rPr>
                <w:rFonts w:eastAsia="FS Clerkenwell"/>
                <w:b/>
                <w:color w:val="FFFFFF" w:themeColor="background1"/>
                <w:sz w:val="36"/>
                <w:szCs w:val="32"/>
              </w:rPr>
              <w:t>T&amp;L</w:t>
            </w:r>
            <w:r w:rsidR="00BF3EAD" w:rsidRPr="008C17A9">
              <w:rPr>
                <w:rFonts w:eastAsia="FS Clerkenwell"/>
                <w:b/>
                <w:color w:val="FFFFFF" w:themeColor="background1"/>
                <w:sz w:val="36"/>
                <w:szCs w:val="32"/>
              </w:rPr>
              <w:t>)</w:t>
            </w:r>
          </w:p>
        </w:tc>
        <w:tc>
          <w:tcPr>
            <w:tcW w:w="5199" w:type="dxa"/>
            <w:shd w:val="clear" w:color="auto" w:fill="621B40"/>
          </w:tcPr>
          <w:p w14:paraId="738D09CF" w14:textId="77777777" w:rsidR="00BF3EAD" w:rsidRPr="00E21266" w:rsidRDefault="00CA6DD4" w:rsidP="00E7556A">
            <w:pPr>
              <w:rPr>
                <w:rFonts w:eastAsia="FS Clerkenwell"/>
                <w:sz w:val="20"/>
                <w:szCs w:val="20"/>
              </w:rPr>
            </w:pPr>
            <w:r>
              <w:rPr>
                <w:rFonts w:eastAsia="FS Clerkenwell"/>
                <w:b/>
                <w:color w:val="FFFFFF" w:themeColor="background1"/>
                <w:sz w:val="36"/>
                <w:szCs w:val="32"/>
              </w:rPr>
              <w:t>External and professional</w:t>
            </w:r>
            <w:r w:rsidR="00BF3EAD" w:rsidRPr="00947556">
              <w:rPr>
                <w:rFonts w:eastAsia="FS Clerkenwell"/>
                <w:b/>
                <w:color w:val="FFFFFF" w:themeColor="background1"/>
                <w:sz w:val="36"/>
                <w:szCs w:val="32"/>
              </w:rPr>
              <w:t xml:space="preserve"> </w:t>
            </w:r>
            <w:r>
              <w:rPr>
                <w:rFonts w:eastAsia="FS Clerkenwell"/>
                <w:b/>
                <w:color w:val="FFFFFF" w:themeColor="background1"/>
                <w:sz w:val="36"/>
                <w:szCs w:val="32"/>
              </w:rPr>
              <w:t xml:space="preserve">engagement </w:t>
            </w:r>
            <w:r w:rsidR="00BF3EAD" w:rsidRPr="00947556">
              <w:rPr>
                <w:rFonts w:eastAsia="FS Clerkenwell"/>
                <w:b/>
                <w:color w:val="FFFFFF" w:themeColor="background1"/>
                <w:sz w:val="36"/>
                <w:szCs w:val="32"/>
              </w:rPr>
              <w:t>(</w:t>
            </w:r>
            <w:r w:rsidR="00FE67F4">
              <w:rPr>
                <w:rFonts w:eastAsia="FS Clerkenwell"/>
                <w:b/>
                <w:color w:val="FFFFFF" w:themeColor="background1"/>
                <w:sz w:val="36"/>
                <w:szCs w:val="32"/>
              </w:rPr>
              <w:t>E&amp;PE</w:t>
            </w:r>
            <w:r w:rsidR="00BF3EAD" w:rsidRPr="00947556">
              <w:rPr>
                <w:rFonts w:eastAsia="FS Clerkenwell"/>
                <w:b/>
                <w:color w:val="FFFFFF" w:themeColor="background1"/>
                <w:sz w:val="36"/>
                <w:szCs w:val="32"/>
              </w:rPr>
              <w:t>)</w:t>
            </w:r>
          </w:p>
        </w:tc>
      </w:tr>
      <w:tr w:rsidR="00BF3EAD" w14:paraId="11A13FEF" w14:textId="77777777" w:rsidTr="6F0D85E3">
        <w:trPr>
          <w:trHeight w:val="540"/>
        </w:trPr>
        <w:tc>
          <w:tcPr>
            <w:tcW w:w="2553" w:type="dxa"/>
            <w:vMerge w:val="restart"/>
            <w:tcBorders>
              <w:top w:val="dashSmallGap" w:sz="4" w:space="0" w:color="auto"/>
            </w:tcBorders>
          </w:tcPr>
          <w:p w14:paraId="1316A4B8" w14:textId="6917DE86" w:rsidR="00BF3EAD" w:rsidRPr="006742C3" w:rsidRDefault="00BF3EAD" w:rsidP="00E7556A">
            <w:pPr>
              <w:rPr>
                <w:rFonts w:eastAsia="FS Clerkenwell"/>
                <w:b/>
                <w:sz w:val="36"/>
                <w:szCs w:val="32"/>
              </w:rPr>
            </w:pPr>
            <w:r w:rsidRPr="006742C3">
              <w:rPr>
                <w:rFonts w:eastAsia="FS Clerkenwell"/>
                <w:b/>
                <w:sz w:val="36"/>
                <w:szCs w:val="32"/>
              </w:rPr>
              <w:t>Grade 6</w:t>
            </w:r>
            <w:r w:rsidR="00003BDA">
              <w:rPr>
                <w:rFonts w:eastAsia="FS Clerkenwell"/>
                <w:b/>
                <w:sz w:val="36"/>
                <w:szCs w:val="32"/>
              </w:rPr>
              <w:t>/</w:t>
            </w:r>
            <w:r w:rsidRPr="006742C3">
              <w:rPr>
                <w:rFonts w:eastAsia="FS Clerkenwell"/>
                <w:b/>
                <w:sz w:val="36"/>
                <w:szCs w:val="32"/>
              </w:rPr>
              <w:t>entry level</w:t>
            </w:r>
          </w:p>
          <w:p w14:paraId="66B9EBED" w14:textId="77777777" w:rsidR="00BF3EAD" w:rsidRDefault="00BF3EAD" w:rsidP="00E7556A"/>
          <w:p w14:paraId="059CCF13" w14:textId="21A770EE" w:rsidR="00BF3EAD" w:rsidRDefault="00BF3EAD" w:rsidP="002F0C3B">
            <w:pPr>
              <w:pStyle w:val="Indicatorsub-header"/>
            </w:pPr>
            <w:r>
              <w:t>Example job/role titles:</w:t>
            </w:r>
          </w:p>
          <w:p w14:paraId="7DCC3D6E" w14:textId="77777777" w:rsidR="00BF3EAD" w:rsidRDefault="00BF3EAD" w:rsidP="008130AE">
            <w:pPr>
              <w:numPr>
                <w:ilvl w:val="0"/>
                <w:numId w:val="3"/>
              </w:numPr>
              <w:ind w:left="318" w:hanging="284"/>
              <w:contextualSpacing/>
            </w:pPr>
            <w:r>
              <w:t>Researcher</w:t>
            </w:r>
          </w:p>
        </w:tc>
        <w:tc>
          <w:tcPr>
            <w:tcW w:w="4252" w:type="dxa"/>
            <w:vMerge w:val="restart"/>
            <w:shd w:val="clear" w:color="auto" w:fill="D9D9D9" w:themeFill="background1" w:themeFillShade="D9"/>
          </w:tcPr>
          <w:p w14:paraId="1F5D95CE" w14:textId="77777777" w:rsidR="00BF3EAD" w:rsidRPr="00F8688A" w:rsidRDefault="00BF3EAD" w:rsidP="008130AE">
            <w:pPr>
              <w:numPr>
                <w:ilvl w:val="0"/>
                <w:numId w:val="13"/>
              </w:numPr>
              <w:pBdr>
                <w:top w:val="nil"/>
                <w:left w:val="nil"/>
                <w:bottom w:val="nil"/>
                <w:right w:val="nil"/>
                <w:between w:val="nil"/>
              </w:pBdr>
              <w:ind w:left="458" w:hanging="425"/>
              <w:contextualSpacing/>
            </w:pPr>
            <w:r>
              <w:t>Beginning to identify an academic career pathway and the personal and professional development required to achieve it e.g. identifying, and taking advice from, appropriate mentors</w:t>
            </w:r>
          </w:p>
          <w:p w14:paraId="6448C897" w14:textId="77777777" w:rsidR="00BF3EAD" w:rsidRDefault="00BF3EAD" w:rsidP="008130AE">
            <w:pPr>
              <w:numPr>
                <w:ilvl w:val="0"/>
                <w:numId w:val="13"/>
              </w:numPr>
              <w:pBdr>
                <w:top w:val="nil"/>
                <w:left w:val="nil"/>
                <w:bottom w:val="nil"/>
                <w:right w:val="nil"/>
                <w:between w:val="nil"/>
              </w:pBdr>
              <w:ind w:left="458" w:hanging="425"/>
              <w:contextualSpacing/>
            </w:pPr>
            <w:r>
              <w:rPr>
                <w:color w:val="000000"/>
              </w:rPr>
              <w:t>Support for more senior staff on administrative responsibilities as directed</w:t>
            </w:r>
          </w:p>
          <w:p w14:paraId="57443101" w14:textId="2410B868" w:rsidR="00BF3EAD" w:rsidRDefault="00BF3EAD" w:rsidP="008130AE">
            <w:pPr>
              <w:numPr>
                <w:ilvl w:val="0"/>
                <w:numId w:val="13"/>
              </w:numPr>
              <w:pBdr>
                <w:top w:val="nil"/>
                <w:left w:val="nil"/>
                <w:bottom w:val="nil"/>
                <w:right w:val="nil"/>
                <w:between w:val="nil"/>
              </w:pBdr>
              <w:ind w:left="458" w:hanging="425"/>
              <w:contextualSpacing/>
            </w:pPr>
            <w:r>
              <w:rPr>
                <w:color w:val="000000"/>
              </w:rPr>
              <w:t>Tak</w:t>
            </w:r>
            <w:r>
              <w:t>ing</w:t>
            </w:r>
            <w:r>
              <w:rPr>
                <w:color w:val="000000"/>
              </w:rPr>
              <w:t xml:space="preserve"> responsibility for your own work and coordinat</w:t>
            </w:r>
            <w:r>
              <w:t>ing</w:t>
            </w:r>
            <w:r>
              <w:rPr>
                <w:color w:val="000000"/>
              </w:rPr>
              <w:t xml:space="preserve"> with colleagues</w:t>
            </w:r>
            <w:r w:rsidR="00003BDA">
              <w:rPr>
                <w:color w:val="000000"/>
              </w:rPr>
              <w:t>/</w:t>
            </w:r>
            <w:r>
              <w:rPr>
                <w:color w:val="000000"/>
              </w:rPr>
              <w:t>supervisors</w:t>
            </w:r>
            <w:r w:rsidR="00003BDA">
              <w:t>/</w:t>
            </w:r>
            <w:r>
              <w:t>mentors</w:t>
            </w:r>
          </w:p>
          <w:p w14:paraId="6E18DFA2" w14:textId="77777777" w:rsidR="00BF3EAD" w:rsidRDefault="00BF3EAD" w:rsidP="008130AE">
            <w:pPr>
              <w:numPr>
                <w:ilvl w:val="0"/>
                <w:numId w:val="13"/>
              </w:numPr>
              <w:pBdr>
                <w:top w:val="nil"/>
                <w:left w:val="nil"/>
                <w:bottom w:val="nil"/>
                <w:right w:val="nil"/>
                <w:between w:val="nil"/>
              </w:pBdr>
              <w:ind w:left="458" w:hanging="425"/>
              <w:contextualSpacing/>
            </w:pPr>
            <w:r>
              <w:t>Mentoring of UG students</w:t>
            </w:r>
          </w:p>
        </w:tc>
        <w:tc>
          <w:tcPr>
            <w:tcW w:w="5245" w:type="dxa"/>
            <w:tcBorders>
              <w:bottom w:val="dashSmallGap" w:sz="4" w:space="0" w:color="auto"/>
            </w:tcBorders>
            <w:shd w:val="clear" w:color="auto" w:fill="F2DBDB" w:themeFill="accent2" w:themeFillTint="33"/>
          </w:tcPr>
          <w:p w14:paraId="4B4835BF" w14:textId="77777777" w:rsidR="00BF3EAD" w:rsidRDefault="00BF3EAD" w:rsidP="002F0C3B">
            <w:pPr>
              <w:pStyle w:val="Indicatorsub-header"/>
            </w:pPr>
            <w:r>
              <w:t>Individual R&amp;I achievement</w:t>
            </w:r>
          </w:p>
          <w:p w14:paraId="1A2AEF80" w14:textId="6ED91EE4" w:rsidR="00BF3EAD" w:rsidRDefault="00BF3EAD" w:rsidP="00003BDA">
            <w:pPr>
              <w:spacing w:after="80"/>
              <w:ind w:left="33"/>
              <w:rPr>
                <w:b/>
              </w:rPr>
            </w:pPr>
            <w:r>
              <w:t xml:space="preserve">A foundation for </w:t>
            </w:r>
            <w:r w:rsidR="00A049A9">
              <w:t>R&amp;I</w:t>
            </w:r>
            <w:r>
              <w:t xml:space="preserve">, and engagement with active </w:t>
            </w:r>
            <w:r w:rsidR="00A049A9">
              <w:t xml:space="preserve">R&amp;I </w:t>
            </w:r>
            <w:r>
              <w:t>communities, through (for example):</w:t>
            </w:r>
          </w:p>
          <w:p w14:paraId="7C32B6EC" w14:textId="046B020C" w:rsidR="00BF3EAD" w:rsidRDefault="00BF3EAD" w:rsidP="00DD6B96">
            <w:pPr>
              <w:numPr>
                <w:ilvl w:val="0"/>
                <w:numId w:val="21"/>
              </w:numPr>
              <w:pBdr>
                <w:top w:val="nil"/>
                <w:left w:val="nil"/>
                <w:bottom w:val="nil"/>
                <w:right w:val="nil"/>
                <w:between w:val="nil"/>
              </w:pBdr>
              <w:ind w:left="467" w:hanging="425"/>
              <w:contextualSpacing/>
            </w:pPr>
            <w:r>
              <w:rPr>
                <w:color w:val="000000"/>
              </w:rPr>
              <w:t xml:space="preserve">Supporting the realisation of </w:t>
            </w:r>
            <w:r w:rsidR="008F1B8D">
              <w:rPr>
                <w:color w:val="000000"/>
              </w:rPr>
              <w:t>R&amp;I</w:t>
            </w:r>
            <w:r>
              <w:rPr>
                <w:color w:val="000000"/>
              </w:rPr>
              <w:t xml:space="preserve"> outputs, </w:t>
            </w:r>
            <w:r>
              <w:t xml:space="preserve">e.g. </w:t>
            </w:r>
            <w:r>
              <w:rPr>
                <w:color w:val="000000"/>
              </w:rPr>
              <w:t>contributing ideas to design discussions, undertaking data collection and analysis under supervision, writing-up analysis for inclusion in the output</w:t>
            </w:r>
          </w:p>
          <w:p w14:paraId="40A06921" w14:textId="543F763A" w:rsidR="00BF3EAD" w:rsidRDefault="00BF3EAD" w:rsidP="008130AE">
            <w:pPr>
              <w:numPr>
                <w:ilvl w:val="0"/>
                <w:numId w:val="21"/>
              </w:numPr>
              <w:pBdr>
                <w:top w:val="nil"/>
                <w:left w:val="nil"/>
                <w:bottom w:val="nil"/>
                <w:right w:val="nil"/>
                <w:between w:val="nil"/>
              </w:pBdr>
              <w:ind w:left="467" w:hanging="425"/>
              <w:contextualSpacing/>
            </w:pPr>
            <w:r>
              <w:rPr>
                <w:color w:val="000000"/>
              </w:rPr>
              <w:t>Liaising with project managers/supervisors on project progress</w:t>
            </w:r>
          </w:p>
          <w:p w14:paraId="64EDF851" w14:textId="1922E787" w:rsidR="00BF3EAD" w:rsidRDefault="00BF3EAD" w:rsidP="008130AE">
            <w:pPr>
              <w:numPr>
                <w:ilvl w:val="0"/>
                <w:numId w:val="21"/>
              </w:numPr>
              <w:pBdr>
                <w:top w:val="nil"/>
                <w:left w:val="nil"/>
                <w:bottom w:val="nil"/>
                <w:right w:val="nil"/>
                <w:between w:val="nil"/>
              </w:pBdr>
              <w:ind w:left="467" w:hanging="425"/>
              <w:contextualSpacing/>
            </w:pPr>
            <w:r>
              <w:t>A c</w:t>
            </w:r>
            <w:r>
              <w:rPr>
                <w:color w:val="000000"/>
              </w:rPr>
              <w:t>ontributi</w:t>
            </w:r>
            <w:r>
              <w:t>on</w:t>
            </w:r>
            <w:r>
              <w:rPr>
                <w:color w:val="000000"/>
              </w:rPr>
              <w:t xml:space="preserve"> to </w:t>
            </w:r>
            <w:r w:rsidR="007A2420">
              <w:rPr>
                <w:color w:val="000000"/>
              </w:rPr>
              <w:t xml:space="preserve">external </w:t>
            </w:r>
            <w:r>
              <w:rPr>
                <w:color w:val="000000"/>
              </w:rPr>
              <w:t xml:space="preserve">funding applications under direction </w:t>
            </w:r>
            <w:r>
              <w:t xml:space="preserve">e.g. </w:t>
            </w:r>
            <w:r>
              <w:rPr>
                <w:color w:val="000000"/>
              </w:rPr>
              <w:t>contributing to bid discussions, gathering information</w:t>
            </w:r>
            <w:r w:rsidR="00003BDA">
              <w:rPr>
                <w:color w:val="000000"/>
              </w:rPr>
              <w:t>/</w:t>
            </w:r>
            <w:r>
              <w:rPr>
                <w:color w:val="000000"/>
              </w:rPr>
              <w:t>literature to support bids</w:t>
            </w:r>
          </w:p>
        </w:tc>
        <w:tc>
          <w:tcPr>
            <w:tcW w:w="5386" w:type="dxa"/>
            <w:tcBorders>
              <w:bottom w:val="dashSmallGap" w:sz="4" w:space="0" w:color="auto"/>
            </w:tcBorders>
            <w:shd w:val="clear" w:color="auto" w:fill="E5B8B7" w:themeFill="accent2" w:themeFillTint="66"/>
          </w:tcPr>
          <w:p w14:paraId="185C39C2" w14:textId="77777777" w:rsidR="00BF3EAD" w:rsidRDefault="00BF3EAD" w:rsidP="002F0C3B">
            <w:pPr>
              <w:pStyle w:val="Indicatorsub-header"/>
            </w:pPr>
            <w:r>
              <w:t>Individual T&amp;L achievement</w:t>
            </w:r>
          </w:p>
          <w:p w14:paraId="6B83E404" w14:textId="77777777" w:rsidR="00BF3EAD" w:rsidRDefault="00BF3EAD" w:rsidP="00FB2200">
            <w:pPr>
              <w:spacing w:after="80"/>
              <w:ind w:left="39"/>
              <w:rPr>
                <w:b/>
              </w:rPr>
            </w:pPr>
            <w:r>
              <w:t>A foundation for T&amp;L, and engagement with active pedagogic communities, through (for example):</w:t>
            </w:r>
          </w:p>
          <w:p w14:paraId="3DCF58AD" w14:textId="72BEA5BD" w:rsidR="00BF3EAD" w:rsidRDefault="00BF3EAD" w:rsidP="008130AE">
            <w:pPr>
              <w:numPr>
                <w:ilvl w:val="0"/>
                <w:numId w:val="38"/>
              </w:numPr>
              <w:pBdr>
                <w:top w:val="nil"/>
                <w:left w:val="nil"/>
                <w:bottom w:val="nil"/>
                <w:right w:val="nil"/>
                <w:between w:val="nil"/>
              </w:pBdr>
              <w:ind w:left="465" w:hanging="432"/>
              <w:contextualSpacing/>
            </w:pPr>
            <w:r w:rsidRPr="5F9D3782">
              <w:rPr>
                <w:color w:val="000000" w:themeColor="text1"/>
              </w:rPr>
              <w:t xml:space="preserve">Supporting existing modules </w:t>
            </w:r>
            <w:r>
              <w:t xml:space="preserve">e.g. </w:t>
            </w:r>
            <w:r w:rsidR="4A6A575D">
              <w:t xml:space="preserve">leading </w:t>
            </w:r>
            <w:r>
              <w:t>tutorials,</w:t>
            </w:r>
            <w:r w:rsidRPr="5F9D3782">
              <w:rPr>
                <w:color w:val="000000" w:themeColor="text1"/>
              </w:rPr>
              <w:t xml:space="preserve"> supporting student dissertations</w:t>
            </w:r>
            <w:r>
              <w:t>, supporting laboratory practice</w:t>
            </w:r>
          </w:p>
          <w:p w14:paraId="5689BBFD" w14:textId="16E94B49" w:rsidR="00BF3EAD" w:rsidRDefault="00BF3EAD" w:rsidP="008130AE">
            <w:pPr>
              <w:numPr>
                <w:ilvl w:val="0"/>
                <w:numId w:val="38"/>
              </w:numPr>
              <w:pBdr>
                <w:top w:val="nil"/>
                <w:left w:val="nil"/>
                <w:bottom w:val="nil"/>
                <w:right w:val="nil"/>
                <w:between w:val="nil"/>
              </w:pBdr>
              <w:ind w:left="465" w:hanging="432"/>
              <w:contextualSpacing/>
            </w:pPr>
            <w:r>
              <w:rPr>
                <w:color w:val="000000"/>
              </w:rPr>
              <w:t>Liaising with module</w:t>
            </w:r>
            <w:r w:rsidR="00003BDA">
              <w:rPr>
                <w:color w:val="000000"/>
              </w:rPr>
              <w:t>/</w:t>
            </w:r>
            <w:r>
              <w:rPr>
                <w:color w:val="000000"/>
              </w:rPr>
              <w:t>course leaders on teaching</w:t>
            </w:r>
          </w:p>
          <w:p w14:paraId="7CFDBC43" w14:textId="7CEE6389" w:rsidR="00BF3EAD" w:rsidRDefault="00BF3EAD" w:rsidP="008130AE">
            <w:pPr>
              <w:numPr>
                <w:ilvl w:val="0"/>
                <w:numId w:val="38"/>
              </w:numPr>
              <w:pBdr>
                <w:top w:val="nil"/>
                <w:left w:val="nil"/>
                <w:bottom w:val="nil"/>
                <w:right w:val="nil"/>
                <w:between w:val="nil"/>
              </w:pBdr>
              <w:ind w:left="465" w:hanging="432"/>
              <w:contextualSpacing/>
            </w:pPr>
            <w:r>
              <w:t>A contribution</w:t>
            </w:r>
            <w:r w:rsidRPr="5F9D3782">
              <w:rPr>
                <w:color w:val="000000" w:themeColor="text1"/>
              </w:rPr>
              <w:t xml:space="preserve"> to </w:t>
            </w:r>
            <w:r>
              <w:t xml:space="preserve">team </w:t>
            </w:r>
            <w:r w:rsidRPr="5F9D3782">
              <w:rPr>
                <w:color w:val="000000" w:themeColor="text1"/>
              </w:rPr>
              <w:t xml:space="preserve">teaching activities </w:t>
            </w:r>
            <w:r w:rsidR="65A60AF8">
              <w:t>e.g.,</w:t>
            </w:r>
            <w:r>
              <w:t xml:space="preserve"> </w:t>
            </w:r>
            <w:r w:rsidRPr="5F9D3782">
              <w:rPr>
                <w:color w:val="000000" w:themeColor="text1"/>
              </w:rPr>
              <w:t>supporting internal seminars and conferences, degree show</w:t>
            </w:r>
            <w:r>
              <w:t>s and limited assessment activities</w:t>
            </w:r>
          </w:p>
          <w:p w14:paraId="2D2C5100" w14:textId="07BD513C" w:rsidR="00BF3EAD" w:rsidRDefault="00BF3EAD" w:rsidP="008130AE">
            <w:pPr>
              <w:numPr>
                <w:ilvl w:val="0"/>
                <w:numId w:val="38"/>
              </w:numPr>
              <w:pBdr>
                <w:top w:val="nil"/>
                <w:left w:val="nil"/>
                <w:bottom w:val="nil"/>
                <w:right w:val="nil"/>
                <w:between w:val="nil"/>
              </w:pBdr>
              <w:ind w:left="465" w:hanging="432"/>
              <w:contextualSpacing/>
            </w:pPr>
            <w:r>
              <w:t xml:space="preserve">Associate Fellowship of </w:t>
            </w:r>
            <w:r w:rsidR="00F94191">
              <w:t>the Higher Education Academy (HEA)</w:t>
            </w:r>
          </w:p>
        </w:tc>
        <w:tc>
          <w:tcPr>
            <w:tcW w:w="5199" w:type="dxa"/>
            <w:tcBorders>
              <w:bottom w:val="dashSmallGap" w:sz="4" w:space="0" w:color="auto"/>
            </w:tcBorders>
            <w:shd w:val="clear" w:color="auto" w:fill="D99594" w:themeFill="accent2" w:themeFillTint="99"/>
          </w:tcPr>
          <w:p w14:paraId="182C2DD1" w14:textId="77777777" w:rsidR="00BF3EAD" w:rsidRDefault="00BF3EAD" w:rsidP="002F0C3B">
            <w:pPr>
              <w:pStyle w:val="Indicatorsub-header"/>
            </w:pPr>
            <w:r>
              <w:t xml:space="preserve">Individual </w:t>
            </w:r>
            <w:r w:rsidR="00FE67F4">
              <w:t>E&amp;PE</w:t>
            </w:r>
            <w:r>
              <w:t xml:space="preserve"> achievement</w:t>
            </w:r>
          </w:p>
          <w:p w14:paraId="2E6FBF34" w14:textId="45851AF3" w:rsidR="00BF3EAD" w:rsidRDefault="00BF3EAD" w:rsidP="001F6619">
            <w:pPr>
              <w:spacing w:after="80"/>
              <w:ind w:left="37"/>
            </w:pPr>
            <w:r>
              <w:t>A foundation within a profession</w:t>
            </w:r>
            <w:r w:rsidR="00003BDA">
              <w:t>/</w:t>
            </w:r>
            <w:r>
              <w:t>business field, and engagement with active professional, business, public and</w:t>
            </w:r>
            <w:r w:rsidR="00003BDA">
              <w:t>/</w:t>
            </w:r>
            <w:r>
              <w:t>or third sector communities, through (for example):</w:t>
            </w:r>
          </w:p>
          <w:p w14:paraId="1006F227" w14:textId="77777777" w:rsidR="00BF3EAD" w:rsidRDefault="00BF3EAD" w:rsidP="008130AE">
            <w:pPr>
              <w:numPr>
                <w:ilvl w:val="0"/>
                <w:numId w:val="55"/>
              </w:numPr>
              <w:pBdr>
                <w:top w:val="nil"/>
                <w:left w:val="nil"/>
                <w:bottom w:val="nil"/>
                <w:right w:val="nil"/>
                <w:between w:val="nil"/>
              </w:pBdr>
              <w:ind w:left="462" w:hanging="425"/>
              <w:contextualSpacing/>
            </w:pPr>
            <w:r>
              <w:rPr>
                <w:color w:val="000000"/>
              </w:rPr>
              <w:t xml:space="preserve">Supporting the completion of </w:t>
            </w:r>
            <w:r w:rsidR="00FE67F4">
              <w:t>E&amp;PE</w:t>
            </w:r>
            <w:r>
              <w:rPr>
                <w:color w:val="000000"/>
              </w:rPr>
              <w:t xml:space="preserve"> activity</w:t>
            </w:r>
            <w:r>
              <w:t xml:space="preserve"> e.g. </w:t>
            </w:r>
            <w:r>
              <w:rPr>
                <w:color w:val="000000"/>
              </w:rPr>
              <w:t>contributing ideas to design discussions, undertaking data collection and analysis under supervision, writing-up analysis for inclusion in the output</w:t>
            </w:r>
          </w:p>
          <w:p w14:paraId="758487D9" w14:textId="77777777" w:rsidR="00BF3EAD" w:rsidRDefault="00BF3EAD" w:rsidP="008130AE">
            <w:pPr>
              <w:numPr>
                <w:ilvl w:val="0"/>
                <w:numId w:val="55"/>
              </w:numPr>
              <w:pBdr>
                <w:top w:val="nil"/>
                <w:left w:val="nil"/>
                <w:bottom w:val="nil"/>
                <w:right w:val="nil"/>
                <w:between w:val="nil"/>
              </w:pBdr>
              <w:ind w:left="462" w:hanging="425"/>
              <w:contextualSpacing/>
            </w:pPr>
            <w:r>
              <w:t>A contribution to external engagement under supervision, upholding relationships with non-academic partners</w:t>
            </w:r>
          </w:p>
          <w:p w14:paraId="785C8D2F" w14:textId="356B3F1B" w:rsidR="00BF3EAD" w:rsidRDefault="00BF3EAD" w:rsidP="008130AE">
            <w:pPr>
              <w:numPr>
                <w:ilvl w:val="0"/>
                <w:numId w:val="55"/>
              </w:numPr>
              <w:pBdr>
                <w:top w:val="nil"/>
                <w:left w:val="nil"/>
                <w:bottom w:val="nil"/>
                <w:right w:val="nil"/>
                <w:between w:val="nil"/>
              </w:pBdr>
              <w:ind w:left="462" w:hanging="425"/>
              <w:contextualSpacing/>
            </w:pPr>
            <w:r>
              <w:rPr>
                <w:color w:val="000000"/>
              </w:rPr>
              <w:t>Liaising with project managers</w:t>
            </w:r>
            <w:r w:rsidR="00003BDA">
              <w:rPr>
                <w:color w:val="000000"/>
              </w:rPr>
              <w:t>/</w:t>
            </w:r>
            <w:r>
              <w:rPr>
                <w:color w:val="000000"/>
              </w:rPr>
              <w:t>supervisors on project progress</w:t>
            </w:r>
          </w:p>
        </w:tc>
      </w:tr>
      <w:tr w:rsidR="00BF3EAD" w14:paraId="75F0C3D0" w14:textId="77777777" w:rsidTr="6F0D85E3">
        <w:trPr>
          <w:trHeight w:val="540"/>
        </w:trPr>
        <w:tc>
          <w:tcPr>
            <w:tcW w:w="2553" w:type="dxa"/>
            <w:vMerge/>
          </w:tcPr>
          <w:p w14:paraId="721E710A" w14:textId="77777777" w:rsidR="00BF3EAD" w:rsidRDefault="00BF3EAD" w:rsidP="00E7556A">
            <w:pPr>
              <w:ind w:left="0"/>
              <w:jc w:val="center"/>
              <w:rPr>
                <w:rFonts w:ascii="FS Clerkenwell" w:eastAsia="FS Clerkenwell" w:hAnsi="FS Clerkenwell" w:cs="FS Clerkenwell"/>
                <w:b/>
                <w:sz w:val="32"/>
                <w:szCs w:val="32"/>
              </w:rPr>
            </w:pPr>
          </w:p>
        </w:tc>
        <w:tc>
          <w:tcPr>
            <w:tcW w:w="4252" w:type="dxa"/>
            <w:vMerge/>
          </w:tcPr>
          <w:p w14:paraId="14E375D6" w14:textId="77777777" w:rsidR="00BF3EAD" w:rsidRDefault="00BF3EAD" w:rsidP="00E7556A">
            <w:pPr>
              <w:pBdr>
                <w:top w:val="nil"/>
                <w:left w:val="nil"/>
                <w:bottom w:val="nil"/>
                <w:right w:val="nil"/>
                <w:between w:val="nil"/>
              </w:pBdr>
              <w:ind w:left="459" w:hanging="283"/>
              <w:rPr>
                <w:color w:val="000000"/>
              </w:rPr>
            </w:pPr>
          </w:p>
        </w:tc>
        <w:tc>
          <w:tcPr>
            <w:tcW w:w="5245" w:type="dxa"/>
            <w:tcBorders>
              <w:top w:val="dashSmallGap" w:sz="4" w:space="0" w:color="auto"/>
              <w:bottom w:val="dashSmallGap" w:sz="4" w:space="0" w:color="auto"/>
            </w:tcBorders>
            <w:shd w:val="clear" w:color="auto" w:fill="F2DBDB" w:themeFill="accent2" w:themeFillTint="33"/>
          </w:tcPr>
          <w:p w14:paraId="752C471D" w14:textId="77777777" w:rsidR="00BF3EAD" w:rsidRDefault="00BF3EAD" w:rsidP="002F0C3B">
            <w:pPr>
              <w:pStyle w:val="Indicatorsub-header"/>
            </w:pPr>
            <w:r>
              <w:t>Contribution to the R&amp;I environment</w:t>
            </w:r>
          </w:p>
          <w:p w14:paraId="2C83FDAF" w14:textId="57B49775" w:rsidR="00BF3EAD" w:rsidRDefault="00BF3EAD" w:rsidP="00003BDA">
            <w:pPr>
              <w:spacing w:after="80"/>
              <w:rPr>
                <w:b/>
              </w:rPr>
            </w:pPr>
            <w:r>
              <w:t xml:space="preserve">Developing experience within the </w:t>
            </w:r>
            <w:r w:rsidR="00A049A9">
              <w:t xml:space="preserve">R&amp;I </w:t>
            </w:r>
            <w:r>
              <w:t>environment, through (for example):</w:t>
            </w:r>
          </w:p>
          <w:p w14:paraId="5EA7DCDE" w14:textId="77777777" w:rsidR="00BF3EAD" w:rsidRDefault="00BF3EAD" w:rsidP="00DD6B96">
            <w:pPr>
              <w:numPr>
                <w:ilvl w:val="0"/>
                <w:numId w:val="22"/>
              </w:numPr>
              <w:ind w:left="467" w:hanging="425"/>
              <w:contextualSpacing/>
            </w:pPr>
            <w:r>
              <w:t>Working towards a doctoral qualification</w:t>
            </w:r>
          </w:p>
          <w:p w14:paraId="68D116A0" w14:textId="73A0A2E9" w:rsidR="00BF3EAD" w:rsidRDefault="00BF3EAD" w:rsidP="008130AE">
            <w:pPr>
              <w:numPr>
                <w:ilvl w:val="0"/>
                <w:numId w:val="22"/>
              </w:numPr>
              <w:ind w:left="467" w:hanging="425"/>
              <w:contextualSpacing/>
            </w:pPr>
            <w:r>
              <w:t xml:space="preserve">A contribution to institutional </w:t>
            </w:r>
            <w:r w:rsidR="008F1B8D">
              <w:t>R&amp;I</w:t>
            </w:r>
            <w:r>
              <w:t xml:space="preserve"> forums and internal seminars and conferences</w:t>
            </w:r>
          </w:p>
        </w:tc>
        <w:tc>
          <w:tcPr>
            <w:tcW w:w="5386" w:type="dxa"/>
            <w:tcBorders>
              <w:top w:val="dashSmallGap" w:sz="4" w:space="0" w:color="auto"/>
              <w:bottom w:val="dashSmallGap" w:sz="4" w:space="0" w:color="auto"/>
            </w:tcBorders>
            <w:shd w:val="clear" w:color="auto" w:fill="E5B8B7" w:themeFill="accent2" w:themeFillTint="66"/>
          </w:tcPr>
          <w:p w14:paraId="385DDA22" w14:textId="47A3C658" w:rsidR="00BF3EAD" w:rsidRDefault="00BF3EAD" w:rsidP="002F0C3B">
            <w:pPr>
              <w:pStyle w:val="Indicatorsub-header"/>
            </w:pPr>
            <w:r>
              <w:t xml:space="preserve">Contribution to the T&amp;L environment and student </w:t>
            </w:r>
            <w:r w:rsidR="00DE2300">
              <w:t xml:space="preserve">academic </w:t>
            </w:r>
            <w:r>
              <w:t>experience</w:t>
            </w:r>
          </w:p>
          <w:p w14:paraId="49C5D8E4" w14:textId="77777777" w:rsidR="00BF3EAD" w:rsidRDefault="00BF3EAD" w:rsidP="00003BDA">
            <w:pPr>
              <w:spacing w:after="80"/>
            </w:pPr>
            <w:r>
              <w:t>Developing experience within the T&amp;L environment, through (for example):</w:t>
            </w:r>
          </w:p>
          <w:p w14:paraId="461E7387" w14:textId="04E22253" w:rsidR="00BF3EAD" w:rsidRDefault="00BF3EAD" w:rsidP="008130AE">
            <w:pPr>
              <w:numPr>
                <w:ilvl w:val="0"/>
                <w:numId w:val="39"/>
              </w:numPr>
              <w:ind w:left="465" w:hanging="426"/>
              <w:contextualSpacing/>
            </w:pPr>
            <w:r>
              <w:t>Working towards appropriate PG qualification, or equivalent professional experience</w:t>
            </w:r>
          </w:p>
          <w:p w14:paraId="1942CD93" w14:textId="77777777" w:rsidR="00BF3EAD" w:rsidRDefault="00BF3EAD" w:rsidP="008130AE">
            <w:pPr>
              <w:numPr>
                <w:ilvl w:val="0"/>
                <w:numId w:val="39"/>
              </w:numPr>
              <w:ind w:left="465" w:hanging="426"/>
              <w:contextualSpacing/>
            </w:pPr>
            <w:r>
              <w:t>A contribution to open days, exhibitions and public events under supervision</w:t>
            </w:r>
          </w:p>
        </w:tc>
        <w:tc>
          <w:tcPr>
            <w:tcW w:w="5199" w:type="dxa"/>
            <w:tcBorders>
              <w:top w:val="dashSmallGap" w:sz="4" w:space="0" w:color="auto"/>
              <w:bottom w:val="dashSmallGap" w:sz="4" w:space="0" w:color="auto"/>
            </w:tcBorders>
            <w:shd w:val="clear" w:color="auto" w:fill="D99594" w:themeFill="accent2" w:themeFillTint="99"/>
          </w:tcPr>
          <w:p w14:paraId="32D5377A" w14:textId="77777777" w:rsidR="00BF3EAD" w:rsidRDefault="00BF3EAD" w:rsidP="002F0C3B">
            <w:pPr>
              <w:pStyle w:val="Indicatorsub-header"/>
            </w:pPr>
            <w:r>
              <w:t xml:space="preserve">Contribution to the </w:t>
            </w:r>
            <w:r w:rsidR="00FE67F4">
              <w:t>E&amp;PE</w:t>
            </w:r>
            <w:r>
              <w:t xml:space="preserve"> environment</w:t>
            </w:r>
          </w:p>
          <w:p w14:paraId="6D9A4049" w14:textId="77777777" w:rsidR="00BF3EAD" w:rsidRDefault="00BF3EAD" w:rsidP="001F6619">
            <w:pPr>
              <w:spacing w:after="80"/>
              <w:ind w:left="37"/>
              <w:rPr>
                <w:b/>
              </w:rPr>
            </w:pPr>
            <w:r>
              <w:t xml:space="preserve">Developing experience of </w:t>
            </w:r>
            <w:r w:rsidR="00FE67F4">
              <w:t>E&amp;PE</w:t>
            </w:r>
            <w:r>
              <w:t xml:space="preserve"> as a means of contributing to an innovative and coherent applied curriculum, through (for example):</w:t>
            </w:r>
          </w:p>
          <w:p w14:paraId="51A110BA" w14:textId="77777777" w:rsidR="00BF3EAD" w:rsidRDefault="00BF3EAD" w:rsidP="008130AE">
            <w:pPr>
              <w:numPr>
                <w:ilvl w:val="0"/>
                <w:numId w:val="56"/>
              </w:numPr>
              <w:ind w:left="462" w:hanging="425"/>
              <w:contextualSpacing/>
            </w:pPr>
            <w:r>
              <w:t>Working towards doctoral qualification, or equivalent professional experience</w:t>
            </w:r>
          </w:p>
          <w:p w14:paraId="2B0B921A" w14:textId="77777777" w:rsidR="00BF3EAD" w:rsidRDefault="00BF3EAD" w:rsidP="008130AE">
            <w:pPr>
              <w:numPr>
                <w:ilvl w:val="0"/>
                <w:numId w:val="56"/>
              </w:numPr>
              <w:ind w:left="462" w:hanging="425"/>
              <w:contextualSpacing/>
            </w:pPr>
            <w:r>
              <w:t>A contribution to professional forums and internal seminars and conferences</w:t>
            </w:r>
          </w:p>
        </w:tc>
      </w:tr>
      <w:tr w:rsidR="00BF3EAD" w14:paraId="6066A2E8" w14:textId="77777777" w:rsidTr="6F0D85E3">
        <w:trPr>
          <w:trHeight w:val="70"/>
        </w:trPr>
        <w:tc>
          <w:tcPr>
            <w:tcW w:w="2553" w:type="dxa"/>
            <w:vMerge/>
          </w:tcPr>
          <w:p w14:paraId="3094F0A2" w14:textId="77777777" w:rsidR="00BF3EAD" w:rsidRDefault="00BF3EAD" w:rsidP="00E7556A">
            <w:pPr>
              <w:widowControl w:val="0"/>
              <w:pBdr>
                <w:top w:val="nil"/>
                <w:left w:val="nil"/>
                <w:bottom w:val="nil"/>
                <w:right w:val="nil"/>
                <w:between w:val="nil"/>
              </w:pBdr>
              <w:ind w:left="0"/>
              <w:rPr>
                <w:color w:val="000000"/>
              </w:rPr>
            </w:pPr>
          </w:p>
        </w:tc>
        <w:tc>
          <w:tcPr>
            <w:tcW w:w="4252" w:type="dxa"/>
            <w:vMerge/>
          </w:tcPr>
          <w:p w14:paraId="5CE04A3F" w14:textId="77777777" w:rsidR="00BF3EAD" w:rsidRDefault="00BF3EAD" w:rsidP="00E7556A">
            <w:pPr>
              <w:widowControl w:val="0"/>
              <w:pBdr>
                <w:top w:val="nil"/>
                <w:left w:val="nil"/>
                <w:bottom w:val="nil"/>
                <w:right w:val="nil"/>
                <w:between w:val="nil"/>
              </w:pBdr>
              <w:spacing w:line="276" w:lineRule="auto"/>
              <w:ind w:left="0"/>
              <w:rPr>
                <w:color w:val="000000"/>
              </w:rPr>
            </w:pPr>
          </w:p>
        </w:tc>
        <w:tc>
          <w:tcPr>
            <w:tcW w:w="5245" w:type="dxa"/>
            <w:tcBorders>
              <w:top w:val="dashSmallGap" w:sz="4" w:space="0" w:color="auto"/>
            </w:tcBorders>
            <w:shd w:val="clear" w:color="auto" w:fill="F2DBDB" w:themeFill="accent2" w:themeFillTint="33"/>
          </w:tcPr>
          <w:p w14:paraId="238D3319" w14:textId="77777777" w:rsidR="00BF3EAD" w:rsidRDefault="00BF3EAD" w:rsidP="002F0C3B">
            <w:pPr>
              <w:pStyle w:val="Indicatorsub-header"/>
            </w:pPr>
            <w:r>
              <w:t>Contribution to the R&amp;I field</w:t>
            </w:r>
          </w:p>
          <w:p w14:paraId="17D9259F" w14:textId="520FDEA1" w:rsidR="00BF3EAD" w:rsidRDefault="00BF3EAD" w:rsidP="00003BDA">
            <w:pPr>
              <w:spacing w:after="80"/>
              <w:rPr>
                <w:b/>
              </w:rPr>
            </w:pPr>
            <w:r>
              <w:t xml:space="preserve">Engagement with a field of </w:t>
            </w:r>
            <w:r w:rsidR="00A049A9">
              <w:t>R&amp;I</w:t>
            </w:r>
            <w:r>
              <w:t xml:space="preserve">, and participation in </w:t>
            </w:r>
            <w:r w:rsidR="00A049A9">
              <w:t xml:space="preserve">R&amp;I </w:t>
            </w:r>
            <w:r>
              <w:t>communities, through (for example):</w:t>
            </w:r>
          </w:p>
          <w:p w14:paraId="00850C9F" w14:textId="77777777" w:rsidR="00BF3EAD" w:rsidRDefault="00BF3EAD" w:rsidP="00DD6B96">
            <w:pPr>
              <w:numPr>
                <w:ilvl w:val="0"/>
                <w:numId w:val="23"/>
              </w:numPr>
              <w:pBdr>
                <w:top w:val="nil"/>
                <w:left w:val="nil"/>
                <w:bottom w:val="nil"/>
                <w:right w:val="nil"/>
                <w:between w:val="nil"/>
              </w:pBdr>
              <w:ind w:left="467" w:hanging="425"/>
              <w:contextualSpacing/>
            </w:pPr>
            <w:r>
              <w:t>A contribution</w:t>
            </w:r>
            <w:r>
              <w:rPr>
                <w:color w:val="000000"/>
              </w:rPr>
              <w:t xml:space="preserve"> to external engagement under supervision, supporting public engagement activities, upholding relationships with academic and non-academic partners</w:t>
            </w:r>
          </w:p>
          <w:p w14:paraId="0B41EAA9" w14:textId="77777777" w:rsidR="00BF3EAD" w:rsidRDefault="00BF3EAD" w:rsidP="008130AE">
            <w:pPr>
              <w:numPr>
                <w:ilvl w:val="0"/>
                <w:numId w:val="23"/>
              </w:numPr>
              <w:pBdr>
                <w:top w:val="nil"/>
                <w:left w:val="nil"/>
                <w:bottom w:val="nil"/>
                <w:right w:val="nil"/>
                <w:between w:val="nil"/>
              </w:pBdr>
              <w:ind w:left="467" w:hanging="425"/>
              <w:contextualSpacing/>
            </w:pPr>
            <w:r>
              <w:t>A contribution to</w:t>
            </w:r>
            <w:r>
              <w:rPr>
                <w:color w:val="000000"/>
              </w:rPr>
              <w:t xml:space="preserve"> external conferences and</w:t>
            </w:r>
            <w:r>
              <w:t xml:space="preserve"> </w:t>
            </w:r>
            <w:r>
              <w:rPr>
                <w:color w:val="000000"/>
              </w:rPr>
              <w:t>networking events</w:t>
            </w:r>
          </w:p>
        </w:tc>
        <w:tc>
          <w:tcPr>
            <w:tcW w:w="5386" w:type="dxa"/>
            <w:tcBorders>
              <w:top w:val="dashSmallGap" w:sz="4" w:space="0" w:color="auto"/>
            </w:tcBorders>
            <w:shd w:val="clear" w:color="auto" w:fill="E5B8B7" w:themeFill="accent2" w:themeFillTint="66"/>
          </w:tcPr>
          <w:p w14:paraId="7AD40007" w14:textId="77777777" w:rsidR="00BF3EAD" w:rsidRDefault="00BF3EAD" w:rsidP="002F0C3B">
            <w:pPr>
              <w:pStyle w:val="Indicatorsub-header"/>
            </w:pPr>
            <w:r>
              <w:t>Contribution to educational practice</w:t>
            </w:r>
          </w:p>
          <w:p w14:paraId="7781940C" w14:textId="11186453" w:rsidR="00BF3EAD" w:rsidRDefault="00BF3EAD" w:rsidP="00B7574B">
            <w:pPr>
              <w:spacing w:after="80"/>
              <w:ind w:left="39"/>
              <w:rPr>
                <w:color w:val="000000"/>
              </w:rPr>
            </w:pPr>
            <w:r>
              <w:t>Engagement with a subject</w:t>
            </w:r>
            <w:r w:rsidR="00003BDA">
              <w:t>/</w:t>
            </w:r>
            <w:r>
              <w:t>discipline, and participation in scholarly communities, through (for example):</w:t>
            </w:r>
          </w:p>
          <w:p w14:paraId="4119962E" w14:textId="77777777" w:rsidR="00BF3EAD" w:rsidRDefault="00BF3EAD" w:rsidP="008130AE">
            <w:pPr>
              <w:numPr>
                <w:ilvl w:val="0"/>
                <w:numId w:val="40"/>
              </w:numPr>
              <w:pBdr>
                <w:top w:val="nil"/>
                <w:left w:val="nil"/>
                <w:bottom w:val="nil"/>
                <w:right w:val="nil"/>
                <w:between w:val="nil"/>
              </w:pBdr>
              <w:ind w:left="465" w:hanging="426"/>
              <w:contextualSpacing/>
            </w:pPr>
            <w:r>
              <w:rPr>
                <w:color w:val="000000"/>
              </w:rPr>
              <w:t>Attendance at, and contributi</w:t>
            </w:r>
            <w:r>
              <w:t>on</w:t>
            </w:r>
            <w:r>
              <w:rPr>
                <w:color w:val="000000"/>
              </w:rPr>
              <w:t xml:space="preserve"> to, internal and external conferences and networking events</w:t>
            </w:r>
          </w:p>
          <w:p w14:paraId="0DA34C70" w14:textId="79B7BC2E" w:rsidR="00BF3EAD" w:rsidRDefault="00BF3EAD" w:rsidP="008130AE">
            <w:pPr>
              <w:numPr>
                <w:ilvl w:val="0"/>
                <w:numId w:val="40"/>
              </w:numPr>
              <w:pBdr>
                <w:top w:val="nil"/>
                <w:left w:val="nil"/>
                <w:bottom w:val="nil"/>
                <w:right w:val="nil"/>
                <w:between w:val="nil"/>
              </w:pBdr>
              <w:ind w:left="465" w:hanging="426"/>
              <w:contextualSpacing/>
            </w:pPr>
            <w:r>
              <w:t>Supporting the development of teaching materials</w:t>
            </w:r>
            <w:r w:rsidR="112B7E0E">
              <w:t xml:space="preserve"> and resources</w:t>
            </w:r>
          </w:p>
        </w:tc>
        <w:tc>
          <w:tcPr>
            <w:tcW w:w="5199" w:type="dxa"/>
            <w:tcBorders>
              <w:top w:val="dashSmallGap" w:sz="4" w:space="0" w:color="auto"/>
            </w:tcBorders>
            <w:shd w:val="clear" w:color="auto" w:fill="D99594" w:themeFill="accent2" w:themeFillTint="99"/>
          </w:tcPr>
          <w:p w14:paraId="4CB8237A" w14:textId="336F0E19" w:rsidR="00BF3EAD" w:rsidRDefault="00BF3EAD" w:rsidP="002F0C3B">
            <w:pPr>
              <w:pStyle w:val="Indicatorsub-header"/>
            </w:pPr>
            <w:r>
              <w:t xml:space="preserve">Contribution to professional practice, business or society </w:t>
            </w:r>
          </w:p>
          <w:p w14:paraId="6114FD57" w14:textId="5150B922" w:rsidR="00BF3EAD" w:rsidRDefault="00BF3EAD" w:rsidP="00003BDA">
            <w:pPr>
              <w:spacing w:after="80"/>
              <w:ind w:left="0"/>
              <w:rPr>
                <w:b/>
              </w:rPr>
            </w:pPr>
            <w:r>
              <w:t>Engagement with a profession</w:t>
            </w:r>
            <w:r w:rsidR="00003BDA">
              <w:t>/</w:t>
            </w:r>
            <w:r>
              <w:t>business field and</w:t>
            </w:r>
            <w:r w:rsidR="00003BDA">
              <w:t>/</w:t>
            </w:r>
            <w:r>
              <w:t>or participation in professional contexts, through (for example):</w:t>
            </w:r>
          </w:p>
          <w:p w14:paraId="7D47D309" w14:textId="77777777" w:rsidR="00BF3EAD" w:rsidRDefault="00BF3EAD" w:rsidP="008130AE">
            <w:pPr>
              <w:numPr>
                <w:ilvl w:val="0"/>
                <w:numId w:val="57"/>
              </w:numPr>
              <w:pBdr>
                <w:top w:val="nil"/>
                <w:left w:val="nil"/>
                <w:bottom w:val="nil"/>
                <w:right w:val="nil"/>
                <w:between w:val="nil"/>
              </w:pBdr>
              <w:ind w:left="462" w:hanging="425"/>
              <w:contextualSpacing/>
            </w:pPr>
            <w:r>
              <w:t>A contribution to external engagement under supervision and, upholding relationships with professional partners</w:t>
            </w:r>
          </w:p>
          <w:p w14:paraId="4777F7B5" w14:textId="77777777" w:rsidR="00BF3EAD" w:rsidRDefault="00BF3EAD" w:rsidP="008130AE">
            <w:pPr>
              <w:numPr>
                <w:ilvl w:val="0"/>
                <w:numId w:val="57"/>
              </w:numPr>
              <w:pBdr>
                <w:top w:val="nil"/>
                <w:left w:val="nil"/>
                <w:bottom w:val="nil"/>
                <w:right w:val="nil"/>
                <w:between w:val="nil"/>
              </w:pBdr>
              <w:ind w:left="462" w:hanging="425"/>
              <w:contextualSpacing/>
            </w:pPr>
            <w:r>
              <w:t>A contribution to</w:t>
            </w:r>
            <w:r>
              <w:rPr>
                <w:color w:val="000000"/>
              </w:rPr>
              <w:t xml:space="preserve"> external conferences and networking events</w:t>
            </w:r>
          </w:p>
        </w:tc>
      </w:tr>
    </w:tbl>
    <w:p w14:paraId="5C849B69" w14:textId="77777777" w:rsidR="00BF3EAD" w:rsidRDefault="00BF3EAD"/>
    <w:p w14:paraId="664AF205" w14:textId="77777777" w:rsidR="00BF3EAD" w:rsidRDefault="00BF3EAD">
      <w:r>
        <w:br w:type="page"/>
      </w:r>
    </w:p>
    <w:bookmarkEnd w:id="0"/>
    <w:tbl>
      <w:tblPr>
        <w:tblW w:w="22665" w:type="dxa"/>
        <w:tblInd w:w="-31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bottom w:w="108" w:type="dxa"/>
        </w:tblCellMar>
        <w:tblLook w:val="0400" w:firstRow="0" w:lastRow="0" w:firstColumn="0" w:lastColumn="0" w:noHBand="0" w:noVBand="1"/>
      </w:tblPr>
      <w:tblGrid>
        <w:gridCol w:w="2553"/>
        <w:gridCol w:w="4252"/>
        <w:gridCol w:w="5245"/>
        <w:gridCol w:w="5386"/>
        <w:gridCol w:w="5229"/>
      </w:tblGrid>
      <w:tr w:rsidR="00BF3EAD" w14:paraId="7236BFBA" w14:textId="77777777" w:rsidTr="17DB97EF">
        <w:trPr>
          <w:trHeight w:val="539"/>
        </w:trPr>
        <w:tc>
          <w:tcPr>
            <w:tcW w:w="2553" w:type="dxa"/>
            <w:tcBorders>
              <w:bottom w:val="dashSmallGap" w:sz="4" w:space="0" w:color="auto"/>
            </w:tcBorders>
          </w:tcPr>
          <w:p w14:paraId="643392B7" w14:textId="77777777" w:rsidR="00BF3EAD" w:rsidRPr="008C17A9" w:rsidRDefault="00BF3EAD" w:rsidP="00E7556A">
            <w:pPr>
              <w:rPr>
                <w:rFonts w:eastAsia="FS Clerkenwell"/>
                <w:b/>
                <w:color w:val="FFFFFF" w:themeColor="background1"/>
                <w:sz w:val="32"/>
                <w:szCs w:val="32"/>
              </w:rPr>
            </w:pPr>
          </w:p>
        </w:tc>
        <w:tc>
          <w:tcPr>
            <w:tcW w:w="4252" w:type="dxa"/>
            <w:shd w:val="clear" w:color="auto" w:fill="808080" w:themeFill="background1" w:themeFillShade="80"/>
          </w:tcPr>
          <w:p w14:paraId="29905BB6" w14:textId="77777777" w:rsidR="00BF3EAD" w:rsidRPr="008C17A9" w:rsidRDefault="00BF3EAD" w:rsidP="00E7556A">
            <w:pPr>
              <w:rPr>
                <w:rFonts w:eastAsia="FS Clerkenwell"/>
                <w:b/>
                <w:color w:val="FFFFFF" w:themeColor="background1"/>
                <w:sz w:val="32"/>
                <w:szCs w:val="32"/>
              </w:rPr>
            </w:pPr>
            <w:r w:rsidRPr="008C17A9">
              <w:rPr>
                <w:rFonts w:eastAsia="FS Clerkenwell"/>
                <w:b/>
                <w:color w:val="FFFFFF" w:themeColor="background1"/>
                <w:sz w:val="36"/>
                <w:szCs w:val="32"/>
              </w:rPr>
              <w:t>Academic citizenship and leadership (AC&amp;L)</w:t>
            </w:r>
          </w:p>
        </w:tc>
        <w:tc>
          <w:tcPr>
            <w:tcW w:w="5245" w:type="dxa"/>
            <w:shd w:val="clear" w:color="auto" w:fill="D971A7"/>
          </w:tcPr>
          <w:p w14:paraId="221B17CE" w14:textId="77777777" w:rsidR="00BF3EAD" w:rsidRPr="008C17A9" w:rsidRDefault="00BF3EAD" w:rsidP="00E7556A">
            <w:pPr>
              <w:rPr>
                <w:rFonts w:eastAsia="FS Clerkenwell"/>
                <w:b/>
                <w:color w:val="FFFFFF" w:themeColor="background1"/>
                <w:sz w:val="32"/>
                <w:szCs w:val="32"/>
              </w:rPr>
            </w:pPr>
            <w:r w:rsidRPr="008C17A9">
              <w:rPr>
                <w:rFonts w:eastAsia="FS Clerkenwell"/>
                <w:b/>
                <w:color w:val="FFFFFF" w:themeColor="background1"/>
                <w:sz w:val="36"/>
                <w:szCs w:val="32"/>
              </w:rPr>
              <w:t>Research and innovation (R&amp;I)</w:t>
            </w:r>
          </w:p>
        </w:tc>
        <w:tc>
          <w:tcPr>
            <w:tcW w:w="5386" w:type="dxa"/>
            <w:shd w:val="clear" w:color="auto" w:fill="B70D50"/>
          </w:tcPr>
          <w:p w14:paraId="046D06A4" w14:textId="77777777" w:rsidR="00BF3EAD" w:rsidRPr="008C17A9" w:rsidRDefault="004055BE" w:rsidP="004055BE">
            <w:pPr>
              <w:rPr>
                <w:rFonts w:eastAsia="FS Clerkenwell"/>
                <w:color w:val="FFFFFF" w:themeColor="background1"/>
                <w:sz w:val="20"/>
                <w:szCs w:val="20"/>
              </w:rPr>
            </w:pPr>
            <w:r>
              <w:rPr>
                <w:rFonts w:eastAsia="FS Clerkenwell"/>
                <w:b/>
                <w:color w:val="FFFFFF" w:themeColor="background1"/>
                <w:sz w:val="36"/>
                <w:szCs w:val="32"/>
              </w:rPr>
              <w:t>Teaching and learning</w:t>
            </w:r>
            <w:r w:rsidR="00BF3EAD" w:rsidRPr="008C17A9">
              <w:rPr>
                <w:rFonts w:eastAsia="FS Clerkenwell"/>
                <w:b/>
                <w:color w:val="FFFFFF" w:themeColor="background1"/>
                <w:sz w:val="36"/>
                <w:szCs w:val="32"/>
              </w:rPr>
              <w:t xml:space="preserve"> (</w:t>
            </w:r>
            <w:r w:rsidR="00BF3EAD">
              <w:rPr>
                <w:rFonts w:eastAsia="FS Clerkenwell"/>
                <w:b/>
                <w:color w:val="FFFFFF" w:themeColor="background1"/>
                <w:sz w:val="36"/>
                <w:szCs w:val="32"/>
              </w:rPr>
              <w:t>T&amp;L</w:t>
            </w:r>
            <w:r w:rsidR="00BF3EAD" w:rsidRPr="008C17A9">
              <w:rPr>
                <w:rFonts w:eastAsia="FS Clerkenwell"/>
                <w:b/>
                <w:color w:val="FFFFFF" w:themeColor="background1"/>
                <w:sz w:val="36"/>
                <w:szCs w:val="32"/>
              </w:rPr>
              <w:t>)</w:t>
            </w:r>
          </w:p>
        </w:tc>
        <w:tc>
          <w:tcPr>
            <w:tcW w:w="5229" w:type="dxa"/>
            <w:shd w:val="clear" w:color="auto" w:fill="621B40"/>
          </w:tcPr>
          <w:p w14:paraId="65A47C05" w14:textId="77777777" w:rsidR="00BF3EAD" w:rsidRPr="00E21266" w:rsidRDefault="00CA6DD4" w:rsidP="00E7556A">
            <w:pPr>
              <w:rPr>
                <w:rFonts w:eastAsia="FS Clerkenwell"/>
                <w:sz w:val="20"/>
                <w:szCs w:val="20"/>
              </w:rPr>
            </w:pPr>
            <w:r>
              <w:rPr>
                <w:rFonts w:eastAsia="FS Clerkenwell"/>
                <w:b/>
                <w:color w:val="FFFFFF" w:themeColor="background1"/>
                <w:sz w:val="36"/>
                <w:szCs w:val="32"/>
              </w:rPr>
              <w:t>External and professional</w:t>
            </w:r>
            <w:r w:rsidR="00BF3EAD" w:rsidRPr="00947556">
              <w:rPr>
                <w:rFonts w:eastAsia="FS Clerkenwell"/>
                <w:b/>
                <w:color w:val="FFFFFF" w:themeColor="background1"/>
                <w:sz w:val="36"/>
                <w:szCs w:val="32"/>
              </w:rPr>
              <w:t xml:space="preserve"> </w:t>
            </w:r>
            <w:r>
              <w:rPr>
                <w:rFonts w:eastAsia="FS Clerkenwell"/>
                <w:b/>
                <w:color w:val="FFFFFF" w:themeColor="background1"/>
                <w:sz w:val="36"/>
                <w:szCs w:val="32"/>
              </w:rPr>
              <w:t xml:space="preserve">engagement </w:t>
            </w:r>
            <w:r w:rsidR="00BF3EAD" w:rsidRPr="00947556">
              <w:rPr>
                <w:rFonts w:eastAsia="FS Clerkenwell"/>
                <w:b/>
                <w:color w:val="FFFFFF" w:themeColor="background1"/>
                <w:sz w:val="36"/>
                <w:szCs w:val="32"/>
              </w:rPr>
              <w:t>(</w:t>
            </w:r>
            <w:r w:rsidR="00FE67F4">
              <w:rPr>
                <w:rFonts w:eastAsia="FS Clerkenwell"/>
                <w:b/>
                <w:color w:val="FFFFFF" w:themeColor="background1"/>
                <w:sz w:val="36"/>
                <w:szCs w:val="32"/>
              </w:rPr>
              <w:t>E&amp;PE</w:t>
            </w:r>
            <w:r w:rsidR="00BF3EAD" w:rsidRPr="00947556">
              <w:rPr>
                <w:rFonts w:eastAsia="FS Clerkenwell"/>
                <w:b/>
                <w:color w:val="FFFFFF" w:themeColor="background1"/>
                <w:sz w:val="36"/>
                <w:szCs w:val="32"/>
              </w:rPr>
              <w:t>)</w:t>
            </w:r>
          </w:p>
        </w:tc>
      </w:tr>
      <w:tr w:rsidR="00BF3EAD" w14:paraId="7091CBCD" w14:textId="77777777" w:rsidTr="17DB97EF">
        <w:trPr>
          <w:trHeight w:val="540"/>
        </w:trPr>
        <w:tc>
          <w:tcPr>
            <w:tcW w:w="2553" w:type="dxa"/>
            <w:vMerge w:val="restart"/>
            <w:tcBorders>
              <w:top w:val="dashSmallGap" w:sz="4" w:space="0" w:color="auto"/>
            </w:tcBorders>
          </w:tcPr>
          <w:p w14:paraId="396642B3" w14:textId="77777777" w:rsidR="00BF3EAD" w:rsidRPr="006742C3" w:rsidRDefault="00BF3EAD" w:rsidP="00E7556A">
            <w:pPr>
              <w:rPr>
                <w:rFonts w:eastAsia="FS Clerkenwell"/>
                <w:b/>
                <w:sz w:val="36"/>
                <w:szCs w:val="32"/>
              </w:rPr>
            </w:pPr>
            <w:r w:rsidRPr="006742C3">
              <w:rPr>
                <w:rFonts w:eastAsia="FS Clerkenwell"/>
                <w:b/>
                <w:sz w:val="36"/>
                <w:szCs w:val="32"/>
              </w:rPr>
              <w:t>Grade 7</w:t>
            </w:r>
          </w:p>
          <w:p w14:paraId="231997E2" w14:textId="77777777" w:rsidR="00BF3EAD" w:rsidRDefault="00BF3EAD" w:rsidP="00E7556A"/>
          <w:p w14:paraId="27E47E30" w14:textId="14F977C4" w:rsidR="00BF3EAD" w:rsidRDefault="00BF3EAD" w:rsidP="002F0C3B">
            <w:pPr>
              <w:pStyle w:val="Indicatorsub-header"/>
            </w:pPr>
            <w:r>
              <w:t>Example job</w:t>
            </w:r>
            <w:r w:rsidR="00003BDA">
              <w:t>/</w:t>
            </w:r>
            <w:r>
              <w:t>role titles:</w:t>
            </w:r>
          </w:p>
          <w:p w14:paraId="03C9BD0D" w14:textId="77777777" w:rsidR="00BF3EAD" w:rsidRDefault="00BF3EAD" w:rsidP="008130AE">
            <w:pPr>
              <w:numPr>
                <w:ilvl w:val="0"/>
                <w:numId w:val="3"/>
              </w:numPr>
              <w:ind w:left="318" w:hanging="284"/>
              <w:contextualSpacing/>
            </w:pPr>
            <w:r>
              <w:t>Lecturer</w:t>
            </w:r>
          </w:p>
          <w:p w14:paraId="6D664561" w14:textId="77777777" w:rsidR="00BF3EAD" w:rsidRDefault="00BF3EAD" w:rsidP="008130AE">
            <w:pPr>
              <w:numPr>
                <w:ilvl w:val="0"/>
                <w:numId w:val="3"/>
              </w:numPr>
              <w:ind w:left="318" w:hanging="284"/>
              <w:contextualSpacing/>
            </w:pPr>
            <w:r>
              <w:t>Research Fellow</w:t>
            </w:r>
          </w:p>
        </w:tc>
        <w:tc>
          <w:tcPr>
            <w:tcW w:w="4252" w:type="dxa"/>
            <w:vMerge w:val="restart"/>
            <w:shd w:val="clear" w:color="auto" w:fill="D9D9D9" w:themeFill="background1" w:themeFillShade="D9"/>
          </w:tcPr>
          <w:p w14:paraId="07809A25" w14:textId="48283E03" w:rsidR="00BF3EAD" w:rsidRPr="0077429C" w:rsidRDefault="00BF3EAD" w:rsidP="008130AE">
            <w:pPr>
              <w:numPr>
                <w:ilvl w:val="0"/>
                <w:numId w:val="14"/>
              </w:numPr>
              <w:pBdr>
                <w:top w:val="nil"/>
                <w:left w:val="nil"/>
                <w:bottom w:val="nil"/>
                <w:right w:val="nil"/>
                <w:between w:val="nil"/>
              </w:pBdr>
              <w:ind w:left="458" w:hanging="425"/>
              <w:contextualSpacing/>
            </w:pPr>
            <w:r>
              <w:t xml:space="preserve">Leadership of </w:t>
            </w:r>
            <w:r>
              <w:rPr>
                <w:color w:val="000000"/>
              </w:rPr>
              <w:t>modules</w:t>
            </w:r>
            <w:r w:rsidR="00003BDA">
              <w:t>/</w:t>
            </w:r>
            <w:r>
              <w:rPr>
                <w:color w:val="000000"/>
              </w:rPr>
              <w:t>projects or events including planning, organisation and ensuring deadlines are met</w:t>
            </w:r>
          </w:p>
          <w:p w14:paraId="6BA63350" w14:textId="77777777" w:rsidR="00BF3EAD" w:rsidRDefault="00BF3EAD" w:rsidP="008130AE">
            <w:pPr>
              <w:numPr>
                <w:ilvl w:val="0"/>
                <w:numId w:val="14"/>
              </w:numPr>
              <w:pBdr>
                <w:top w:val="nil"/>
                <w:left w:val="nil"/>
                <w:bottom w:val="nil"/>
                <w:right w:val="nil"/>
                <w:between w:val="nil"/>
              </w:pBdr>
              <w:ind w:left="458" w:hanging="425"/>
              <w:contextualSpacing/>
            </w:pPr>
            <w:r>
              <w:t>Academic support for specific allocated groups of students, referring them to other support services where necessary e.g. academic advising</w:t>
            </w:r>
          </w:p>
          <w:p w14:paraId="620B74E7" w14:textId="16033E9A" w:rsidR="00BF3EAD" w:rsidRDefault="00BF3EAD" w:rsidP="008130AE">
            <w:pPr>
              <w:numPr>
                <w:ilvl w:val="0"/>
                <w:numId w:val="14"/>
              </w:numPr>
              <w:pBdr>
                <w:top w:val="nil"/>
                <w:left w:val="nil"/>
                <w:bottom w:val="nil"/>
                <w:right w:val="nil"/>
                <w:between w:val="nil"/>
              </w:pBdr>
              <w:ind w:left="458" w:hanging="425"/>
              <w:contextualSpacing/>
            </w:pPr>
            <w:r>
              <w:t>I</w:t>
            </w:r>
            <w:r w:rsidRPr="17DB97EF">
              <w:rPr>
                <w:color w:val="000000" w:themeColor="text1"/>
              </w:rPr>
              <w:t>nternal academic roles involving coordination and organisation of groups</w:t>
            </w:r>
            <w:r w:rsidR="00003BDA" w:rsidRPr="17DB97EF">
              <w:rPr>
                <w:color w:val="000000" w:themeColor="text1"/>
              </w:rPr>
              <w:t>/</w:t>
            </w:r>
            <w:r w:rsidRPr="17DB97EF">
              <w:rPr>
                <w:color w:val="000000" w:themeColor="text1"/>
              </w:rPr>
              <w:t>networks</w:t>
            </w:r>
          </w:p>
          <w:p w14:paraId="6C90B109" w14:textId="77777777" w:rsidR="00BF3EAD" w:rsidRDefault="00BF3EAD" w:rsidP="008130AE">
            <w:pPr>
              <w:numPr>
                <w:ilvl w:val="0"/>
                <w:numId w:val="14"/>
              </w:numPr>
              <w:pBdr>
                <w:top w:val="nil"/>
                <w:left w:val="nil"/>
                <w:bottom w:val="nil"/>
                <w:right w:val="nil"/>
                <w:between w:val="nil"/>
              </w:pBdr>
              <w:ind w:left="458" w:hanging="425"/>
              <w:contextualSpacing/>
            </w:pPr>
            <w:r>
              <w:t>Independent academic activity, t</w:t>
            </w:r>
            <w:r w:rsidRPr="17DB97EF">
              <w:rPr>
                <w:color w:val="000000" w:themeColor="text1"/>
              </w:rPr>
              <w:t>ak</w:t>
            </w:r>
            <w:r>
              <w:t>ing</w:t>
            </w:r>
            <w:r w:rsidRPr="17DB97EF">
              <w:rPr>
                <w:color w:val="000000" w:themeColor="text1"/>
              </w:rPr>
              <w:t xml:space="preserve"> responsibility for your own work and </w:t>
            </w:r>
            <w:r>
              <w:t>beginning</w:t>
            </w:r>
            <w:r w:rsidRPr="17DB97EF">
              <w:rPr>
                <w:color w:val="000000" w:themeColor="text1"/>
              </w:rPr>
              <w:t xml:space="preserve"> to monitor the work of others</w:t>
            </w:r>
          </w:p>
          <w:p w14:paraId="05E48E6C" w14:textId="77777777" w:rsidR="00BF3EAD" w:rsidRDefault="00BF3EAD" w:rsidP="008130AE">
            <w:pPr>
              <w:numPr>
                <w:ilvl w:val="0"/>
                <w:numId w:val="14"/>
              </w:numPr>
              <w:pBdr>
                <w:top w:val="nil"/>
                <w:left w:val="nil"/>
                <w:bottom w:val="nil"/>
                <w:right w:val="nil"/>
                <w:between w:val="nil"/>
              </w:pBdr>
              <w:ind w:left="458" w:hanging="425"/>
              <w:contextualSpacing/>
            </w:pPr>
            <w:r w:rsidRPr="17DB97EF">
              <w:rPr>
                <w:color w:val="000000" w:themeColor="text1"/>
              </w:rPr>
              <w:t>Resol</w:t>
            </w:r>
            <w:r>
              <w:t>ution of</w:t>
            </w:r>
            <w:r w:rsidRPr="17DB97EF">
              <w:rPr>
                <w:color w:val="000000" w:themeColor="text1"/>
              </w:rPr>
              <w:t xml:space="preserve"> day-to-day issues that arise, escalating complex issues to senior colleagues</w:t>
            </w:r>
          </w:p>
          <w:p w14:paraId="2C388B4B" w14:textId="77777777" w:rsidR="00BF3EAD" w:rsidRDefault="00BF3EAD" w:rsidP="008130AE">
            <w:pPr>
              <w:numPr>
                <w:ilvl w:val="0"/>
                <w:numId w:val="14"/>
              </w:numPr>
              <w:pBdr>
                <w:top w:val="nil"/>
                <w:left w:val="nil"/>
                <w:bottom w:val="nil"/>
                <w:right w:val="nil"/>
                <w:between w:val="nil"/>
              </w:pBdr>
              <w:ind w:left="458" w:hanging="425"/>
              <w:contextualSpacing/>
            </w:pPr>
            <w:r>
              <w:t>Being mentored and emerging mentorship of colleagues and PG students</w:t>
            </w:r>
          </w:p>
          <w:p w14:paraId="10448FB8" w14:textId="6C0671E4" w:rsidR="00BF3EAD" w:rsidRDefault="00026EBE" w:rsidP="008130AE">
            <w:pPr>
              <w:numPr>
                <w:ilvl w:val="0"/>
                <w:numId w:val="14"/>
              </w:numPr>
              <w:pBdr>
                <w:top w:val="nil"/>
                <w:left w:val="nil"/>
                <w:bottom w:val="nil"/>
                <w:right w:val="nil"/>
                <w:between w:val="nil"/>
              </w:pBdr>
              <w:ind w:left="458" w:hanging="425"/>
              <w:contextualSpacing/>
            </w:pPr>
            <w:r>
              <w:t>A c</w:t>
            </w:r>
            <w:r w:rsidR="00BF3EAD" w:rsidRPr="17DB97EF">
              <w:rPr>
                <w:color w:val="000000" w:themeColor="text1"/>
              </w:rPr>
              <w:t>ontribut</w:t>
            </w:r>
            <w:r w:rsidR="00BF3EAD">
              <w:t>ion</w:t>
            </w:r>
            <w:r w:rsidR="00BF3EAD" w:rsidRPr="17DB97EF">
              <w:rPr>
                <w:color w:val="000000" w:themeColor="text1"/>
              </w:rPr>
              <w:t xml:space="preserve"> to the integration of R&amp;I, </w:t>
            </w:r>
            <w:r w:rsidR="00FE67F4">
              <w:t>E&amp;PE</w:t>
            </w:r>
            <w:r w:rsidR="00BF3EAD" w:rsidRPr="17DB97EF">
              <w:rPr>
                <w:color w:val="000000" w:themeColor="text1"/>
              </w:rPr>
              <w:t xml:space="preserve"> and </w:t>
            </w:r>
            <w:r w:rsidR="00BF3EAD">
              <w:t>T&amp;L</w:t>
            </w:r>
            <w:r w:rsidR="00BF3EAD" w:rsidRPr="17DB97EF">
              <w:rPr>
                <w:color w:val="000000" w:themeColor="text1"/>
              </w:rPr>
              <w:t xml:space="preserve"> activity</w:t>
            </w:r>
          </w:p>
        </w:tc>
        <w:tc>
          <w:tcPr>
            <w:tcW w:w="5245" w:type="dxa"/>
            <w:tcBorders>
              <w:bottom w:val="dashSmallGap" w:sz="4" w:space="0" w:color="auto"/>
            </w:tcBorders>
            <w:shd w:val="clear" w:color="auto" w:fill="F2DBDB" w:themeFill="accent2" w:themeFillTint="33"/>
          </w:tcPr>
          <w:p w14:paraId="314A46A8" w14:textId="77777777" w:rsidR="00BF3EAD" w:rsidRDefault="00BF3EAD" w:rsidP="002F0C3B">
            <w:pPr>
              <w:pStyle w:val="Indicatorsub-header"/>
            </w:pPr>
            <w:r>
              <w:t>Individual R&amp;I achievement</w:t>
            </w:r>
          </w:p>
          <w:p w14:paraId="6090B8CB" w14:textId="3886D61C" w:rsidR="00BF3EAD" w:rsidRDefault="00BF3EAD" w:rsidP="00AF4C26">
            <w:pPr>
              <w:spacing w:after="80"/>
              <w:ind w:left="42"/>
              <w:rPr>
                <w:b/>
                <w:bCs/>
              </w:rPr>
            </w:pPr>
            <w:r>
              <w:t xml:space="preserve">An emerging internationally recognised contribution to </w:t>
            </w:r>
            <w:r w:rsidR="6B1A5AAA">
              <w:t>R&amp;I</w:t>
            </w:r>
            <w:r>
              <w:t xml:space="preserve">, and engagement with international </w:t>
            </w:r>
            <w:r w:rsidR="6B1A5AAA">
              <w:t xml:space="preserve">R&amp;I </w:t>
            </w:r>
            <w:r>
              <w:t>communities, through (for example):</w:t>
            </w:r>
          </w:p>
          <w:p w14:paraId="2B0E2E4C" w14:textId="013D53E1" w:rsidR="00BF3EAD" w:rsidRDefault="00B76BEE" w:rsidP="00DD6B96">
            <w:pPr>
              <w:numPr>
                <w:ilvl w:val="0"/>
                <w:numId w:val="24"/>
              </w:numPr>
              <w:pBdr>
                <w:top w:val="nil"/>
                <w:left w:val="nil"/>
                <w:bottom w:val="nil"/>
                <w:right w:val="nil"/>
                <w:between w:val="nil"/>
              </w:pBdr>
              <w:ind w:left="467" w:hanging="425"/>
              <w:contextualSpacing/>
            </w:pPr>
            <w:r>
              <w:t>E</w:t>
            </w:r>
            <w:r w:rsidR="00BF3EAD">
              <w:t>vidence</w:t>
            </w:r>
            <w:r w:rsidR="00BF3EAD">
              <w:rPr>
                <w:color w:val="000000"/>
              </w:rPr>
              <w:t xml:space="preserve"> of </w:t>
            </w:r>
            <w:r w:rsidR="00BF3EAD">
              <w:t>producing inter</w:t>
            </w:r>
            <w:r w:rsidR="00BF3EAD">
              <w:rPr>
                <w:color w:val="000000"/>
              </w:rPr>
              <w:t xml:space="preserve">nationally recognised </w:t>
            </w:r>
            <w:r w:rsidR="008F1B8D">
              <w:rPr>
                <w:color w:val="000000"/>
              </w:rPr>
              <w:t>R&amp;I</w:t>
            </w:r>
            <w:r w:rsidR="00BF3EAD">
              <w:rPr>
                <w:color w:val="000000"/>
              </w:rPr>
              <w:t xml:space="preserve"> outputs and a progression </w:t>
            </w:r>
            <w:r w:rsidR="00073DFD">
              <w:rPr>
                <w:color w:val="000000"/>
              </w:rPr>
              <w:t>plan</w:t>
            </w:r>
            <w:r w:rsidR="00BF3EAD">
              <w:rPr>
                <w:color w:val="000000"/>
              </w:rPr>
              <w:t xml:space="preserve"> for developing internationally excellent outputs</w:t>
            </w:r>
          </w:p>
          <w:p w14:paraId="5A12D853" w14:textId="77777777" w:rsidR="00BF3EAD" w:rsidRDefault="00BF3EAD" w:rsidP="008130AE">
            <w:pPr>
              <w:numPr>
                <w:ilvl w:val="0"/>
                <w:numId w:val="24"/>
              </w:numPr>
              <w:pBdr>
                <w:top w:val="nil"/>
                <w:left w:val="nil"/>
                <w:bottom w:val="nil"/>
                <w:right w:val="nil"/>
                <w:between w:val="nil"/>
              </w:pBdr>
              <w:ind w:left="467" w:hanging="429"/>
              <w:contextualSpacing/>
            </w:pPr>
            <w:r>
              <w:t>A contribution to the planning and delivery of research impact activities</w:t>
            </w:r>
          </w:p>
          <w:p w14:paraId="2001C344" w14:textId="6B6E033B" w:rsidR="00BF3EAD" w:rsidRDefault="00BF3EAD" w:rsidP="008130AE">
            <w:pPr>
              <w:numPr>
                <w:ilvl w:val="0"/>
                <w:numId w:val="24"/>
              </w:numPr>
              <w:pBdr>
                <w:top w:val="nil"/>
                <w:left w:val="nil"/>
                <w:bottom w:val="nil"/>
                <w:right w:val="nil"/>
                <w:between w:val="nil"/>
              </w:pBdr>
              <w:ind w:left="467" w:hanging="429"/>
              <w:contextualSpacing/>
            </w:pPr>
            <w:r>
              <w:t xml:space="preserve">Submitting supported applications to </w:t>
            </w:r>
            <w:r w:rsidR="4AEF66AE">
              <w:t xml:space="preserve">external </w:t>
            </w:r>
            <w:r>
              <w:t>first and small grant schemes</w:t>
            </w:r>
            <w:r w:rsidR="00343F00">
              <w:t>, and contributing to larger ones</w:t>
            </w:r>
          </w:p>
          <w:p w14:paraId="7EACDCBE" w14:textId="46F40A5C" w:rsidR="00BF3EAD" w:rsidRDefault="00BF3EAD" w:rsidP="008130AE">
            <w:pPr>
              <w:numPr>
                <w:ilvl w:val="0"/>
                <w:numId w:val="24"/>
              </w:numPr>
              <w:pBdr>
                <w:top w:val="nil"/>
                <w:left w:val="nil"/>
                <w:bottom w:val="nil"/>
                <w:right w:val="nil"/>
                <w:between w:val="nil"/>
              </w:pBdr>
              <w:ind w:left="467" w:hanging="429"/>
              <w:contextualSpacing/>
            </w:pPr>
            <w:r>
              <w:t>A contribution to</w:t>
            </w:r>
            <w:r>
              <w:rPr>
                <w:color w:val="000000"/>
              </w:rPr>
              <w:t xml:space="preserve"> the delivery of larger </w:t>
            </w:r>
            <w:r w:rsidR="008F1B8D">
              <w:rPr>
                <w:color w:val="000000"/>
              </w:rPr>
              <w:t>R&amp;I</w:t>
            </w:r>
            <w:r>
              <w:rPr>
                <w:color w:val="000000"/>
              </w:rPr>
              <w:t xml:space="preserve"> projects</w:t>
            </w:r>
          </w:p>
          <w:p w14:paraId="489D6B72" w14:textId="77777777" w:rsidR="00BF3EAD" w:rsidRDefault="00BF3EAD" w:rsidP="008130AE">
            <w:pPr>
              <w:numPr>
                <w:ilvl w:val="0"/>
                <w:numId w:val="24"/>
              </w:numPr>
              <w:pBdr>
                <w:top w:val="nil"/>
                <w:left w:val="nil"/>
                <w:bottom w:val="nil"/>
                <w:right w:val="nil"/>
                <w:between w:val="nil"/>
              </w:pBdr>
              <w:ind w:left="467" w:hanging="429"/>
              <w:contextualSpacing/>
            </w:pPr>
            <w:r>
              <w:t>An emerging academic profile in your field</w:t>
            </w:r>
          </w:p>
          <w:p w14:paraId="5A2FC928" w14:textId="77777777" w:rsidR="00BF3EAD" w:rsidRDefault="00BF3EAD" w:rsidP="008130AE">
            <w:pPr>
              <w:numPr>
                <w:ilvl w:val="0"/>
                <w:numId w:val="24"/>
              </w:numPr>
              <w:pBdr>
                <w:top w:val="nil"/>
                <w:left w:val="nil"/>
                <w:bottom w:val="nil"/>
                <w:right w:val="nil"/>
                <w:between w:val="nil"/>
              </w:pBdr>
              <w:ind w:left="467" w:hanging="429"/>
              <w:contextualSpacing/>
            </w:pPr>
            <w:r>
              <w:t>A doctoral qualification</w:t>
            </w:r>
          </w:p>
        </w:tc>
        <w:tc>
          <w:tcPr>
            <w:tcW w:w="5386" w:type="dxa"/>
            <w:tcBorders>
              <w:bottom w:val="dashSmallGap" w:sz="4" w:space="0" w:color="auto"/>
            </w:tcBorders>
            <w:shd w:val="clear" w:color="auto" w:fill="E5B8B7" w:themeFill="accent2" w:themeFillTint="66"/>
          </w:tcPr>
          <w:p w14:paraId="7644EE14" w14:textId="77777777" w:rsidR="00BF3EAD" w:rsidRDefault="00BF3EAD" w:rsidP="002F0C3B">
            <w:pPr>
              <w:pStyle w:val="Indicatorsub-header"/>
            </w:pPr>
            <w:r>
              <w:t>Individual T&amp;L achievement</w:t>
            </w:r>
          </w:p>
          <w:p w14:paraId="1D8CBD29" w14:textId="77777777" w:rsidR="00BF3EAD" w:rsidRDefault="00BF3EAD" w:rsidP="00604063">
            <w:pPr>
              <w:spacing w:after="80"/>
            </w:pPr>
            <w:r>
              <w:t>A contribution to a field of education, and engagement with pedagogic communities, through (for example):</w:t>
            </w:r>
          </w:p>
          <w:p w14:paraId="3B41838B" w14:textId="488C0B71" w:rsidR="00BF3EAD" w:rsidRDefault="00BF3EAD" w:rsidP="008130AE">
            <w:pPr>
              <w:numPr>
                <w:ilvl w:val="0"/>
                <w:numId w:val="41"/>
              </w:numPr>
              <w:pBdr>
                <w:top w:val="nil"/>
                <w:left w:val="nil"/>
                <w:bottom w:val="nil"/>
                <w:right w:val="nil"/>
                <w:between w:val="nil"/>
              </w:pBdr>
              <w:ind w:left="465" w:hanging="426"/>
              <w:contextualSpacing/>
            </w:pPr>
            <w:r>
              <w:t>A track record of producing high quality educational materials</w:t>
            </w:r>
            <w:r w:rsidR="007F702C">
              <w:t xml:space="preserve"> and resources</w:t>
            </w:r>
          </w:p>
          <w:p w14:paraId="5B60476F" w14:textId="77777777" w:rsidR="00BF3EAD" w:rsidRDefault="00BF3EAD" w:rsidP="008130AE">
            <w:pPr>
              <w:numPr>
                <w:ilvl w:val="0"/>
                <w:numId w:val="41"/>
              </w:numPr>
              <w:pBdr>
                <w:top w:val="nil"/>
                <w:left w:val="nil"/>
                <w:bottom w:val="nil"/>
                <w:right w:val="nil"/>
                <w:between w:val="nil"/>
              </w:pBdr>
              <w:ind w:left="465" w:hanging="426"/>
              <w:contextualSpacing/>
            </w:pPr>
            <w:r>
              <w:t>I</w:t>
            </w:r>
            <w:r>
              <w:rPr>
                <w:color w:val="000000"/>
              </w:rPr>
              <w:t xml:space="preserve">nvolvement in the delivery of </w:t>
            </w:r>
            <w:r>
              <w:t>courses</w:t>
            </w:r>
            <w:r>
              <w:rPr>
                <w:color w:val="000000"/>
              </w:rPr>
              <w:t xml:space="preserve"> and modules</w:t>
            </w:r>
          </w:p>
          <w:p w14:paraId="17A1424C" w14:textId="361A785B" w:rsidR="00BF3EAD" w:rsidRDefault="00BF3EAD" w:rsidP="008130AE">
            <w:pPr>
              <w:numPr>
                <w:ilvl w:val="0"/>
                <w:numId w:val="41"/>
              </w:numPr>
              <w:pBdr>
                <w:top w:val="nil"/>
                <w:left w:val="nil"/>
                <w:bottom w:val="nil"/>
                <w:right w:val="nil"/>
                <w:between w:val="nil"/>
              </w:pBdr>
              <w:ind w:left="465" w:hanging="426"/>
              <w:contextualSpacing/>
            </w:pPr>
            <w:r>
              <w:t>An emerging academic profile in your discipline</w:t>
            </w:r>
            <w:r w:rsidR="00003BDA">
              <w:t>/</w:t>
            </w:r>
            <w:r>
              <w:t>subject</w:t>
            </w:r>
          </w:p>
          <w:p w14:paraId="442587F9" w14:textId="0B968B01" w:rsidR="00325C42" w:rsidRDefault="00BF3EAD" w:rsidP="008130AE">
            <w:pPr>
              <w:numPr>
                <w:ilvl w:val="0"/>
                <w:numId w:val="41"/>
              </w:numPr>
              <w:pBdr>
                <w:top w:val="nil"/>
                <w:left w:val="nil"/>
                <w:bottom w:val="nil"/>
                <w:right w:val="nil"/>
                <w:between w:val="nil"/>
              </w:pBdr>
              <w:ind w:left="465" w:hanging="426"/>
              <w:contextualSpacing/>
            </w:pPr>
            <w:r>
              <w:t xml:space="preserve">A </w:t>
            </w:r>
            <w:r w:rsidR="007F3521">
              <w:t>PG teaching qualification</w:t>
            </w:r>
          </w:p>
          <w:p w14:paraId="20791057" w14:textId="565CE0B6" w:rsidR="00BF3EAD" w:rsidRDefault="00BF3EAD" w:rsidP="008130AE">
            <w:pPr>
              <w:numPr>
                <w:ilvl w:val="0"/>
                <w:numId w:val="41"/>
              </w:numPr>
              <w:pBdr>
                <w:top w:val="nil"/>
                <w:left w:val="nil"/>
                <w:bottom w:val="nil"/>
                <w:right w:val="nil"/>
                <w:between w:val="nil"/>
              </w:pBdr>
              <w:ind w:left="465" w:hanging="426"/>
              <w:contextualSpacing/>
            </w:pPr>
            <w:r>
              <w:t>Fello</w:t>
            </w:r>
            <w:r w:rsidR="7578D395">
              <w:t>wship of the HEA</w:t>
            </w:r>
          </w:p>
          <w:p w14:paraId="5F748BF5" w14:textId="2C47BD75" w:rsidR="00BF3EAD" w:rsidRDefault="00BF3EAD" w:rsidP="008130AE">
            <w:pPr>
              <w:numPr>
                <w:ilvl w:val="0"/>
                <w:numId w:val="41"/>
              </w:numPr>
              <w:pBdr>
                <w:top w:val="nil"/>
                <w:left w:val="nil"/>
                <w:bottom w:val="nil"/>
                <w:right w:val="nil"/>
                <w:between w:val="nil"/>
              </w:pBdr>
              <w:ind w:left="465" w:hanging="426"/>
              <w:contextualSpacing/>
            </w:pPr>
            <w:r>
              <w:t xml:space="preserve">A </w:t>
            </w:r>
            <w:r w:rsidR="1867E819">
              <w:t xml:space="preserve">subject specific </w:t>
            </w:r>
            <w:r>
              <w:t>PG qualification</w:t>
            </w:r>
          </w:p>
        </w:tc>
        <w:tc>
          <w:tcPr>
            <w:tcW w:w="5229" w:type="dxa"/>
            <w:tcBorders>
              <w:bottom w:val="dashSmallGap" w:sz="4" w:space="0" w:color="auto"/>
            </w:tcBorders>
            <w:shd w:val="clear" w:color="auto" w:fill="D99594" w:themeFill="accent2" w:themeFillTint="99"/>
          </w:tcPr>
          <w:p w14:paraId="152A123E" w14:textId="77777777" w:rsidR="00BF3EAD" w:rsidRDefault="00BF3EAD" w:rsidP="002F0C3B">
            <w:pPr>
              <w:pStyle w:val="Indicatorsub-header"/>
            </w:pPr>
            <w:r>
              <w:t xml:space="preserve">Individual </w:t>
            </w:r>
            <w:r w:rsidR="00FE67F4">
              <w:t>E&amp;PE</w:t>
            </w:r>
            <w:r>
              <w:t xml:space="preserve"> achievement</w:t>
            </w:r>
          </w:p>
          <w:p w14:paraId="5482B1F8" w14:textId="7DA2C544" w:rsidR="00BF3EAD" w:rsidRDefault="00BF3EAD" w:rsidP="00A60A0E">
            <w:pPr>
              <w:spacing w:after="80"/>
              <w:ind w:left="37"/>
            </w:pPr>
            <w:r>
              <w:t>A contribution to a profession</w:t>
            </w:r>
            <w:r w:rsidR="00003BDA">
              <w:t>/</w:t>
            </w:r>
            <w:r>
              <w:t>business field, and engagement with professional, business, public</w:t>
            </w:r>
            <w:r w:rsidR="00003BDA">
              <w:t>/</w:t>
            </w:r>
            <w:r>
              <w:t>third sector practice and policy, through (for example):</w:t>
            </w:r>
          </w:p>
          <w:p w14:paraId="34F2514F" w14:textId="38E09252" w:rsidR="00BF3EAD" w:rsidRDefault="00BF3EAD" w:rsidP="008130AE">
            <w:pPr>
              <w:numPr>
                <w:ilvl w:val="0"/>
                <w:numId w:val="58"/>
              </w:numPr>
              <w:pBdr>
                <w:top w:val="nil"/>
                <w:left w:val="nil"/>
                <w:bottom w:val="nil"/>
                <w:right w:val="nil"/>
                <w:between w:val="nil"/>
              </w:pBdr>
              <w:ind w:left="462" w:hanging="425"/>
              <w:contextualSpacing/>
            </w:pPr>
            <w:r>
              <w:rPr>
                <w:color w:val="000000"/>
              </w:rPr>
              <w:t xml:space="preserve">A track record of delivering </w:t>
            </w:r>
            <w:r w:rsidR="00FE67F4">
              <w:t>E&amp;PE</w:t>
            </w:r>
            <w:r>
              <w:rPr>
                <w:color w:val="000000"/>
              </w:rPr>
              <w:t xml:space="preserve"> </w:t>
            </w:r>
            <w:r w:rsidR="00DE058B">
              <w:rPr>
                <w:color w:val="000000"/>
              </w:rPr>
              <w:t xml:space="preserve">outputs </w:t>
            </w:r>
            <w:r>
              <w:rPr>
                <w:color w:val="000000"/>
              </w:rPr>
              <w:t xml:space="preserve">locally and a progression </w:t>
            </w:r>
            <w:r w:rsidR="00073DFD">
              <w:rPr>
                <w:color w:val="000000"/>
              </w:rPr>
              <w:t>plan</w:t>
            </w:r>
            <w:r>
              <w:rPr>
                <w:color w:val="000000"/>
              </w:rPr>
              <w:t xml:space="preserve"> for developing more widely recognised </w:t>
            </w:r>
            <w:r w:rsidR="00DE058B">
              <w:rPr>
                <w:color w:val="000000"/>
              </w:rPr>
              <w:t>outputs</w:t>
            </w:r>
          </w:p>
          <w:p w14:paraId="4F2611D9" w14:textId="2BBBA154" w:rsidR="00BF3EAD" w:rsidRDefault="00BF3EAD" w:rsidP="008130AE">
            <w:pPr>
              <w:numPr>
                <w:ilvl w:val="0"/>
                <w:numId w:val="58"/>
              </w:numPr>
              <w:pBdr>
                <w:top w:val="nil"/>
                <w:left w:val="nil"/>
                <w:bottom w:val="nil"/>
                <w:right w:val="nil"/>
                <w:between w:val="nil"/>
              </w:pBdr>
              <w:ind w:left="462" w:hanging="425"/>
              <w:contextualSpacing/>
            </w:pPr>
            <w:r>
              <w:t xml:space="preserve">Submitting supported applications for consultancy work and small </w:t>
            </w:r>
            <w:r w:rsidR="007A2420">
              <w:t xml:space="preserve">external </w:t>
            </w:r>
            <w:r>
              <w:t>funding</w:t>
            </w:r>
          </w:p>
          <w:p w14:paraId="02879CFC" w14:textId="77777777" w:rsidR="00BF3EAD" w:rsidRDefault="00BF3EAD" w:rsidP="008130AE">
            <w:pPr>
              <w:numPr>
                <w:ilvl w:val="0"/>
                <w:numId w:val="58"/>
              </w:numPr>
              <w:pBdr>
                <w:top w:val="nil"/>
                <w:left w:val="nil"/>
                <w:bottom w:val="nil"/>
                <w:right w:val="nil"/>
                <w:between w:val="nil"/>
              </w:pBdr>
              <w:ind w:left="462" w:hanging="425"/>
              <w:contextualSpacing/>
            </w:pPr>
            <w:r>
              <w:t xml:space="preserve">A contribution to the delivery of larger </w:t>
            </w:r>
            <w:r w:rsidR="00FE67F4">
              <w:t>E&amp;PE</w:t>
            </w:r>
            <w:r>
              <w:t xml:space="preserve"> </w:t>
            </w:r>
            <w:r w:rsidR="00DE058B">
              <w:rPr>
                <w:color w:val="000000"/>
              </w:rPr>
              <w:t>outputs</w:t>
            </w:r>
          </w:p>
          <w:p w14:paraId="279E1949" w14:textId="5E36D812" w:rsidR="00BF3EAD" w:rsidRDefault="00BF3EAD" w:rsidP="008130AE">
            <w:pPr>
              <w:numPr>
                <w:ilvl w:val="0"/>
                <w:numId w:val="58"/>
              </w:numPr>
              <w:pBdr>
                <w:top w:val="nil"/>
                <w:left w:val="nil"/>
                <w:bottom w:val="nil"/>
                <w:right w:val="nil"/>
                <w:between w:val="nil"/>
              </w:pBdr>
              <w:ind w:left="462" w:hanging="425"/>
              <w:contextualSpacing/>
            </w:pPr>
            <w:r>
              <w:t>An emerging academic profile in your profession</w:t>
            </w:r>
            <w:r w:rsidR="00003BDA">
              <w:t>/</w:t>
            </w:r>
            <w:r>
              <w:t>business field</w:t>
            </w:r>
          </w:p>
          <w:p w14:paraId="773CBFAA" w14:textId="77777777" w:rsidR="00BF3EAD" w:rsidRDefault="00BF3EAD" w:rsidP="008130AE">
            <w:pPr>
              <w:numPr>
                <w:ilvl w:val="0"/>
                <w:numId w:val="58"/>
              </w:numPr>
              <w:pBdr>
                <w:top w:val="nil"/>
                <w:left w:val="nil"/>
                <w:bottom w:val="nil"/>
                <w:right w:val="nil"/>
                <w:between w:val="nil"/>
              </w:pBdr>
              <w:ind w:left="462" w:hanging="425"/>
              <w:contextualSpacing/>
            </w:pPr>
            <w:r>
              <w:t>A relevant profile of professional experience and PG study e.g. a professional doctorate (ProfDoc)</w:t>
            </w:r>
          </w:p>
        </w:tc>
      </w:tr>
      <w:tr w:rsidR="00BF3EAD" w14:paraId="607ADD6F" w14:textId="77777777" w:rsidTr="17DB97EF">
        <w:trPr>
          <w:trHeight w:val="380"/>
        </w:trPr>
        <w:tc>
          <w:tcPr>
            <w:tcW w:w="2553" w:type="dxa"/>
            <w:vMerge/>
          </w:tcPr>
          <w:p w14:paraId="244458CE" w14:textId="77777777" w:rsidR="00BF3EAD" w:rsidRDefault="00BF3EAD" w:rsidP="00E7556A">
            <w:pPr>
              <w:widowControl w:val="0"/>
              <w:pBdr>
                <w:top w:val="nil"/>
                <w:left w:val="nil"/>
                <w:bottom w:val="nil"/>
                <w:right w:val="nil"/>
                <w:between w:val="nil"/>
              </w:pBdr>
              <w:ind w:left="0"/>
              <w:rPr>
                <w:color w:val="000000"/>
              </w:rPr>
            </w:pPr>
          </w:p>
        </w:tc>
        <w:tc>
          <w:tcPr>
            <w:tcW w:w="4252" w:type="dxa"/>
            <w:vMerge/>
          </w:tcPr>
          <w:p w14:paraId="6D0FAEE0" w14:textId="77777777" w:rsidR="00BF3EAD" w:rsidRDefault="00BF3EAD" w:rsidP="00E7556A">
            <w:pPr>
              <w:widowControl w:val="0"/>
              <w:pBdr>
                <w:top w:val="nil"/>
                <w:left w:val="nil"/>
                <w:bottom w:val="nil"/>
                <w:right w:val="nil"/>
                <w:between w:val="nil"/>
              </w:pBdr>
              <w:spacing w:line="276" w:lineRule="auto"/>
              <w:ind w:left="0"/>
              <w:rPr>
                <w:color w:val="000000"/>
              </w:rPr>
            </w:pPr>
          </w:p>
        </w:tc>
        <w:tc>
          <w:tcPr>
            <w:tcW w:w="5245" w:type="dxa"/>
            <w:tcBorders>
              <w:top w:val="dashSmallGap" w:sz="4" w:space="0" w:color="auto"/>
              <w:bottom w:val="dashSmallGap" w:sz="4" w:space="0" w:color="auto"/>
            </w:tcBorders>
            <w:shd w:val="clear" w:color="auto" w:fill="F2DBDB" w:themeFill="accent2" w:themeFillTint="33"/>
          </w:tcPr>
          <w:p w14:paraId="0DB4B1A0" w14:textId="77777777" w:rsidR="00BF3EAD" w:rsidRDefault="00BF3EAD" w:rsidP="002F0C3B">
            <w:pPr>
              <w:pStyle w:val="Indicatorsub-header"/>
            </w:pPr>
            <w:r>
              <w:t xml:space="preserve">Contribution to the R&amp;I environment </w:t>
            </w:r>
          </w:p>
          <w:p w14:paraId="24F811DB" w14:textId="7FB2E2B6" w:rsidR="00BF3EAD" w:rsidRDefault="00BF3EAD" w:rsidP="00604063">
            <w:pPr>
              <w:spacing w:after="80"/>
            </w:pPr>
            <w:r>
              <w:t xml:space="preserve">Constructive engagement with the </w:t>
            </w:r>
            <w:r w:rsidR="00A049A9">
              <w:t xml:space="preserve">R&amp;I </w:t>
            </w:r>
            <w:r>
              <w:t>environment, through (for example):</w:t>
            </w:r>
          </w:p>
          <w:p w14:paraId="5BD1C9DC" w14:textId="77777777" w:rsidR="00BF3EAD" w:rsidRDefault="00BF3EAD" w:rsidP="00DD6B96">
            <w:pPr>
              <w:numPr>
                <w:ilvl w:val="0"/>
                <w:numId w:val="25"/>
              </w:numPr>
              <w:ind w:left="467" w:hanging="425"/>
              <w:contextualSpacing/>
            </w:pPr>
            <w:r>
              <w:t>A contribution to research groups or projects</w:t>
            </w:r>
          </w:p>
          <w:p w14:paraId="1A39EBD2" w14:textId="77777777" w:rsidR="00BF3EAD" w:rsidRDefault="00BF3EAD" w:rsidP="008130AE">
            <w:pPr>
              <w:numPr>
                <w:ilvl w:val="0"/>
                <w:numId w:val="25"/>
              </w:numPr>
              <w:ind w:left="467" w:hanging="425"/>
              <w:contextualSpacing/>
            </w:pPr>
            <w:r>
              <w:t>An awareness of research regulations, resources and processes</w:t>
            </w:r>
          </w:p>
          <w:p w14:paraId="3B18842C" w14:textId="71C56743" w:rsidR="00BF3EAD" w:rsidRDefault="00BF3EAD" w:rsidP="008130AE">
            <w:pPr>
              <w:numPr>
                <w:ilvl w:val="0"/>
                <w:numId w:val="25"/>
              </w:numPr>
              <w:ind w:left="467" w:hanging="425"/>
              <w:contextualSpacing/>
            </w:pPr>
            <w:r>
              <w:t xml:space="preserve">Attendance at both disciplinary and interdisciplinary </w:t>
            </w:r>
            <w:r w:rsidR="008F1B8D">
              <w:t>R&amp;I</w:t>
            </w:r>
            <w:r>
              <w:t xml:space="preserve"> </w:t>
            </w:r>
            <w:r w:rsidR="008F1B8D">
              <w:t>e</w:t>
            </w:r>
            <w:r>
              <w:t>vents</w:t>
            </w:r>
          </w:p>
          <w:p w14:paraId="36935E42" w14:textId="77777777" w:rsidR="00BF3EAD" w:rsidRDefault="00BF3EAD" w:rsidP="008130AE">
            <w:pPr>
              <w:numPr>
                <w:ilvl w:val="0"/>
                <w:numId w:val="25"/>
              </w:numPr>
              <w:ind w:left="467" w:hanging="425"/>
              <w:contextualSpacing/>
            </w:pPr>
            <w:r>
              <w:t>Involvement in collaborative and individual funded applications</w:t>
            </w:r>
          </w:p>
          <w:p w14:paraId="4E93CE63" w14:textId="4BE41FCB" w:rsidR="00BF3EAD" w:rsidRDefault="00BF3EAD" w:rsidP="008130AE">
            <w:pPr>
              <w:numPr>
                <w:ilvl w:val="0"/>
                <w:numId w:val="25"/>
              </w:numPr>
              <w:ind w:left="467" w:hanging="425"/>
              <w:contextualSpacing/>
            </w:pPr>
            <w:r>
              <w:t xml:space="preserve">Building networks of </w:t>
            </w:r>
            <w:r w:rsidR="008F1B8D">
              <w:t>R&amp;I</w:t>
            </w:r>
            <w:r>
              <w:t xml:space="preserve"> contacts around the discipline and</w:t>
            </w:r>
            <w:r w:rsidR="00003BDA">
              <w:t>/</w:t>
            </w:r>
            <w:r>
              <w:t>or cross-disciplinary communities</w:t>
            </w:r>
          </w:p>
        </w:tc>
        <w:tc>
          <w:tcPr>
            <w:tcW w:w="5386" w:type="dxa"/>
            <w:tcBorders>
              <w:top w:val="dashSmallGap" w:sz="4" w:space="0" w:color="auto"/>
              <w:bottom w:val="dashSmallGap" w:sz="4" w:space="0" w:color="auto"/>
            </w:tcBorders>
            <w:shd w:val="clear" w:color="auto" w:fill="E5B8B7" w:themeFill="accent2" w:themeFillTint="66"/>
          </w:tcPr>
          <w:p w14:paraId="17617F96" w14:textId="3777291B" w:rsidR="00BF3EAD" w:rsidRDefault="00BF3EAD" w:rsidP="002F0C3B">
            <w:pPr>
              <w:pStyle w:val="Indicatorsub-header"/>
            </w:pPr>
            <w:r>
              <w:t xml:space="preserve">Contribution to the T&amp;L environment and student </w:t>
            </w:r>
            <w:r w:rsidR="00DE2300">
              <w:t xml:space="preserve">academic </w:t>
            </w:r>
            <w:r>
              <w:t>experience</w:t>
            </w:r>
          </w:p>
          <w:p w14:paraId="4B0D5CB1" w14:textId="77777777" w:rsidR="00BF3EAD" w:rsidRDefault="00BF3EAD" w:rsidP="00604063">
            <w:pPr>
              <w:spacing w:after="80"/>
            </w:pPr>
            <w:r>
              <w:t>Constructive engagement with the T&amp;L environment, through (for example):</w:t>
            </w:r>
          </w:p>
          <w:p w14:paraId="5AA9C7CB" w14:textId="77777777" w:rsidR="00BF3EAD" w:rsidRDefault="00BF3EAD" w:rsidP="008130AE">
            <w:pPr>
              <w:numPr>
                <w:ilvl w:val="0"/>
                <w:numId w:val="42"/>
              </w:numPr>
              <w:ind w:left="465" w:hanging="432"/>
              <w:contextualSpacing/>
            </w:pPr>
            <w:r>
              <w:t>Membership of, and engagement with, subject group(s) or course team(s)</w:t>
            </w:r>
          </w:p>
          <w:p w14:paraId="3E629A40" w14:textId="3F75E9C7" w:rsidR="00BF3EAD" w:rsidRDefault="00BF3EAD" w:rsidP="008130AE">
            <w:pPr>
              <w:numPr>
                <w:ilvl w:val="0"/>
                <w:numId w:val="42"/>
              </w:numPr>
              <w:ind w:left="465" w:hanging="432"/>
              <w:contextualSpacing/>
            </w:pPr>
            <w:r>
              <w:t xml:space="preserve">Contributing to the </w:t>
            </w:r>
            <w:r w:rsidR="6ADB3EF4">
              <w:t>range of LTA activities associate</w:t>
            </w:r>
            <w:r w:rsidR="102E7108">
              <w:t>d</w:t>
            </w:r>
            <w:r w:rsidR="6ADB3EF4">
              <w:t xml:space="preserve"> with a course</w:t>
            </w:r>
          </w:p>
          <w:p w14:paraId="67C46B7B" w14:textId="77777777" w:rsidR="00BF3EAD" w:rsidRDefault="00BF3EAD" w:rsidP="008130AE">
            <w:pPr>
              <w:numPr>
                <w:ilvl w:val="0"/>
                <w:numId w:val="42"/>
              </w:numPr>
              <w:ind w:left="465" w:hanging="432"/>
              <w:contextualSpacing/>
            </w:pPr>
            <w:r>
              <w:t>Understanding of regulations, resources and processes at subject group level</w:t>
            </w:r>
          </w:p>
          <w:p w14:paraId="755C2C8A" w14:textId="77777777" w:rsidR="00BF3EAD" w:rsidRDefault="00BF3EAD" w:rsidP="008130AE">
            <w:pPr>
              <w:numPr>
                <w:ilvl w:val="0"/>
                <w:numId w:val="42"/>
              </w:numPr>
              <w:ind w:left="465" w:hanging="432"/>
              <w:contextualSpacing/>
            </w:pPr>
            <w:r>
              <w:t>Supporting module development, course recruitment, exam board and external examiner review processes</w:t>
            </w:r>
          </w:p>
          <w:p w14:paraId="6C25A8AF" w14:textId="6E750987" w:rsidR="00BF3EAD" w:rsidRDefault="00FD08E7" w:rsidP="008130AE">
            <w:pPr>
              <w:numPr>
                <w:ilvl w:val="0"/>
                <w:numId w:val="42"/>
              </w:numPr>
              <w:ind w:left="465" w:hanging="432"/>
              <w:contextualSpacing/>
            </w:pPr>
            <w:r>
              <w:t xml:space="preserve">Recognition of the quality of your contribution to the student </w:t>
            </w:r>
            <w:r w:rsidR="00DE2300">
              <w:t xml:space="preserve">academic </w:t>
            </w:r>
            <w:r>
              <w:t xml:space="preserve">experience through feedback from students, peers, external examiners, </w:t>
            </w:r>
            <w:r w:rsidR="00C4160C">
              <w:t>awards</w:t>
            </w:r>
            <w:r>
              <w:t xml:space="preserve"> and relevant external indicators e.g. NSS/PTES</w:t>
            </w:r>
          </w:p>
          <w:p w14:paraId="7298C8E4" w14:textId="77777777" w:rsidR="002D44DD" w:rsidRDefault="2FAC93D6" w:rsidP="008130AE">
            <w:pPr>
              <w:numPr>
                <w:ilvl w:val="0"/>
                <w:numId w:val="42"/>
              </w:numPr>
              <w:ind w:left="465" w:hanging="432"/>
              <w:contextualSpacing/>
            </w:pPr>
            <w:r>
              <w:t xml:space="preserve">Demonstrable commitment to Academic Advising </w:t>
            </w:r>
            <w:r w:rsidR="49ADCC73">
              <w:t>e.g.,</w:t>
            </w:r>
            <w:r>
              <w:t xml:space="preserve"> undertaking Fundamentals of Academic Advising training</w:t>
            </w:r>
          </w:p>
          <w:p w14:paraId="7BC539D5" w14:textId="0BB1F256" w:rsidR="00343F00" w:rsidRDefault="00343F00" w:rsidP="008130AE">
            <w:pPr>
              <w:numPr>
                <w:ilvl w:val="0"/>
                <w:numId w:val="42"/>
              </w:numPr>
              <w:ind w:left="465" w:hanging="432"/>
              <w:contextualSpacing/>
            </w:pPr>
            <w:r>
              <w:t>For holders of doctoral level qualifications: A contribution to doctoral supervision e.g., attending supervisor training, being a member of a supervision team</w:t>
            </w:r>
          </w:p>
        </w:tc>
        <w:tc>
          <w:tcPr>
            <w:tcW w:w="5229" w:type="dxa"/>
            <w:tcBorders>
              <w:top w:val="dashSmallGap" w:sz="4" w:space="0" w:color="auto"/>
              <w:bottom w:val="dashSmallGap" w:sz="4" w:space="0" w:color="auto"/>
            </w:tcBorders>
            <w:shd w:val="clear" w:color="auto" w:fill="D99594" w:themeFill="accent2" w:themeFillTint="99"/>
          </w:tcPr>
          <w:p w14:paraId="58488EBF" w14:textId="77777777" w:rsidR="00BF3EAD" w:rsidRDefault="00BF3EAD" w:rsidP="002F0C3B">
            <w:pPr>
              <w:pStyle w:val="Indicatorsub-header"/>
            </w:pPr>
            <w:r>
              <w:t xml:space="preserve">Contribution to the </w:t>
            </w:r>
            <w:r w:rsidR="00FE67F4">
              <w:t>E&amp;PE</w:t>
            </w:r>
            <w:r>
              <w:t xml:space="preserve"> environment </w:t>
            </w:r>
          </w:p>
          <w:p w14:paraId="782010C0" w14:textId="77777777" w:rsidR="00BF3EAD" w:rsidRDefault="00BF3EAD" w:rsidP="00604063">
            <w:pPr>
              <w:spacing w:after="80"/>
            </w:pPr>
            <w:r>
              <w:t xml:space="preserve">Constructive engagement with </w:t>
            </w:r>
            <w:r w:rsidR="00FE67F4">
              <w:t>E&amp;PE</w:t>
            </w:r>
            <w:r>
              <w:t xml:space="preserve"> activity and the development of an innovative and coherent applied curriculum, through (for example):</w:t>
            </w:r>
          </w:p>
          <w:p w14:paraId="012FA026" w14:textId="77777777" w:rsidR="00BF3EAD" w:rsidRDefault="00BF3EAD" w:rsidP="008130AE">
            <w:pPr>
              <w:numPr>
                <w:ilvl w:val="0"/>
                <w:numId w:val="59"/>
              </w:numPr>
              <w:ind w:left="462" w:hanging="425"/>
              <w:contextualSpacing/>
            </w:pPr>
            <w:r>
              <w:t>A contribution to business units or projects</w:t>
            </w:r>
          </w:p>
          <w:p w14:paraId="1B1F71CD" w14:textId="77777777" w:rsidR="00BF3EAD" w:rsidRDefault="00BF3EAD" w:rsidP="008130AE">
            <w:pPr>
              <w:numPr>
                <w:ilvl w:val="0"/>
                <w:numId w:val="59"/>
              </w:numPr>
              <w:ind w:left="462" w:hanging="425"/>
              <w:contextualSpacing/>
            </w:pPr>
            <w:r>
              <w:t>An awareness of placement and project management resources and processes at institute level</w:t>
            </w:r>
          </w:p>
          <w:p w14:paraId="205D8E75" w14:textId="77777777" w:rsidR="00BF3EAD" w:rsidRDefault="00BF3EAD" w:rsidP="008130AE">
            <w:pPr>
              <w:numPr>
                <w:ilvl w:val="0"/>
                <w:numId w:val="59"/>
              </w:numPr>
              <w:ind w:left="462" w:hanging="425"/>
              <w:contextualSpacing/>
            </w:pPr>
            <w:r>
              <w:t>Attendance at business engagement events</w:t>
            </w:r>
          </w:p>
          <w:p w14:paraId="402EDA56" w14:textId="046B4EC4" w:rsidR="00BF3EAD" w:rsidRDefault="00BF3EAD" w:rsidP="008130AE">
            <w:pPr>
              <w:numPr>
                <w:ilvl w:val="0"/>
                <w:numId w:val="59"/>
              </w:numPr>
              <w:ind w:left="462" w:hanging="425"/>
              <w:contextualSpacing/>
            </w:pPr>
            <w:r>
              <w:t xml:space="preserve">Mentored participation in collaborative and individual, consultancy and small </w:t>
            </w:r>
            <w:r w:rsidR="007A2420">
              <w:t xml:space="preserve">external </w:t>
            </w:r>
            <w:r>
              <w:t>funding applications</w:t>
            </w:r>
          </w:p>
        </w:tc>
      </w:tr>
      <w:tr w:rsidR="00BF3EAD" w14:paraId="77FF7CD3" w14:textId="77777777" w:rsidTr="17DB97EF">
        <w:trPr>
          <w:trHeight w:val="380"/>
        </w:trPr>
        <w:tc>
          <w:tcPr>
            <w:tcW w:w="2553" w:type="dxa"/>
            <w:vMerge/>
          </w:tcPr>
          <w:p w14:paraId="648DD8B8" w14:textId="77777777" w:rsidR="00BF3EAD" w:rsidRDefault="00BF3EAD" w:rsidP="00E7556A">
            <w:pPr>
              <w:widowControl w:val="0"/>
              <w:pBdr>
                <w:top w:val="nil"/>
                <w:left w:val="nil"/>
                <w:bottom w:val="nil"/>
                <w:right w:val="nil"/>
                <w:between w:val="nil"/>
              </w:pBdr>
              <w:ind w:left="0"/>
              <w:rPr>
                <w:color w:val="000000"/>
              </w:rPr>
            </w:pPr>
          </w:p>
        </w:tc>
        <w:tc>
          <w:tcPr>
            <w:tcW w:w="4252" w:type="dxa"/>
            <w:vMerge/>
          </w:tcPr>
          <w:p w14:paraId="30BFEC2D" w14:textId="77777777" w:rsidR="00BF3EAD" w:rsidRDefault="00BF3EAD" w:rsidP="00E7556A">
            <w:pPr>
              <w:widowControl w:val="0"/>
              <w:pBdr>
                <w:top w:val="nil"/>
                <w:left w:val="nil"/>
                <w:bottom w:val="nil"/>
                <w:right w:val="nil"/>
                <w:between w:val="nil"/>
              </w:pBdr>
              <w:spacing w:line="276" w:lineRule="auto"/>
              <w:ind w:left="0"/>
              <w:rPr>
                <w:color w:val="000000"/>
              </w:rPr>
            </w:pPr>
          </w:p>
        </w:tc>
        <w:tc>
          <w:tcPr>
            <w:tcW w:w="5245" w:type="dxa"/>
            <w:tcBorders>
              <w:top w:val="dashSmallGap" w:sz="4" w:space="0" w:color="auto"/>
            </w:tcBorders>
            <w:shd w:val="clear" w:color="auto" w:fill="F2DBDB" w:themeFill="accent2" w:themeFillTint="33"/>
          </w:tcPr>
          <w:p w14:paraId="4DD45250" w14:textId="77777777" w:rsidR="00BF3EAD" w:rsidRDefault="00BF3EAD" w:rsidP="002F0C3B">
            <w:pPr>
              <w:pStyle w:val="Indicatorsub-header"/>
            </w:pPr>
            <w:r>
              <w:t>Contribution to the R&amp;I field</w:t>
            </w:r>
          </w:p>
          <w:p w14:paraId="2EA1BF4C" w14:textId="69AA221F" w:rsidR="00BF3EAD" w:rsidRDefault="00BF3EAD" w:rsidP="00AF4C26">
            <w:pPr>
              <w:spacing w:after="80"/>
              <w:ind w:left="42"/>
            </w:pPr>
            <w:r>
              <w:t xml:space="preserve">A contribution within a field of </w:t>
            </w:r>
            <w:r w:rsidR="00A40388">
              <w:t>R&amp;I</w:t>
            </w:r>
            <w:r>
              <w:t xml:space="preserve">, and participation in national </w:t>
            </w:r>
            <w:r w:rsidR="00A40388">
              <w:t xml:space="preserve">R&amp;I </w:t>
            </w:r>
            <w:r>
              <w:t>communities, through (for example):</w:t>
            </w:r>
          </w:p>
          <w:p w14:paraId="0E348B79" w14:textId="77777777" w:rsidR="00BF3EAD" w:rsidRDefault="00BF3EAD" w:rsidP="00DD6B96">
            <w:pPr>
              <w:numPr>
                <w:ilvl w:val="0"/>
                <w:numId w:val="26"/>
              </w:numPr>
              <w:pBdr>
                <w:top w:val="nil"/>
                <w:left w:val="nil"/>
                <w:bottom w:val="nil"/>
                <w:right w:val="nil"/>
                <w:between w:val="nil"/>
              </w:pBdr>
              <w:ind w:left="467" w:hanging="425"/>
              <w:contextualSpacing/>
            </w:pPr>
            <w:r>
              <w:t>An emerging record</w:t>
            </w:r>
            <w:r>
              <w:rPr>
                <w:color w:val="000000"/>
              </w:rPr>
              <w:t xml:space="preserve"> of delivering papers and presentations at international conferences and seminars</w:t>
            </w:r>
          </w:p>
          <w:p w14:paraId="10D751AA" w14:textId="119573FB" w:rsidR="00BF3EAD" w:rsidRDefault="00BF3EAD" w:rsidP="008130AE">
            <w:pPr>
              <w:numPr>
                <w:ilvl w:val="0"/>
                <w:numId w:val="26"/>
              </w:numPr>
              <w:pBdr>
                <w:top w:val="nil"/>
                <w:left w:val="nil"/>
                <w:bottom w:val="nil"/>
                <w:right w:val="nil"/>
                <w:between w:val="nil"/>
              </w:pBdr>
              <w:ind w:left="467" w:hanging="425"/>
              <w:contextualSpacing/>
            </w:pPr>
            <w:r>
              <w:rPr>
                <w:color w:val="000000"/>
              </w:rPr>
              <w:t>Submi</w:t>
            </w:r>
            <w:r>
              <w:t>tting</w:t>
            </w:r>
            <w:r>
              <w:rPr>
                <w:color w:val="000000"/>
              </w:rPr>
              <w:t xml:space="preserve"> </w:t>
            </w:r>
            <w:r w:rsidR="008F1B8D">
              <w:rPr>
                <w:color w:val="000000"/>
              </w:rPr>
              <w:t>R&amp;I</w:t>
            </w:r>
            <w:r>
              <w:rPr>
                <w:color w:val="000000"/>
              </w:rPr>
              <w:t xml:space="preserve"> projects for external publications, forums and networks</w:t>
            </w:r>
          </w:p>
          <w:p w14:paraId="2F649CC8" w14:textId="4643360B" w:rsidR="00BF3EAD" w:rsidRDefault="00BF3EAD" w:rsidP="008130AE">
            <w:pPr>
              <w:numPr>
                <w:ilvl w:val="0"/>
                <w:numId w:val="26"/>
              </w:numPr>
              <w:pBdr>
                <w:top w:val="nil"/>
                <w:left w:val="nil"/>
                <w:bottom w:val="nil"/>
                <w:right w:val="nil"/>
                <w:between w:val="nil"/>
              </w:pBdr>
              <w:ind w:left="467" w:hanging="425"/>
              <w:contextualSpacing/>
            </w:pPr>
            <w:r>
              <w:t>Undertaking external roles e.g.</w:t>
            </w:r>
            <w:r w:rsidR="00AF4C26">
              <w:t xml:space="preserve"> </w:t>
            </w:r>
            <w:r w:rsidR="6F628E48">
              <w:t>peer review</w:t>
            </w:r>
          </w:p>
        </w:tc>
        <w:tc>
          <w:tcPr>
            <w:tcW w:w="5386" w:type="dxa"/>
            <w:tcBorders>
              <w:top w:val="dashSmallGap" w:sz="4" w:space="0" w:color="auto"/>
            </w:tcBorders>
            <w:shd w:val="clear" w:color="auto" w:fill="E5B8B7" w:themeFill="accent2" w:themeFillTint="66"/>
          </w:tcPr>
          <w:p w14:paraId="41DF7D12" w14:textId="77777777" w:rsidR="00BF3EAD" w:rsidRDefault="00BF3EAD" w:rsidP="002F0C3B">
            <w:pPr>
              <w:pStyle w:val="Indicatorsub-header"/>
            </w:pPr>
            <w:r>
              <w:t xml:space="preserve">Contribution to educational practice </w:t>
            </w:r>
          </w:p>
          <w:p w14:paraId="3B39C5AB" w14:textId="77777777" w:rsidR="00BF3EAD" w:rsidRDefault="00BF3EAD" w:rsidP="00604063">
            <w:pPr>
              <w:spacing w:after="80"/>
            </w:pPr>
            <w:r>
              <w:t>A contribution within a field of education, and participation in national scholarly communities, through (for example):</w:t>
            </w:r>
          </w:p>
          <w:p w14:paraId="3260F83B" w14:textId="77777777" w:rsidR="00BF3EAD" w:rsidRDefault="00BF3EAD" w:rsidP="008130AE">
            <w:pPr>
              <w:numPr>
                <w:ilvl w:val="0"/>
                <w:numId w:val="43"/>
              </w:numPr>
              <w:pBdr>
                <w:top w:val="nil"/>
                <w:left w:val="nil"/>
                <w:bottom w:val="nil"/>
                <w:right w:val="nil"/>
                <w:between w:val="nil"/>
              </w:pBdr>
              <w:ind w:left="465" w:hanging="431"/>
              <w:contextualSpacing/>
            </w:pPr>
            <w:r>
              <w:t>Engaging in scholarship to enhance your subject knowledge</w:t>
            </w:r>
          </w:p>
          <w:p w14:paraId="4D1FB15F" w14:textId="77777777" w:rsidR="00BF3EAD" w:rsidRDefault="00BF3EAD" w:rsidP="008130AE">
            <w:pPr>
              <w:numPr>
                <w:ilvl w:val="0"/>
                <w:numId w:val="43"/>
              </w:numPr>
              <w:pBdr>
                <w:top w:val="nil"/>
                <w:left w:val="nil"/>
                <w:bottom w:val="nil"/>
                <w:right w:val="nil"/>
                <w:between w:val="nil"/>
              </w:pBdr>
              <w:ind w:left="465" w:hanging="431"/>
              <w:contextualSpacing/>
            </w:pPr>
            <w:r>
              <w:t>Attendance at local and national T&amp;L events</w:t>
            </w:r>
          </w:p>
          <w:p w14:paraId="53E45D5B" w14:textId="77777777" w:rsidR="00BF3EAD" w:rsidRDefault="00BF3EAD" w:rsidP="008130AE">
            <w:pPr>
              <w:numPr>
                <w:ilvl w:val="0"/>
                <w:numId w:val="43"/>
              </w:numPr>
              <w:pBdr>
                <w:top w:val="nil"/>
                <w:left w:val="nil"/>
                <w:bottom w:val="nil"/>
                <w:right w:val="nil"/>
                <w:between w:val="nil"/>
              </w:pBdr>
              <w:ind w:left="465" w:hanging="431"/>
              <w:contextualSpacing/>
            </w:pPr>
            <w:r>
              <w:t>D</w:t>
            </w:r>
            <w:r>
              <w:rPr>
                <w:color w:val="000000"/>
              </w:rPr>
              <w:t>elivering papers and presentations at local and national conferences and seminars</w:t>
            </w:r>
          </w:p>
          <w:p w14:paraId="7ADE4FB6" w14:textId="77777777" w:rsidR="00BF3EAD" w:rsidRDefault="00BF3EAD" w:rsidP="008130AE">
            <w:pPr>
              <w:numPr>
                <w:ilvl w:val="0"/>
                <w:numId w:val="43"/>
              </w:numPr>
              <w:pBdr>
                <w:top w:val="nil"/>
                <w:left w:val="nil"/>
                <w:bottom w:val="nil"/>
                <w:right w:val="nil"/>
                <w:between w:val="nil"/>
              </w:pBdr>
              <w:ind w:left="465" w:hanging="431"/>
              <w:contextualSpacing/>
            </w:pPr>
            <w:r>
              <w:rPr>
                <w:color w:val="000000"/>
              </w:rPr>
              <w:t>Mentored development of smaller innovative pedagogic projects and contribution to collaborative projects</w:t>
            </w:r>
          </w:p>
          <w:p w14:paraId="3DA4E949" w14:textId="77777777" w:rsidR="00BF3EAD" w:rsidRDefault="00BF3EAD" w:rsidP="00E7556A">
            <w:pPr>
              <w:pBdr>
                <w:top w:val="nil"/>
                <w:left w:val="nil"/>
                <w:bottom w:val="nil"/>
                <w:right w:val="nil"/>
                <w:between w:val="nil"/>
              </w:pBdr>
              <w:ind w:left="0"/>
              <w:rPr>
                <w:color w:val="000000"/>
              </w:rPr>
            </w:pPr>
          </w:p>
          <w:p w14:paraId="7A966C35" w14:textId="77777777" w:rsidR="00BF3EAD" w:rsidRDefault="00BF3EAD" w:rsidP="00E7556A">
            <w:pPr>
              <w:ind w:left="0"/>
              <w:rPr>
                <w:b/>
              </w:rPr>
            </w:pPr>
          </w:p>
        </w:tc>
        <w:tc>
          <w:tcPr>
            <w:tcW w:w="5229" w:type="dxa"/>
            <w:tcBorders>
              <w:top w:val="dashSmallGap" w:sz="4" w:space="0" w:color="auto"/>
            </w:tcBorders>
            <w:shd w:val="clear" w:color="auto" w:fill="D99594" w:themeFill="accent2" w:themeFillTint="99"/>
          </w:tcPr>
          <w:p w14:paraId="77C23386" w14:textId="5BC90635" w:rsidR="00BF3EAD" w:rsidRDefault="00BF3EAD" w:rsidP="002F0C3B">
            <w:pPr>
              <w:pStyle w:val="Indicatorsub-header"/>
            </w:pPr>
            <w:r>
              <w:t xml:space="preserve">Contribution to professional practice, business or society </w:t>
            </w:r>
          </w:p>
          <w:p w14:paraId="506C1FF5" w14:textId="7666896D" w:rsidR="00BF3EAD" w:rsidRDefault="00BF3EAD" w:rsidP="00604063">
            <w:pPr>
              <w:spacing w:after="80"/>
            </w:pPr>
            <w:r>
              <w:t>A contribution to a profession</w:t>
            </w:r>
            <w:r w:rsidR="00003BDA">
              <w:t>/</w:t>
            </w:r>
            <w:r>
              <w:t>business field and</w:t>
            </w:r>
            <w:r w:rsidR="00003BDA">
              <w:t>/</w:t>
            </w:r>
            <w:r>
              <w:t>or participation in professional contexts, through (for example):</w:t>
            </w:r>
          </w:p>
          <w:p w14:paraId="5F12C741" w14:textId="77777777" w:rsidR="00BF3EAD" w:rsidRDefault="00BF3EAD" w:rsidP="008130AE">
            <w:pPr>
              <w:numPr>
                <w:ilvl w:val="0"/>
                <w:numId w:val="60"/>
              </w:numPr>
              <w:pBdr>
                <w:top w:val="nil"/>
                <w:left w:val="nil"/>
                <w:bottom w:val="nil"/>
                <w:right w:val="nil"/>
                <w:between w:val="nil"/>
              </w:pBdr>
              <w:ind w:left="462" w:hanging="425"/>
              <w:contextualSpacing/>
            </w:pPr>
            <w:r>
              <w:t>A track record of</w:t>
            </w:r>
            <w:r>
              <w:rPr>
                <w:color w:val="000000"/>
              </w:rPr>
              <w:t xml:space="preserve"> delivering papers and presentations at</w:t>
            </w:r>
            <w:r>
              <w:t xml:space="preserve"> </w:t>
            </w:r>
            <w:r>
              <w:rPr>
                <w:color w:val="000000"/>
              </w:rPr>
              <w:t>conferences, forums and seminars</w:t>
            </w:r>
          </w:p>
          <w:p w14:paraId="6E72ECDD" w14:textId="77777777" w:rsidR="00BF3EAD" w:rsidRDefault="00BF3EAD" w:rsidP="008130AE">
            <w:pPr>
              <w:numPr>
                <w:ilvl w:val="0"/>
                <w:numId w:val="60"/>
              </w:numPr>
              <w:pBdr>
                <w:top w:val="nil"/>
                <w:left w:val="nil"/>
                <w:bottom w:val="nil"/>
                <w:right w:val="nil"/>
                <w:between w:val="nil"/>
              </w:pBdr>
              <w:ind w:left="462" w:hanging="425"/>
              <w:contextualSpacing/>
            </w:pPr>
            <w:r>
              <w:t>Submitting</w:t>
            </w:r>
            <w:r>
              <w:rPr>
                <w:color w:val="000000"/>
              </w:rPr>
              <w:t xml:space="preserve"> </w:t>
            </w:r>
            <w:r w:rsidR="00FE67F4">
              <w:t>E&amp;PE</w:t>
            </w:r>
            <w:r>
              <w:rPr>
                <w:color w:val="000000"/>
              </w:rPr>
              <w:t xml:space="preserve"> </w:t>
            </w:r>
            <w:r w:rsidR="00DE058B">
              <w:rPr>
                <w:color w:val="000000"/>
              </w:rPr>
              <w:t xml:space="preserve">outputs </w:t>
            </w:r>
            <w:r>
              <w:rPr>
                <w:color w:val="000000"/>
              </w:rPr>
              <w:t>for external publications, forums and networks</w:t>
            </w:r>
          </w:p>
          <w:p w14:paraId="49F5DBD6" w14:textId="77777777" w:rsidR="00BF3EAD" w:rsidRDefault="00BF3EAD" w:rsidP="008130AE">
            <w:pPr>
              <w:numPr>
                <w:ilvl w:val="0"/>
                <w:numId w:val="60"/>
              </w:numPr>
              <w:pBdr>
                <w:top w:val="nil"/>
                <w:left w:val="nil"/>
                <w:bottom w:val="nil"/>
                <w:right w:val="nil"/>
                <w:between w:val="nil"/>
              </w:pBdr>
              <w:ind w:left="462" w:hanging="425"/>
              <w:contextualSpacing/>
            </w:pPr>
            <w:r>
              <w:rPr>
                <w:color w:val="000000"/>
              </w:rPr>
              <w:t>Mentored delivery of smaller consultancy contracts, and contribution to collaborative projects</w:t>
            </w:r>
          </w:p>
        </w:tc>
      </w:tr>
    </w:tbl>
    <w:p w14:paraId="1F64B3EC" w14:textId="77777777" w:rsidR="00BF3EAD" w:rsidRDefault="00BF3EAD">
      <w:r>
        <w:br w:type="page"/>
      </w:r>
    </w:p>
    <w:tbl>
      <w:tblPr>
        <w:tblW w:w="22620" w:type="dxa"/>
        <w:tblInd w:w="-31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bottom w:w="108" w:type="dxa"/>
        </w:tblCellMar>
        <w:tblLook w:val="0400" w:firstRow="0" w:lastRow="0" w:firstColumn="0" w:lastColumn="0" w:noHBand="0" w:noVBand="1"/>
      </w:tblPr>
      <w:tblGrid>
        <w:gridCol w:w="2553"/>
        <w:gridCol w:w="4257"/>
        <w:gridCol w:w="5240"/>
        <w:gridCol w:w="5386"/>
        <w:gridCol w:w="5184"/>
      </w:tblGrid>
      <w:tr w:rsidR="00BF3EAD" w14:paraId="02A81ABB" w14:textId="77777777" w:rsidTr="2019D7D3">
        <w:trPr>
          <w:trHeight w:val="539"/>
        </w:trPr>
        <w:tc>
          <w:tcPr>
            <w:tcW w:w="2553" w:type="dxa"/>
            <w:tcBorders>
              <w:bottom w:val="dashSmallGap" w:sz="4" w:space="0" w:color="auto"/>
            </w:tcBorders>
          </w:tcPr>
          <w:p w14:paraId="75573594" w14:textId="77777777" w:rsidR="00BF3EAD" w:rsidRPr="008C17A9" w:rsidRDefault="00BF3EAD" w:rsidP="00E7556A">
            <w:pPr>
              <w:rPr>
                <w:rFonts w:eastAsia="FS Clerkenwell"/>
                <w:b/>
                <w:color w:val="FFFFFF" w:themeColor="background1"/>
                <w:sz w:val="32"/>
                <w:szCs w:val="32"/>
              </w:rPr>
            </w:pPr>
          </w:p>
        </w:tc>
        <w:tc>
          <w:tcPr>
            <w:tcW w:w="4257" w:type="dxa"/>
            <w:shd w:val="clear" w:color="auto" w:fill="808080" w:themeFill="background1" w:themeFillShade="80"/>
          </w:tcPr>
          <w:p w14:paraId="2DAF6E98" w14:textId="77777777" w:rsidR="00BF3EAD" w:rsidRPr="008C17A9" w:rsidRDefault="00BF3EAD" w:rsidP="00E7556A">
            <w:pPr>
              <w:rPr>
                <w:rFonts w:eastAsia="FS Clerkenwell"/>
                <w:b/>
                <w:color w:val="FFFFFF" w:themeColor="background1"/>
                <w:sz w:val="32"/>
                <w:szCs w:val="32"/>
              </w:rPr>
            </w:pPr>
            <w:r w:rsidRPr="008C17A9">
              <w:rPr>
                <w:rFonts w:eastAsia="FS Clerkenwell"/>
                <w:b/>
                <w:color w:val="FFFFFF" w:themeColor="background1"/>
                <w:sz w:val="36"/>
                <w:szCs w:val="32"/>
              </w:rPr>
              <w:t>Academic citizenship and leadership (AC&amp;L)</w:t>
            </w:r>
          </w:p>
        </w:tc>
        <w:tc>
          <w:tcPr>
            <w:tcW w:w="5240" w:type="dxa"/>
            <w:shd w:val="clear" w:color="auto" w:fill="D971A7"/>
          </w:tcPr>
          <w:p w14:paraId="3E329290" w14:textId="77777777" w:rsidR="00BF3EAD" w:rsidRPr="008C17A9" w:rsidRDefault="00BF3EAD" w:rsidP="00E7556A">
            <w:pPr>
              <w:rPr>
                <w:rFonts w:eastAsia="FS Clerkenwell"/>
                <w:b/>
                <w:color w:val="FFFFFF" w:themeColor="background1"/>
                <w:sz w:val="32"/>
                <w:szCs w:val="32"/>
              </w:rPr>
            </w:pPr>
            <w:r w:rsidRPr="008C17A9">
              <w:rPr>
                <w:rFonts w:eastAsia="FS Clerkenwell"/>
                <w:b/>
                <w:color w:val="FFFFFF" w:themeColor="background1"/>
                <w:sz w:val="36"/>
                <w:szCs w:val="32"/>
              </w:rPr>
              <w:t>Research and innovation (R&amp;I)</w:t>
            </w:r>
          </w:p>
        </w:tc>
        <w:tc>
          <w:tcPr>
            <w:tcW w:w="5386" w:type="dxa"/>
            <w:shd w:val="clear" w:color="auto" w:fill="B70D50"/>
          </w:tcPr>
          <w:p w14:paraId="352D73E2" w14:textId="77777777" w:rsidR="00BF3EAD" w:rsidRPr="008C17A9" w:rsidRDefault="004055BE" w:rsidP="00E7556A">
            <w:pPr>
              <w:rPr>
                <w:rFonts w:eastAsia="FS Clerkenwell"/>
                <w:color w:val="FFFFFF" w:themeColor="background1"/>
                <w:sz w:val="20"/>
                <w:szCs w:val="20"/>
              </w:rPr>
            </w:pPr>
            <w:r>
              <w:rPr>
                <w:rFonts w:eastAsia="FS Clerkenwell"/>
                <w:b/>
                <w:color w:val="FFFFFF" w:themeColor="background1"/>
                <w:sz w:val="36"/>
                <w:szCs w:val="32"/>
              </w:rPr>
              <w:t>Teaching and learning</w:t>
            </w:r>
            <w:r w:rsidR="00BF3EAD" w:rsidRPr="008C17A9">
              <w:rPr>
                <w:rFonts w:eastAsia="FS Clerkenwell"/>
                <w:b/>
                <w:color w:val="FFFFFF" w:themeColor="background1"/>
                <w:sz w:val="36"/>
                <w:szCs w:val="32"/>
              </w:rPr>
              <w:t xml:space="preserve"> (</w:t>
            </w:r>
            <w:r w:rsidR="00BF3EAD">
              <w:rPr>
                <w:rFonts w:eastAsia="FS Clerkenwell"/>
                <w:b/>
                <w:color w:val="FFFFFF" w:themeColor="background1"/>
                <w:sz w:val="36"/>
                <w:szCs w:val="32"/>
              </w:rPr>
              <w:t>T&amp;L</w:t>
            </w:r>
            <w:r w:rsidR="00BF3EAD" w:rsidRPr="008C17A9">
              <w:rPr>
                <w:rFonts w:eastAsia="FS Clerkenwell"/>
                <w:b/>
                <w:color w:val="FFFFFF" w:themeColor="background1"/>
                <w:sz w:val="36"/>
                <w:szCs w:val="32"/>
              </w:rPr>
              <w:t>)</w:t>
            </w:r>
          </w:p>
        </w:tc>
        <w:tc>
          <w:tcPr>
            <w:tcW w:w="5184" w:type="dxa"/>
            <w:shd w:val="clear" w:color="auto" w:fill="621B40"/>
          </w:tcPr>
          <w:p w14:paraId="2BC36937" w14:textId="77777777" w:rsidR="00BF3EAD" w:rsidRPr="00E21266" w:rsidRDefault="00CA6DD4" w:rsidP="00E7556A">
            <w:pPr>
              <w:rPr>
                <w:rFonts w:eastAsia="FS Clerkenwell"/>
                <w:sz w:val="20"/>
                <w:szCs w:val="20"/>
              </w:rPr>
            </w:pPr>
            <w:r>
              <w:rPr>
                <w:rFonts w:eastAsia="FS Clerkenwell"/>
                <w:b/>
                <w:color w:val="FFFFFF" w:themeColor="background1"/>
                <w:sz w:val="36"/>
                <w:szCs w:val="32"/>
              </w:rPr>
              <w:t>External and professional</w:t>
            </w:r>
            <w:r w:rsidR="00BF3EAD" w:rsidRPr="00947556">
              <w:rPr>
                <w:rFonts w:eastAsia="FS Clerkenwell"/>
                <w:b/>
                <w:color w:val="FFFFFF" w:themeColor="background1"/>
                <w:sz w:val="36"/>
                <w:szCs w:val="32"/>
              </w:rPr>
              <w:t xml:space="preserve"> </w:t>
            </w:r>
            <w:r>
              <w:rPr>
                <w:rFonts w:eastAsia="FS Clerkenwell"/>
                <w:b/>
                <w:color w:val="FFFFFF" w:themeColor="background1"/>
                <w:sz w:val="36"/>
                <w:szCs w:val="32"/>
              </w:rPr>
              <w:t xml:space="preserve">engagement </w:t>
            </w:r>
            <w:r w:rsidR="00BF3EAD" w:rsidRPr="00947556">
              <w:rPr>
                <w:rFonts w:eastAsia="FS Clerkenwell"/>
                <w:b/>
                <w:color w:val="FFFFFF" w:themeColor="background1"/>
                <w:sz w:val="36"/>
                <w:szCs w:val="32"/>
              </w:rPr>
              <w:t>(</w:t>
            </w:r>
            <w:r w:rsidR="00FE67F4">
              <w:rPr>
                <w:rFonts w:eastAsia="FS Clerkenwell"/>
                <w:b/>
                <w:color w:val="FFFFFF" w:themeColor="background1"/>
                <w:sz w:val="36"/>
                <w:szCs w:val="32"/>
              </w:rPr>
              <w:t>E&amp;PE</w:t>
            </w:r>
            <w:r w:rsidR="00BF3EAD" w:rsidRPr="00947556">
              <w:rPr>
                <w:rFonts w:eastAsia="FS Clerkenwell"/>
                <w:b/>
                <w:color w:val="FFFFFF" w:themeColor="background1"/>
                <w:sz w:val="36"/>
                <w:szCs w:val="32"/>
              </w:rPr>
              <w:t>)</w:t>
            </w:r>
          </w:p>
        </w:tc>
      </w:tr>
      <w:tr w:rsidR="00BF3EAD" w14:paraId="2252B70F" w14:textId="77777777" w:rsidTr="2019D7D3">
        <w:trPr>
          <w:trHeight w:val="540"/>
        </w:trPr>
        <w:tc>
          <w:tcPr>
            <w:tcW w:w="2553" w:type="dxa"/>
            <w:vMerge w:val="restart"/>
            <w:tcBorders>
              <w:top w:val="dashSmallGap" w:sz="4" w:space="0" w:color="auto"/>
            </w:tcBorders>
          </w:tcPr>
          <w:p w14:paraId="061630CF" w14:textId="77777777" w:rsidR="00BF3EAD" w:rsidRPr="006742C3" w:rsidRDefault="00BF3EAD" w:rsidP="00E7556A">
            <w:pPr>
              <w:rPr>
                <w:rFonts w:eastAsia="FS Clerkenwell"/>
                <w:b/>
                <w:sz w:val="36"/>
                <w:szCs w:val="32"/>
              </w:rPr>
            </w:pPr>
            <w:r w:rsidRPr="006742C3">
              <w:rPr>
                <w:rFonts w:eastAsia="FS Clerkenwell"/>
                <w:b/>
                <w:sz w:val="36"/>
                <w:szCs w:val="32"/>
              </w:rPr>
              <w:t>Grade 8</w:t>
            </w:r>
          </w:p>
          <w:p w14:paraId="1C5B2382" w14:textId="77777777" w:rsidR="00BF3EAD" w:rsidRDefault="00BF3EAD" w:rsidP="00E7556A"/>
          <w:p w14:paraId="6F6E066F" w14:textId="2CF3206F" w:rsidR="00BF3EAD" w:rsidRDefault="00BF3EAD" w:rsidP="002F0C3B">
            <w:pPr>
              <w:pStyle w:val="Indicatorsub-header"/>
            </w:pPr>
            <w:r>
              <w:t>Example job</w:t>
            </w:r>
            <w:r w:rsidR="00003BDA">
              <w:t>/</w:t>
            </w:r>
            <w:r>
              <w:t>role titles:</w:t>
            </w:r>
          </w:p>
          <w:p w14:paraId="6AF9C792" w14:textId="77777777" w:rsidR="00BF3EAD" w:rsidRDefault="00BF3EAD" w:rsidP="008130AE">
            <w:pPr>
              <w:numPr>
                <w:ilvl w:val="0"/>
                <w:numId w:val="3"/>
              </w:numPr>
              <w:ind w:left="318" w:hanging="284"/>
              <w:contextualSpacing/>
            </w:pPr>
            <w:r>
              <w:t>Senior Lecturer</w:t>
            </w:r>
          </w:p>
          <w:p w14:paraId="0B6A1C36" w14:textId="77777777" w:rsidR="00BF3EAD" w:rsidRDefault="00BF3EAD" w:rsidP="008130AE">
            <w:pPr>
              <w:numPr>
                <w:ilvl w:val="0"/>
                <w:numId w:val="3"/>
              </w:numPr>
              <w:ind w:left="318" w:hanging="284"/>
              <w:contextualSpacing/>
            </w:pPr>
            <w:r>
              <w:t>Senior Research Fellow</w:t>
            </w:r>
          </w:p>
        </w:tc>
        <w:tc>
          <w:tcPr>
            <w:tcW w:w="4257" w:type="dxa"/>
            <w:vMerge w:val="restart"/>
            <w:shd w:val="clear" w:color="auto" w:fill="D9D9D9" w:themeFill="background1" w:themeFillShade="D9"/>
          </w:tcPr>
          <w:p w14:paraId="46E3BFEC" w14:textId="1DA3E657" w:rsidR="0025730C" w:rsidRDefault="0025730C" w:rsidP="008130AE">
            <w:pPr>
              <w:numPr>
                <w:ilvl w:val="0"/>
                <w:numId w:val="15"/>
              </w:numPr>
              <w:pBdr>
                <w:top w:val="nil"/>
                <w:left w:val="nil"/>
                <w:bottom w:val="nil"/>
                <w:right w:val="nil"/>
                <w:between w:val="nil"/>
              </w:pBdr>
              <w:ind w:left="458" w:hanging="425"/>
              <w:contextualSpacing/>
            </w:pPr>
            <w:r>
              <w:rPr>
                <w:color w:val="000000"/>
              </w:rPr>
              <w:t xml:space="preserve">Leadership of </w:t>
            </w:r>
            <w:r w:rsidR="00D478D8">
              <w:rPr>
                <w:color w:val="000000"/>
              </w:rPr>
              <w:t>EDI</w:t>
            </w:r>
            <w:r>
              <w:rPr>
                <w:color w:val="000000"/>
              </w:rPr>
              <w:t xml:space="preserve"> activities at subject group/course level</w:t>
            </w:r>
          </w:p>
          <w:p w14:paraId="00C8F3F3" w14:textId="67587094" w:rsidR="00BF3EAD" w:rsidRPr="00E963F3" w:rsidRDefault="00BF3EAD" w:rsidP="008130AE">
            <w:pPr>
              <w:numPr>
                <w:ilvl w:val="0"/>
                <w:numId w:val="15"/>
              </w:numPr>
              <w:pBdr>
                <w:top w:val="nil"/>
                <w:left w:val="nil"/>
                <w:bottom w:val="nil"/>
                <w:right w:val="nil"/>
                <w:between w:val="nil"/>
              </w:pBdr>
              <w:ind w:left="458" w:hanging="425"/>
              <w:contextualSpacing/>
            </w:pPr>
            <w:r>
              <w:t>Emerging l</w:t>
            </w:r>
            <w:r>
              <w:rPr>
                <w:color w:val="000000"/>
              </w:rPr>
              <w:t>eadership of a collegial academic community</w:t>
            </w:r>
          </w:p>
          <w:p w14:paraId="38436AD3" w14:textId="7340787E" w:rsidR="0086628C" w:rsidRPr="0086628C" w:rsidRDefault="28F02515" w:rsidP="008130AE">
            <w:pPr>
              <w:numPr>
                <w:ilvl w:val="0"/>
                <w:numId w:val="15"/>
              </w:numPr>
              <w:pBdr>
                <w:top w:val="nil"/>
                <w:left w:val="nil"/>
                <w:bottom w:val="nil"/>
                <w:right w:val="nil"/>
                <w:between w:val="nil"/>
              </w:pBdr>
              <w:ind w:left="458" w:hanging="425"/>
              <w:contextualSpacing/>
            </w:pPr>
            <w:r w:rsidRPr="17DB97EF">
              <w:rPr>
                <w:color w:val="000000" w:themeColor="text1"/>
              </w:rPr>
              <w:t>Leadership</w:t>
            </w:r>
            <w:r>
              <w:t xml:space="preserve"> of</w:t>
            </w:r>
            <w:r w:rsidRPr="17DB97EF">
              <w:rPr>
                <w:color w:val="000000" w:themeColor="text1"/>
              </w:rPr>
              <w:t xml:space="preserve"> </w:t>
            </w:r>
            <w:r w:rsidR="193FDF4A" w:rsidRPr="17DB97EF">
              <w:rPr>
                <w:color w:val="000000" w:themeColor="text1"/>
              </w:rPr>
              <w:t xml:space="preserve">academic activities e.g. </w:t>
            </w:r>
            <w:r w:rsidRPr="17DB97EF">
              <w:rPr>
                <w:color w:val="000000" w:themeColor="text1"/>
              </w:rPr>
              <w:t xml:space="preserve">courses, larger </w:t>
            </w:r>
            <w:r w:rsidR="193FDF4A" w:rsidRPr="17DB97EF">
              <w:rPr>
                <w:color w:val="000000" w:themeColor="text1"/>
              </w:rPr>
              <w:t>R&amp;I</w:t>
            </w:r>
            <w:r w:rsidRPr="17DB97EF">
              <w:rPr>
                <w:color w:val="000000" w:themeColor="text1"/>
              </w:rPr>
              <w:t xml:space="preserve"> projects and collaborative provision, including planning and organisation of teams, and overseeing the overall student</w:t>
            </w:r>
            <w:r w:rsidR="00003BDA" w:rsidRPr="17DB97EF">
              <w:rPr>
                <w:color w:val="000000" w:themeColor="text1"/>
              </w:rPr>
              <w:t>/</w:t>
            </w:r>
            <w:r w:rsidRPr="17DB97EF">
              <w:rPr>
                <w:color w:val="000000" w:themeColor="text1"/>
              </w:rPr>
              <w:t>partner experience</w:t>
            </w:r>
          </w:p>
          <w:p w14:paraId="0D65E750" w14:textId="1CBFD846" w:rsidR="0086628C" w:rsidRDefault="28F02515" w:rsidP="008130AE">
            <w:pPr>
              <w:numPr>
                <w:ilvl w:val="0"/>
                <w:numId w:val="15"/>
              </w:numPr>
              <w:pBdr>
                <w:top w:val="nil"/>
                <w:left w:val="nil"/>
                <w:bottom w:val="nil"/>
                <w:right w:val="nil"/>
                <w:between w:val="nil"/>
              </w:pBdr>
              <w:ind w:left="458" w:hanging="425"/>
              <w:contextualSpacing/>
            </w:pPr>
            <w:r w:rsidRPr="17DB97EF">
              <w:rPr>
                <w:color w:val="000000" w:themeColor="text1"/>
              </w:rPr>
              <w:t>Leadership of key projects</w:t>
            </w:r>
            <w:r w:rsidR="00003BDA" w:rsidRPr="17DB97EF">
              <w:rPr>
                <w:color w:val="000000" w:themeColor="text1"/>
              </w:rPr>
              <w:t>/</w:t>
            </w:r>
            <w:r w:rsidRPr="17DB97EF">
              <w:rPr>
                <w:color w:val="000000" w:themeColor="text1"/>
              </w:rPr>
              <w:t>initiatives at subject group</w:t>
            </w:r>
            <w:r w:rsidR="00003BDA" w:rsidRPr="17DB97EF">
              <w:rPr>
                <w:color w:val="000000" w:themeColor="text1"/>
              </w:rPr>
              <w:t>/</w:t>
            </w:r>
            <w:r w:rsidRPr="17DB97EF">
              <w:rPr>
                <w:color w:val="000000" w:themeColor="text1"/>
              </w:rPr>
              <w:t>department level and</w:t>
            </w:r>
            <w:r w:rsidR="00003BDA" w:rsidRPr="17DB97EF">
              <w:rPr>
                <w:color w:val="000000" w:themeColor="text1"/>
              </w:rPr>
              <w:t>/</w:t>
            </w:r>
            <w:r w:rsidRPr="17DB97EF">
              <w:rPr>
                <w:color w:val="000000" w:themeColor="text1"/>
              </w:rPr>
              <w:t>or participat</w:t>
            </w:r>
            <w:r>
              <w:t>ion</w:t>
            </w:r>
            <w:r w:rsidRPr="17DB97EF">
              <w:rPr>
                <w:color w:val="000000" w:themeColor="text1"/>
              </w:rPr>
              <w:t xml:space="preserve"> in projects</w:t>
            </w:r>
            <w:r w:rsidR="00003BDA" w:rsidRPr="17DB97EF">
              <w:rPr>
                <w:color w:val="000000" w:themeColor="text1"/>
              </w:rPr>
              <w:t>/</w:t>
            </w:r>
            <w:r w:rsidRPr="17DB97EF">
              <w:rPr>
                <w:color w:val="000000" w:themeColor="text1"/>
              </w:rPr>
              <w:t xml:space="preserve">initiatives at </w:t>
            </w:r>
            <w:r w:rsidR="785D053F" w:rsidRPr="17DB97EF">
              <w:rPr>
                <w:color w:val="000000" w:themeColor="text1"/>
              </w:rPr>
              <w:t>college</w:t>
            </w:r>
            <w:r w:rsidR="00003BDA" w:rsidRPr="17DB97EF">
              <w:rPr>
                <w:color w:val="000000" w:themeColor="text1"/>
              </w:rPr>
              <w:t>/</w:t>
            </w:r>
            <w:r>
              <w:t>U</w:t>
            </w:r>
            <w:r w:rsidRPr="17DB97EF">
              <w:rPr>
                <w:color w:val="000000" w:themeColor="text1"/>
              </w:rPr>
              <w:t>niversity level</w:t>
            </w:r>
          </w:p>
          <w:p w14:paraId="1967B205" w14:textId="1F1A8B79" w:rsidR="00BF3EAD" w:rsidRDefault="00BF3EAD" w:rsidP="008130AE">
            <w:pPr>
              <w:numPr>
                <w:ilvl w:val="0"/>
                <w:numId w:val="15"/>
              </w:numPr>
              <w:pBdr>
                <w:top w:val="nil"/>
                <w:left w:val="nil"/>
                <w:bottom w:val="nil"/>
                <w:right w:val="nil"/>
                <w:between w:val="nil"/>
              </w:pBdr>
              <w:ind w:left="458" w:hanging="425"/>
              <w:contextualSpacing/>
            </w:pPr>
            <w:r>
              <w:t>Mentorship and guidance of early career academics, academic teams and</w:t>
            </w:r>
            <w:r w:rsidR="00003BDA">
              <w:t>/</w:t>
            </w:r>
            <w:r>
              <w:t>or students e.g. supporting their personal and professional</w:t>
            </w:r>
            <w:r w:rsidR="00003BDA">
              <w:t>/</w:t>
            </w:r>
            <w:r>
              <w:t>career development</w:t>
            </w:r>
          </w:p>
          <w:p w14:paraId="3A252802" w14:textId="284C7E5E" w:rsidR="00BF3EAD" w:rsidRDefault="00026EBE" w:rsidP="008130AE">
            <w:pPr>
              <w:numPr>
                <w:ilvl w:val="0"/>
                <w:numId w:val="15"/>
              </w:numPr>
              <w:pBdr>
                <w:top w:val="nil"/>
                <w:left w:val="nil"/>
                <w:bottom w:val="nil"/>
                <w:right w:val="nil"/>
                <w:between w:val="nil"/>
              </w:pBdr>
              <w:ind w:left="458" w:hanging="425"/>
              <w:contextualSpacing/>
            </w:pPr>
            <w:r w:rsidRPr="17DB97EF">
              <w:rPr>
                <w:color w:val="000000" w:themeColor="text1"/>
              </w:rPr>
              <w:t>A c</w:t>
            </w:r>
            <w:r w:rsidR="00BF3EAD" w:rsidRPr="17DB97EF">
              <w:rPr>
                <w:color w:val="000000" w:themeColor="text1"/>
              </w:rPr>
              <w:t>ontribut</w:t>
            </w:r>
            <w:r w:rsidR="00BF3EAD">
              <w:t>ion</w:t>
            </w:r>
            <w:r w:rsidR="00BF3EAD" w:rsidRPr="17DB97EF">
              <w:rPr>
                <w:color w:val="000000" w:themeColor="text1"/>
              </w:rPr>
              <w:t xml:space="preserve"> to policy development in a way that enhances good academic standards</w:t>
            </w:r>
          </w:p>
          <w:p w14:paraId="3E7CA56D" w14:textId="77777777" w:rsidR="00BF3EAD" w:rsidRDefault="00BF3EAD" w:rsidP="008130AE">
            <w:pPr>
              <w:numPr>
                <w:ilvl w:val="0"/>
                <w:numId w:val="15"/>
              </w:numPr>
              <w:pBdr>
                <w:top w:val="nil"/>
                <w:left w:val="nil"/>
                <w:bottom w:val="nil"/>
                <w:right w:val="nil"/>
                <w:between w:val="nil"/>
              </w:pBdr>
              <w:ind w:left="458" w:hanging="425"/>
              <w:contextualSpacing/>
            </w:pPr>
            <w:r w:rsidRPr="17DB97EF">
              <w:rPr>
                <w:color w:val="000000" w:themeColor="text1"/>
              </w:rPr>
              <w:t>Shar</w:t>
            </w:r>
            <w:r>
              <w:t>ing of</w:t>
            </w:r>
            <w:r w:rsidRPr="17DB97EF">
              <w:rPr>
                <w:color w:val="000000" w:themeColor="text1"/>
              </w:rPr>
              <w:t xml:space="preserve"> </w:t>
            </w:r>
            <w:r>
              <w:t>good practice</w:t>
            </w:r>
            <w:r w:rsidRPr="17DB97EF">
              <w:rPr>
                <w:color w:val="000000" w:themeColor="text1"/>
              </w:rPr>
              <w:t>, knowledge and learning across an academic area in a sustained and proactive way</w:t>
            </w:r>
          </w:p>
          <w:p w14:paraId="4EE31220" w14:textId="41D81E55" w:rsidR="00BF3EAD" w:rsidRDefault="00BF3EAD" w:rsidP="008130AE">
            <w:pPr>
              <w:numPr>
                <w:ilvl w:val="0"/>
                <w:numId w:val="15"/>
              </w:numPr>
              <w:pBdr>
                <w:top w:val="nil"/>
                <w:left w:val="nil"/>
                <w:bottom w:val="nil"/>
                <w:right w:val="nil"/>
                <w:between w:val="nil"/>
              </w:pBdr>
              <w:ind w:left="458" w:hanging="425"/>
              <w:contextualSpacing/>
            </w:pPr>
            <w:r>
              <w:t>Supporting role in business planning key decision making at department</w:t>
            </w:r>
            <w:r w:rsidR="00003BDA">
              <w:t>/</w:t>
            </w:r>
            <w:r>
              <w:t>research centre level</w:t>
            </w:r>
          </w:p>
          <w:p w14:paraId="783B330F" w14:textId="577BA126" w:rsidR="00BF3EAD" w:rsidRDefault="00026EBE" w:rsidP="008130AE">
            <w:pPr>
              <w:numPr>
                <w:ilvl w:val="0"/>
                <w:numId w:val="15"/>
              </w:numPr>
              <w:pBdr>
                <w:top w:val="nil"/>
                <w:left w:val="nil"/>
                <w:bottom w:val="nil"/>
                <w:right w:val="nil"/>
                <w:between w:val="nil"/>
              </w:pBdr>
              <w:ind w:left="458" w:hanging="425"/>
              <w:contextualSpacing/>
            </w:pPr>
            <w:r w:rsidRPr="17DB97EF">
              <w:rPr>
                <w:color w:val="000000" w:themeColor="text1"/>
              </w:rPr>
              <w:t>A c</w:t>
            </w:r>
            <w:r w:rsidR="00BF3EAD" w:rsidRPr="17DB97EF">
              <w:rPr>
                <w:color w:val="000000" w:themeColor="text1"/>
              </w:rPr>
              <w:t>ontribut</w:t>
            </w:r>
            <w:r w:rsidR="00BF3EAD">
              <w:t>ion</w:t>
            </w:r>
            <w:r w:rsidR="00BF3EAD" w:rsidRPr="17DB97EF">
              <w:rPr>
                <w:color w:val="000000" w:themeColor="text1"/>
              </w:rPr>
              <w:t xml:space="preserve"> to the integration of R&amp;I</w:t>
            </w:r>
            <w:r w:rsidR="00BF3EAD">
              <w:t xml:space="preserve">, </w:t>
            </w:r>
            <w:r w:rsidR="00FE67F4">
              <w:t>E&amp;PE</w:t>
            </w:r>
            <w:r w:rsidR="00BF3EAD">
              <w:t xml:space="preserve"> and</w:t>
            </w:r>
            <w:r w:rsidR="00BF3EAD" w:rsidRPr="17DB97EF">
              <w:rPr>
                <w:color w:val="000000" w:themeColor="text1"/>
              </w:rPr>
              <w:t xml:space="preserve"> </w:t>
            </w:r>
            <w:r w:rsidR="00BF3EAD">
              <w:t>T&amp;L</w:t>
            </w:r>
            <w:r w:rsidR="00BF3EAD" w:rsidRPr="17DB97EF">
              <w:rPr>
                <w:color w:val="000000" w:themeColor="text1"/>
              </w:rPr>
              <w:t xml:space="preserve"> act</w:t>
            </w:r>
            <w:r w:rsidR="00BF3EAD">
              <w:t>ivity</w:t>
            </w:r>
          </w:p>
          <w:p w14:paraId="1222B3B3" w14:textId="77777777" w:rsidR="00BF3EAD" w:rsidRDefault="00BF3EAD" w:rsidP="008130AE">
            <w:pPr>
              <w:numPr>
                <w:ilvl w:val="0"/>
                <w:numId w:val="15"/>
              </w:numPr>
              <w:pBdr>
                <w:top w:val="nil"/>
                <w:left w:val="nil"/>
                <w:bottom w:val="nil"/>
                <w:right w:val="nil"/>
                <w:between w:val="nil"/>
              </w:pBdr>
              <w:ind w:left="458" w:hanging="425"/>
              <w:contextualSpacing/>
            </w:pPr>
            <w:r>
              <w:t xml:space="preserve">Development of, and engagement </w:t>
            </w:r>
            <w:r w:rsidRPr="17DB97EF">
              <w:rPr>
                <w:color w:val="000000" w:themeColor="text1"/>
              </w:rPr>
              <w:t>w</w:t>
            </w:r>
            <w:r>
              <w:t xml:space="preserve">ith, </w:t>
            </w:r>
            <w:r w:rsidRPr="17DB97EF">
              <w:rPr>
                <w:color w:val="000000" w:themeColor="text1"/>
              </w:rPr>
              <w:t>external networks</w:t>
            </w:r>
          </w:p>
        </w:tc>
        <w:tc>
          <w:tcPr>
            <w:tcW w:w="5240" w:type="dxa"/>
            <w:tcBorders>
              <w:bottom w:val="dashSmallGap" w:sz="4" w:space="0" w:color="auto"/>
            </w:tcBorders>
            <w:shd w:val="clear" w:color="auto" w:fill="F2DBDB" w:themeFill="accent2" w:themeFillTint="33"/>
          </w:tcPr>
          <w:p w14:paraId="58548735" w14:textId="77777777" w:rsidR="00BF3EAD" w:rsidRDefault="00BF3EAD" w:rsidP="002F0C3B">
            <w:pPr>
              <w:pStyle w:val="Indicatorsub-header"/>
            </w:pPr>
            <w:r>
              <w:t>Individual R&amp;I achievement</w:t>
            </w:r>
          </w:p>
          <w:p w14:paraId="05D42559" w14:textId="7E26294E" w:rsidR="00BF3EAD" w:rsidRDefault="00BF3EAD" w:rsidP="00AF4C26">
            <w:pPr>
              <w:spacing w:after="80"/>
              <w:ind w:left="31"/>
            </w:pPr>
            <w:r>
              <w:t xml:space="preserve">An internationally excellent (as defined by the REF) contribution to </w:t>
            </w:r>
            <w:r w:rsidR="00A40388">
              <w:t>R&amp;I</w:t>
            </w:r>
            <w:r>
              <w:t xml:space="preserve">, and recognised influence within international </w:t>
            </w:r>
            <w:r w:rsidR="00A40388">
              <w:t xml:space="preserve">R&amp;I </w:t>
            </w:r>
            <w:r>
              <w:t>communities, through (for example):</w:t>
            </w:r>
          </w:p>
          <w:p w14:paraId="36A97617" w14:textId="43756617" w:rsidR="00BF3EAD" w:rsidRPr="0086628C" w:rsidRDefault="00BF3EAD" w:rsidP="00DD6B96">
            <w:pPr>
              <w:numPr>
                <w:ilvl w:val="0"/>
                <w:numId w:val="27"/>
              </w:numPr>
              <w:pBdr>
                <w:top w:val="nil"/>
                <w:left w:val="nil"/>
                <w:bottom w:val="nil"/>
                <w:right w:val="nil"/>
                <w:between w:val="nil"/>
              </w:pBdr>
              <w:ind w:left="456" w:hanging="425"/>
              <w:contextualSpacing/>
            </w:pPr>
            <w:r>
              <w:rPr>
                <w:color w:val="000000"/>
              </w:rPr>
              <w:t xml:space="preserve">A portfolio of internationally excellent </w:t>
            </w:r>
            <w:r w:rsidR="008F1B8D">
              <w:t>R&amp;I</w:t>
            </w:r>
            <w:r>
              <w:rPr>
                <w:color w:val="000000"/>
              </w:rPr>
              <w:t xml:space="preserve"> outputs</w:t>
            </w:r>
          </w:p>
          <w:p w14:paraId="1E241105" w14:textId="77777777" w:rsidR="0086628C" w:rsidRDefault="0086628C" w:rsidP="008130AE">
            <w:pPr>
              <w:numPr>
                <w:ilvl w:val="0"/>
                <w:numId w:val="27"/>
              </w:numPr>
              <w:pBdr>
                <w:top w:val="nil"/>
                <w:left w:val="nil"/>
                <w:bottom w:val="nil"/>
                <w:right w:val="nil"/>
                <w:between w:val="nil"/>
              </w:pBdr>
              <w:ind w:left="456" w:hanging="425"/>
              <w:contextualSpacing/>
            </w:pPr>
            <w:r>
              <w:t>Emerging leadership and coordination of applications for larger collaborative funded projects</w:t>
            </w:r>
          </w:p>
          <w:p w14:paraId="68ADBD4A" w14:textId="77777777" w:rsidR="00BF3EAD" w:rsidRDefault="00BF3EAD" w:rsidP="008130AE">
            <w:pPr>
              <w:numPr>
                <w:ilvl w:val="0"/>
                <w:numId w:val="27"/>
              </w:numPr>
              <w:pBdr>
                <w:top w:val="nil"/>
                <w:left w:val="nil"/>
                <w:bottom w:val="nil"/>
                <w:right w:val="nil"/>
                <w:between w:val="nil"/>
              </w:pBdr>
              <w:ind w:left="456" w:hanging="425"/>
              <w:contextualSpacing/>
            </w:pPr>
            <w:r>
              <w:t>A contribution to, or lead role in, the planning and delivery of impact activities that would be of a suitable level to potentially be a research impact case study</w:t>
            </w:r>
          </w:p>
          <w:p w14:paraId="6C439CDE" w14:textId="6AC7558A" w:rsidR="00BF3EAD" w:rsidRDefault="00BF3EAD" w:rsidP="008130AE">
            <w:pPr>
              <w:numPr>
                <w:ilvl w:val="0"/>
                <w:numId w:val="27"/>
              </w:numPr>
              <w:pBdr>
                <w:top w:val="nil"/>
                <w:left w:val="nil"/>
                <w:bottom w:val="nil"/>
                <w:right w:val="nil"/>
                <w:between w:val="nil"/>
              </w:pBdr>
              <w:ind w:left="456" w:hanging="425"/>
              <w:contextualSpacing/>
            </w:pPr>
            <w:r>
              <w:t xml:space="preserve">A track record of securing smaller </w:t>
            </w:r>
            <w:r w:rsidR="007A2420">
              <w:t xml:space="preserve">external </w:t>
            </w:r>
            <w:r w:rsidR="008F1B8D">
              <w:t>R&amp;I</w:t>
            </w:r>
            <w:r>
              <w:t xml:space="preserve"> funding opportunities, leading smaller scale projects and contributing to collaborative projects</w:t>
            </w:r>
          </w:p>
          <w:p w14:paraId="78E5DA72" w14:textId="77777777" w:rsidR="00BF3EAD" w:rsidRDefault="00BF3EAD" w:rsidP="008130AE">
            <w:pPr>
              <w:numPr>
                <w:ilvl w:val="0"/>
                <w:numId w:val="27"/>
              </w:numPr>
              <w:pBdr>
                <w:top w:val="nil"/>
                <w:left w:val="nil"/>
                <w:bottom w:val="nil"/>
                <w:right w:val="nil"/>
                <w:between w:val="nil"/>
              </w:pBdr>
              <w:ind w:left="456" w:hanging="425"/>
              <w:contextualSpacing/>
            </w:pPr>
            <w:r>
              <w:t>An emerging academic reputation in your field</w:t>
            </w:r>
          </w:p>
        </w:tc>
        <w:tc>
          <w:tcPr>
            <w:tcW w:w="5386" w:type="dxa"/>
            <w:tcBorders>
              <w:bottom w:val="dashSmallGap" w:sz="4" w:space="0" w:color="auto"/>
            </w:tcBorders>
            <w:shd w:val="clear" w:color="auto" w:fill="E5B8B7" w:themeFill="accent2" w:themeFillTint="66"/>
          </w:tcPr>
          <w:p w14:paraId="24FA338A" w14:textId="77777777" w:rsidR="00BF3EAD" w:rsidRDefault="00BF3EAD" w:rsidP="002F0C3B">
            <w:pPr>
              <w:pStyle w:val="Indicatorsub-header"/>
            </w:pPr>
            <w:r>
              <w:t>Individual T&amp;L achievement</w:t>
            </w:r>
          </w:p>
          <w:p w14:paraId="3864731A" w14:textId="4E326DEF" w:rsidR="00BF3EAD" w:rsidRDefault="00BF3EAD" w:rsidP="00155AFE">
            <w:pPr>
              <w:spacing w:after="80"/>
              <w:ind w:left="39"/>
            </w:pPr>
            <w:r>
              <w:t xml:space="preserve">A </w:t>
            </w:r>
            <w:r w:rsidR="00E447AC">
              <w:t>recognised</w:t>
            </w:r>
            <w:r>
              <w:t xml:space="preserve"> contribution to a field of education, and influence within internal and national pedagogic communities, through (for example):</w:t>
            </w:r>
          </w:p>
          <w:p w14:paraId="00A0853D" w14:textId="77777777" w:rsidR="00BF3EAD" w:rsidRPr="00126AD1" w:rsidRDefault="00BF3EAD" w:rsidP="008130AE">
            <w:pPr>
              <w:numPr>
                <w:ilvl w:val="0"/>
                <w:numId w:val="52"/>
              </w:numPr>
              <w:pBdr>
                <w:top w:val="nil"/>
                <w:left w:val="nil"/>
                <w:bottom w:val="nil"/>
                <w:right w:val="nil"/>
                <w:between w:val="nil"/>
              </w:pBdr>
              <w:ind w:left="465" w:hanging="426"/>
              <w:contextualSpacing/>
            </w:pPr>
            <w:r w:rsidRPr="00126AD1">
              <w:t>Consistently good feedback from students and peers, and evidence of using this to develop the quality and effectiveness of student learning</w:t>
            </w:r>
          </w:p>
          <w:p w14:paraId="29243201" w14:textId="77777777" w:rsidR="00BF3EAD" w:rsidRDefault="00BF3EAD" w:rsidP="008130AE">
            <w:pPr>
              <w:numPr>
                <w:ilvl w:val="0"/>
                <w:numId w:val="52"/>
              </w:numPr>
              <w:pBdr>
                <w:top w:val="nil"/>
                <w:left w:val="nil"/>
                <w:bottom w:val="nil"/>
                <w:right w:val="nil"/>
                <w:between w:val="nil"/>
              </w:pBdr>
              <w:ind w:left="465" w:hanging="426"/>
              <w:contextualSpacing/>
            </w:pPr>
            <w:r>
              <w:t>A track record of delivering high quality teaching materials</w:t>
            </w:r>
          </w:p>
          <w:p w14:paraId="6C9F16B8" w14:textId="77777777" w:rsidR="00BF3EAD" w:rsidRDefault="00BF3EAD" w:rsidP="008130AE">
            <w:pPr>
              <w:numPr>
                <w:ilvl w:val="0"/>
                <w:numId w:val="52"/>
              </w:numPr>
              <w:pBdr>
                <w:top w:val="nil"/>
                <w:left w:val="nil"/>
                <w:bottom w:val="nil"/>
                <w:right w:val="nil"/>
                <w:between w:val="nil"/>
              </w:pBdr>
              <w:ind w:left="465" w:hanging="426"/>
              <w:contextualSpacing/>
            </w:pPr>
            <w:r>
              <w:t>A s</w:t>
            </w:r>
            <w:r>
              <w:rPr>
                <w:color w:val="000000"/>
              </w:rPr>
              <w:t>ignificant contributi</w:t>
            </w:r>
            <w:r>
              <w:t>on</w:t>
            </w:r>
            <w:r>
              <w:rPr>
                <w:color w:val="000000"/>
              </w:rPr>
              <w:t xml:space="preserve"> to the development of programmes and modules</w:t>
            </w:r>
          </w:p>
          <w:p w14:paraId="2E378BB1" w14:textId="64003FD5" w:rsidR="00BF3EAD" w:rsidRDefault="00BF3EAD" w:rsidP="008130AE">
            <w:pPr>
              <w:numPr>
                <w:ilvl w:val="0"/>
                <w:numId w:val="52"/>
              </w:numPr>
              <w:ind w:left="465" w:hanging="426"/>
              <w:contextualSpacing/>
            </w:pPr>
            <w:r>
              <w:t>The application of creative</w:t>
            </w:r>
            <w:r w:rsidR="00003BDA">
              <w:t>/</w:t>
            </w:r>
            <w:r>
              <w:t>innovative approaches to T&amp;L that support good learning and promote learner engagement</w:t>
            </w:r>
          </w:p>
          <w:p w14:paraId="23F6C451" w14:textId="540BD55A" w:rsidR="00BF3EAD" w:rsidRDefault="00BF3EAD" w:rsidP="008130AE">
            <w:pPr>
              <w:numPr>
                <w:ilvl w:val="0"/>
                <w:numId w:val="52"/>
              </w:numPr>
              <w:pBdr>
                <w:top w:val="nil"/>
                <w:left w:val="nil"/>
                <w:bottom w:val="nil"/>
                <w:right w:val="nil"/>
                <w:between w:val="nil"/>
              </w:pBdr>
              <w:ind w:left="465" w:hanging="426"/>
              <w:contextualSpacing/>
            </w:pPr>
            <w:r>
              <w:t>An emerging academic reputation nationally in T&amp;L in your discipline</w:t>
            </w:r>
            <w:r w:rsidR="00003BDA">
              <w:t>/</w:t>
            </w:r>
            <w:r>
              <w:t>subject or HE</w:t>
            </w:r>
          </w:p>
          <w:p w14:paraId="249F34A5" w14:textId="77777777" w:rsidR="00BF3EAD" w:rsidRDefault="00BF3EAD" w:rsidP="008130AE">
            <w:pPr>
              <w:numPr>
                <w:ilvl w:val="0"/>
                <w:numId w:val="52"/>
              </w:numPr>
              <w:pBdr>
                <w:top w:val="nil"/>
                <w:left w:val="nil"/>
                <w:bottom w:val="nil"/>
                <w:right w:val="nil"/>
                <w:between w:val="nil"/>
              </w:pBdr>
              <w:ind w:left="465" w:hanging="426"/>
              <w:contextualSpacing/>
            </w:pPr>
            <w:r>
              <w:t>A track record of outstanding student outcomes at module and course level e.g. attainment, retention, progression, employability</w:t>
            </w:r>
          </w:p>
          <w:p w14:paraId="4CD6280C" w14:textId="19728B74" w:rsidR="00A05528" w:rsidRDefault="00A05528" w:rsidP="008130AE">
            <w:pPr>
              <w:numPr>
                <w:ilvl w:val="0"/>
                <w:numId w:val="52"/>
              </w:numPr>
              <w:pBdr>
                <w:top w:val="nil"/>
                <w:left w:val="nil"/>
                <w:bottom w:val="nil"/>
                <w:right w:val="nil"/>
                <w:between w:val="nil"/>
              </w:pBdr>
              <w:ind w:left="465" w:hanging="426"/>
              <w:contextualSpacing/>
            </w:pPr>
            <w:r>
              <w:t>UK Advising and Tutoring association (UKAT) Recognised Practitioner in Advising (RPA)</w:t>
            </w:r>
          </w:p>
        </w:tc>
        <w:tc>
          <w:tcPr>
            <w:tcW w:w="5184" w:type="dxa"/>
            <w:tcBorders>
              <w:bottom w:val="dashSmallGap" w:sz="4" w:space="0" w:color="auto"/>
            </w:tcBorders>
            <w:shd w:val="clear" w:color="auto" w:fill="D99594" w:themeFill="accent2" w:themeFillTint="99"/>
          </w:tcPr>
          <w:p w14:paraId="4ECB3F48" w14:textId="77777777" w:rsidR="00BF3EAD" w:rsidRDefault="00BF3EAD" w:rsidP="002F0C3B">
            <w:pPr>
              <w:pStyle w:val="Indicatorsub-header"/>
            </w:pPr>
            <w:r>
              <w:t xml:space="preserve">Individual </w:t>
            </w:r>
            <w:r w:rsidR="00FE67F4">
              <w:t>E&amp;PE</w:t>
            </w:r>
            <w:r>
              <w:t xml:space="preserve"> achievement</w:t>
            </w:r>
          </w:p>
          <w:p w14:paraId="623AC8FC" w14:textId="587B8A26" w:rsidR="00BF3EAD" w:rsidRDefault="00BF3EAD" w:rsidP="004F159D">
            <w:pPr>
              <w:spacing w:after="80"/>
              <w:ind w:left="37"/>
            </w:pPr>
            <w:r>
              <w:t>A nationally recognised contribution to a profession</w:t>
            </w:r>
            <w:r w:rsidR="00003BDA">
              <w:t>/</w:t>
            </w:r>
            <w:r>
              <w:t>business field, and influence within a professional, business, public</w:t>
            </w:r>
            <w:r w:rsidR="00003BDA">
              <w:t>/</w:t>
            </w:r>
            <w:r>
              <w:t>third sector setting, through (for example):</w:t>
            </w:r>
          </w:p>
          <w:p w14:paraId="043D68D5" w14:textId="77777777" w:rsidR="00BF3EAD" w:rsidRDefault="00BF3EAD" w:rsidP="004F159D">
            <w:pPr>
              <w:numPr>
                <w:ilvl w:val="0"/>
                <w:numId w:val="61"/>
              </w:numPr>
              <w:pBdr>
                <w:top w:val="nil"/>
                <w:left w:val="nil"/>
                <w:bottom w:val="nil"/>
                <w:right w:val="nil"/>
                <w:between w:val="nil"/>
              </w:pBdr>
              <w:ind w:left="462" w:hanging="425"/>
              <w:contextualSpacing/>
            </w:pPr>
            <w:r>
              <w:rPr>
                <w:color w:val="000000"/>
              </w:rPr>
              <w:t>A track record of generating</w:t>
            </w:r>
            <w:r>
              <w:t xml:space="preserve"> high quality </w:t>
            </w:r>
            <w:r w:rsidR="00FE67F4">
              <w:t>E&amp;PE</w:t>
            </w:r>
            <w:r>
              <w:t xml:space="preserve"> </w:t>
            </w:r>
            <w:r w:rsidR="00DE058B">
              <w:t>outputs</w:t>
            </w:r>
          </w:p>
          <w:p w14:paraId="42EB5B77" w14:textId="3F99C02A" w:rsidR="00BF3EAD" w:rsidRDefault="00BF3EAD" w:rsidP="004F159D">
            <w:pPr>
              <w:numPr>
                <w:ilvl w:val="0"/>
                <w:numId w:val="61"/>
              </w:numPr>
              <w:pBdr>
                <w:top w:val="nil"/>
                <w:left w:val="nil"/>
                <w:bottom w:val="nil"/>
                <w:right w:val="nil"/>
                <w:between w:val="nil"/>
              </w:pBdr>
              <w:ind w:left="462" w:hanging="425"/>
              <w:contextualSpacing/>
            </w:pPr>
            <w:r>
              <w:t>Leading and influencing critical developments within a profession</w:t>
            </w:r>
            <w:r w:rsidR="00003BDA">
              <w:t>/</w:t>
            </w:r>
            <w:r>
              <w:t>business field</w:t>
            </w:r>
          </w:p>
          <w:p w14:paraId="5A20C4E3" w14:textId="52EF5FE0" w:rsidR="00BF3EAD" w:rsidRDefault="00BF3EAD" w:rsidP="004F159D">
            <w:pPr>
              <w:numPr>
                <w:ilvl w:val="0"/>
                <w:numId w:val="61"/>
              </w:numPr>
              <w:pBdr>
                <w:top w:val="nil"/>
                <w:left w:val="nil"/>
                <w:bottom w:val="nil"/>
                <w:right w:val="nil"/>
                <w:between w:val="nil"/>
              </w:pBdr>
              <w:ind w:left="462" w:hanging="425"/>
              <w:contextualSpacing/>
            </w:pPr>
            <w:r>
              <w:t xml:space="preserve">A track record of securing </w:t>
            </w:r>
            <w:r w:rsidR="007A2420">
              <w:t xml:space="preserve">external </w:t>
            </w:r>
            <w:r>
              <w:t>funding and leading projects, and coordinating applications for collaborative funded projects</w:t>
            </w:r>
          </w:p>
          <w:p w14:paraId="362E1E71" w14:textId="7B1D4033" w:rsidR="00BF3EAD" w:rsidRDefault="00BF3EAD" w:rsidP="004F159D">
            <w:pPr>
              <w:numPr>
                <w:ilvl w:val="0"/>
                <w:numId w:val="61"/>
              </w:numPr>
              <w:pBdr>
                <w:top w:val="nil"/>
                <w:left w:val="nil"/>
                <w:bottom w:val="nil"/>
                <w:right w:val="nil"/>
                <w:between w:val="nil"/>
              </w:pBdr>
              <w:ind w:left="462" w:hanging="425"/>
              <w:contextualSpacing/>
            </w:pPr>
            <w:r>
              <w:t>An emerging reputation for applying academic knowledge in a professional</w:t>
            </w:r>
            <w:r w:rsidR="00003BDA">
              <w:t>/</w:t>
            </w:r>
            <w:r>
              <w:t>business setting and vice-versa</w:t>
            </w:r>
          </w:p>
        </w:tc>
      </w:tr>
      <w:tr w:rsidR="00BF3EAD" w14:paraId="48704D0A" w14:textId="77777777" w:rsidTr="2019D7D3">
        <w:trPr>
          <w:trHeight w:val="380"/>
        </w:trPr>
        <w:tc>
          <w:tcPr>
            <w:tcW w:w="2553" w:type="dxa"/>
            <w:vMerge/>
          </w:tcPr>
          <w:p w14:paraId="5A458467" w14:textId="77777777" w:rsidR="00BF3EAD" w:rsidRDefault="00BF3EAD" w:rsidP="00E7556A">
            <w:pPr>
              <w:widowControl w:val="0"/>
              <w:pBdr>
                <w:top w:val="nil"/>
                <w:left w:val="nil"/>
                <w:bottom w:val="nil"/>
                <w:right w:val="nil"/>
                <w:between w:val="nil"/>
              </w:pBdr>
              <w:ind w:left="0"/>
              <w:rPr>
                <w:color w:val="000000"/>
              </w:rPr>
            </w:pPr>
          </w:p>
        </w:tc>
        <w:tc>
          <w:tcPr>
            <w:tcW w:w="4257" w:type="dxa"/>
            <w:vMerge/>
          </w:tcPr>
          <w:p w14:paraId="37F547F9" w14:textId="77777777" w:rsidR="00BF3EAD" w:rsidRDefault="00BF3EAD" w:rsidP="00E7556A">
            <w:pPr>
              <w:widowControl w:val="0"/>
              <w:pBdr>
                <w:top w:val="nil"/>
                <w:left w:val="nil"/>
                <w:bottom w:val="nil"/>
                <w:right w:val="nil"/>
                <w:between w:val="nil"/>
              </w:pBdr>
              <w:spacing w:line="276" w:lineRule="auto"/>
              <w:ind w:left="0"/>
              <w:rPr>
                <w:color w:val="000000"/>
              </w:rPr>
            </w:pPr>
          </w:p>
        </w:tc>
        <w:tc>
          <w:tcPr>
            <w:tcW w:w="5240" w:type="dxa"/>
            <w:tcBorders>
              <w:top w:val="dashSmallGap" w:sz="4" w:space="0" w:color="auto"/>
              <w:bottom w:val="dashSmallGap" w:sz="4" w:space="0" w:color="auto"/>
            </w:tcBorders>
            <w:shd w:val="clear" w:color="auto" w:fill="F2DBDB" w:themeFill="accent2" w:themeFillTint="33"/>
          </w:tcPr>
          <w:p w14:paraId="57D6EC27" w14:textId="77777777" w:rsidR="00BF3EAD" w:rsidRDefault="00BF3EAD" w:rsidP="002F0C3B">
            <w:pPr>
              <w:pStyle w:val="Indicatorsub-header"/>
            </w:pPr>
            <w:r>
              <w:t xml:space="preserve">Contribution to the R&amp;I environment </w:t>
            </w:r>
          </w:p>
          <w:p w14:paraId="72D9CAE2" w14:textId="103AEBD9" w:rsidR="00BF3EAD" w:rsidRDefault="00BF3EAD" w:rsidP="00604063">
            <w:pPr>
              <w:spacing w:after="80"/>
            </w:pPr>
            <w:r>
              <w:t xml:space="preserve">A significant contribution to the quality and development of the </w:t>
            </w:r>
            <w:r w:rsidR="00A40388">
              <w:t xml:space="preserve">R&amp;I </w:t>
            </w:r>
            <w:r>
              <w:t>environment, through (for example):</w:t>
            </w:r>
          </w:p>
          <w:p w14:paraId="28492D6C" w14:textId="77777777" w:rsidR="00BF3EAD" w:rsidRDefault="00BF3EAD" w:rsidP="00DD6B96">
            <w:pPr>
              <w:numPr>
                <w:ilvl w:val="0"/>
                <w:numId w:val="28"/>
              </w:numPr>
              <w:ind w:left="456" w:hanging="425"/>
              <w:contextualSpacing/>
            </w:pPr>
            <w:r>
              <w:t>The development of a research cluster or group</w:t>
            </w:r>
          </w:p>
          <w:p w14:paraId="1A6062AD" w14:textId="715C7F61" w:rsidR="00BF3EAD" w:rsidRDefault="00BF3EAD" w:rsidP="008130AE">
            <w:pPr>
              <w:numPr>
                <w:ilvl w:val="0"/>
                <w:numId w:val="28"/>
              </w:numPr>
              <w:ind w:left="456" w:hanging="425"/>
              <w:contextualSpacing/>
            </w:pPr>
            <w:r>
              <w:t xml:space="preserve">A contribution to the design or delivery of </w:t>
            </w:r>
            <w:r w:rsidR="008F1B8D">
              <w:t>R&amp;I</w:t>
            </w:r>
            <w:r>
              <w:t xml:space="preserve"> training</w:t>
            </w:r>
          </w:p>
          <w:p w14:paraId="7EB64389" w14:textId="28A358DA" w:rsidR="00BF3EAD" w:rsidRDefault="00BF3EAD" w:rsidP="008130AE">
            <w:pPr>
              <w:numPr>
                <w:ilvl w:val="0"/>
                <w:numId w:val="28"/>
              </w:numPr>
              <w:ind w:left="456" w:hanging="425"/>
              <w:contextualSpacing/>
            </w:pPr>
            <w:r>
              <w:t xml:space="preserve">Participation in interdisciplinary </w:t>
            </w:r>
            <w:r w:rsidR="008F1B8D">
              <w:t>R&amp;I</w:t>
            </w:r>
            <w:r>
              <w:t xml:space="preserve"> events</w:t>
            </w:r>
          </w:p>
          <w:p w14:paraId="18324D13" w14:textId="77777777" w:rsidR="005322B6" w:rsidRDefault="00BF3EAD" w:rsidP="008130AE">
            <w:pPr>
              <w:numPr>
                <w:ilvl w:val="0"/>
                <w:numId w:val="28"/>
              </w:numPr>
              <w:ind w:left="456" w:hanging="425"/>
              <w:contextualSpacing/>
            </w:pPr>
            <w:r>
              <w:t>Participation in the broader doctoral environment e.g. chairing vivas, contributing to doctoral training programmes</w:t>
            </w:r>
          </w:p>
          <w:p w14:paraId="7AB97FAA" w14:textId="46F78216" w:rsidR="003A7DB1" w:rsidRDefault="00BF3EAD" w:rsidP="008130AE">
            <w:pPr>
              <w:numPr>
                <w:ilvl w:val="0"/>
                <w:numId w:val="28"/>
              </w:numPr>
              <w:ind w:left="456" w:hanging="425"/>
              <w:contextualSpacing/>
            </w:pPr>
            <w:r>
              <w:t xml:space="preserve">Constructive engagement with </w:t>
            </w:r>
            <w:r w:rsidR="6032300A">
              <w:t>university</w:t>
            </w:r>
            <w:r>
              <w:t xml:space="preserve"> responses to external assessment of quality</w:t>
            </w:r>
            <w:r w:rsidR="327BA3EF">
              <w:t xml:space="preserve"> and student experience</w:t>
            </w:r>
            <w:r>
              <w:t xml:space="preserve"> (e.g. REF, PRES)</w:t>
            </w:r>
          </w:p>
        </w:tc>
        <w:tc>
          <w:tcPr>
            <w:tcW w:w="5386" w:type="dxa"/>
            <w:tcBorders>
              <w:top w:val="dashSmallGap" w:sz="4" w:space="0" w:color="auto"/>
              <w:bottom w:val="dashSmallGap" w:sz="4" w:space="0" w:color="auto"/>
            </w:tcBorders>
            <w:shd w:val="clear" w:color="auto" w:fill="E5B8B7" w:themeFill="accent2" w:themeFillTint="66"/>
          </w:tcPr>
          <w:p w14:paraId="3963A008" w14:textId="249C8B2F" w:rsidR="00BF3EAD" w:rsidRDefault="00BF3EAD" w:rsidP="002F0C3B">
            <w:pPr>
              <w:pStyle w:val="Indicatorsub-header"/>
            </w:pPr>
            <w:r>
              <w:t xml:space="preserve">Contribution to the T&amp;L environment and student </w:t>
            </w:r>
            <w:r w:rsidR="00DE2300">
              <w:t xml:space="preserve">academic </w:t>
            </w:r>
            <w:r>
              <w:t xml:space="preserve">experience </w:t>
            </w:r>
          </w:p>
          <w:p w14:paraId="02BD5D8B" w14:textId="77777777" w:rsidR="00BF3EAD" w:rsidRDefault="00BF3EAD" w:rsidP="00604063">
            <w:pPr>
              <w:spacing w:after="80"/>
            </w:pPr>
            <w:r>
              <w:t>A significant contribution to the quality and development of the T&amp;L environment, through (for example):</w:t>
            </w:r>
          </w:p>
          <w:p w14:paraId="35BA54B8" w14:textId="77777777" w:rsidR="00BF3EAD" w:rsidRDefault="00BF3EAD" w:rsidP="008130AE">
            <w:pPr>
              <w:numPr>
                <w:ilvl w:val="0"/>
                <w:numId w:val="44"/>
              </w:numPr>
              <w:ind w:left="465" w:hanging="426"/>
            </w:pPr>
            <w:r>
              <w:t>A contribution to the design or delivery of professional development activities</w:t>
            </w:r>
          </w:p>
          <w:p w14:paraId="4850EBAA" w14:textId="027CFF9A" w:rsidR="00BF3EAD" w:rsidRDefault="00BF3EAD" w:rsidP="008130AE">
            <w:pPr>
              <w:numPr>
                <w:ilvl w:val="0"/>
                <w:numId w:val="44"/>
              </w:numPr>
              <w:ind w:left="465" w:hanging="426"/>
            </w:pPr>
            <w:r>
              <w:t>Critical awareness of developments</w:t>
            </w:r>
            <w:r w:rsidR="00003BDA">
              <w:t>/</w:t>
            </w:r>
            <w:r>
              <w:t>innovation in T&amp;L practice</w:t>
            </w:r>
          </w:p>
          <w:p w14:paraId="03A87AE7" w14:textId="7ED5116F" w:rsidR="00BF3EAD" w:rsidRDefault="00BF3EAD" w:rsidP="008130AE">
            <w:pPr>
              <w:numPr>
                <w:ilvl w:val="0"/>
                <w:numId w:val="44"/>
              </w:numPr>
              <w:ind w:left="465" w:hanging="426"/>
            </w:pPr>
            <w:r>
              <w:t>Evidence of significant impact on student academic outcomes e.g. student attainment, progression, retention, employability and student satisfaction (NSS, PTES etc.)</w:t>
            </w:r>
          </w:p>
          <w:p w14:paraId="717FA5DD" w14:textId="77777777" w:rsidR="00BF3EAD" w:rsidRDefault="00BF3EAD" w:rsidP="008130AE">
            <w:pPr>
              <w:numPr>
                <w:ilvl w:val="0"/>
                <w:numId w:val="44"/>
              </w:numPr>
              <w:ind w:left="465" w:hanging="426"/>
            </w:pPr>
            <w:r>
              <w:t>A significant contribution to course recruitment</w:t>
            </w:r>
          </w:p>
          <w:p w14:paraId="490B0718" w14:textId="77777777" w:rsidR="00BF3EAD" w:rsidRDefault="00BF3EAD" w:rsidP="008130AE">
            <w:pPr>
              <w:numPr>
                <w:ilvl w:val="0"/>
                <w:numId w:val="44"/>
              </w:numPr>
              <w:ind w:left="465" w:hanging="426"/>
            </w:pPr>
            <w:r>
              <w:t>A significant contribution to quality assurance activities, exam board and external examiner review processes</w:t>
            </w:r>
          </w:p>
          <w:p w14:paraId="471C0EA4" w14:textId="77777777" w:rsidR="00BF3EAD" w:rsidRDefault="00BF3EAD" w:rsidP="008130AE">
            <w:pPr>
              <w:numPr>
                <w:ilvl w:val="0"/>
                <w:numId w:val="44"/>
              </w:numPr>
              <w:ind w:left="465" w:hanging="426"/>
            </w:pPr>
            <w:r>
              <w:t>Directing and examining doctoral study and participating in doctoral recruitment</w:t>
            </w:r>
          </w:p>
          <w:p w14:paraId="1A6A8B23" w14:textId="15DD0C81" w:rsidR="003F31A5" w:rsidRDefault="00BF3EAD" w:rsidP="008130AE">
            <w:pPr>
              <w:numPr>
                <w:ilvl w:val="0"/>
                <w:numId w:val="44"/>
              </w:numPr>
              <w:ind w:left="465" w:hanging="426"/>
            </w:pPr>
            <w:r>
              <w:t xml:space="preserve">Constructive engagement with </w:t>
            </w:r>
            <w:r w:rsidR="00325C42">
              <w:t>university</w:t>
            </w:r>
            <w:r>
              <w:t xml:space="preserve"> responses to external assessment of quality (e.g. TEF, NSS, PTES)</w:t>
            </w:r>
          </w:p>
        </w:tc>
        <w:tc>
          <w:tcPr>
            <w:tcW w:w="5184" w:type="dxa"/>
            <w:tcBorders>
              <w:top w:val="dashSmallGap" w:sz="4" w:space="0" w:color="auto"/>
              <w:bottom w:val="dashSmallGap" w:sz="4" w:space="0" w:color="auto"/>
            </w:tcBorders>
            <w:shd w:val="clear" w:color="auto" w:fill="D99594" w:themeFill="accent2" w:themeFillTint="99"/>
          </w:tcPr>
          <w:p w14:paraId="0468843A" w14:textId="77777777" w:rsidR="00BF3EAD" w:rsidRDefault="00BF3EAD" w:rsidP="002F0C3B">
            <w:pPr>
              <w:pStyle w:val="Indicatorsub-header"/>
            </w:pPr>
            <w:r>
              <w:t xml:space="preserve">Contribution to the </w:t>
            </w:r>
            <w:r w:rsidR="00FE67F4">
              <w:t>E&amp;PE</w:t>
            </w:r>
            <w:r>
              <w:t xml:space="preserve"> environment </w:t>
            </w:r>
          </w:p>
          <w:p w14:paraId="39D2A993" w14:textId="77777777" w:rsidR="00BF3EAD" w:rsidRDefault="00BF3EAD" w:rsidP="00604063">
            <w:pPr>
              <w:spacing w:after="80"/>
            </w:pPr>
            <w:r>
              <w:t>A significant contribution to the quality and development of an innovative and coherent applied curriculum, through (for example):</w:t>
            </w:r>
          </w:p>
          <w:p w14:paraId="61C04D0F" w14:textId="77777777" w:rsidR="00BF3EAD" w:rsidRDefault="00BF3EAD" w:rsidP="004F159D">
            <w:pPr>
              <w:numPr>
                <w:ilvl w:val="0"/>
                <w:numId w:val="62"/>
              </w:numPr>
              <w:ind w:left="462" w:hanging="425"/>
            </w:pPr>
            <w:r>
              <w:t>The development of business units or projects</w:t>
            </w:r>
          </w:p>
          <w:p w14:paraId="29591E6E" w14:textId="77777777" w:rsidR="00BF3EAD" w:rsidRDefault="00BF3EAD" w:rsidP="004F159D">
            <w:pPr>
              <w:numPr>
                <w:ilvl w:val="0"/>
                <w:numId w:val="62"/>
              </w:numPr>
              <w:ind w:left="462" w:hanging="425"/>
            </w:pPr>
            <w:r>
              <w:t>Participation in interdisciplinary projects</w:t>
            </w:r>
          </w:p>
          <w:p w14:paraId="5AF11D9A" w14:textId="77777777" w:rsidR="00BF3EAD" w:rsidRDefault="00BF3EAD" w:rsidP="004F159D">
            <w:pPr>
              <w:numPr>
                <w:ilvl w:val="0"/>
                <w:numId w:val="62"/>
              </w:numPr>
              <w:ind w:left="462" w:hanging="425"/>
            </w:pPr>
            <w:r>
              <w:t xml:space="preserve">A contribution to the design or delivery of </w:t>
            </w:r>
            <w:r w:rsidR="00FE67F4">
              <w:t>E&amp;PE</w:t>
            </w:r>
            <w:r>
              <w:t xml:space="preserve"> training</w:t>
            </w:r>
          </w:p>
          <w:p w14:paraId="6F098D43" w14:textId="4266F5EB" w:rsidR="00BF3EAD" w:rsidRDefault="00BF3EAD" w:rsidP="004F159D">
            <w:pPr>
              <w:numPr>
                <w:ilvl w:val="0"/>
                <w:numId w:val="62"/>
              </w:numPr>
              <w:ind w:left="462" w:hanging="425"/>
            </w:pPr>
            <w:r>
              <w:t>PGT</w:t>
            </w:r>
            <w:r w:rsidR="00003BDA">
              <w:t>/</w:t>
            </w:r>
            <w:r>
              <w:t>ProfDoc supervision</w:t>
            </w:r>
          </w:p>
          <w:p w14:paraId="5C7D27E4" w14:textId="094D7164" w:rsidR="00BF3EAD" w:rsidRDefault="00BF3EAD" w:rsidP="004F159D">
            <w:pPr>
              <w:numPr>
                <w:ilvl w:val="0"/>
                <w:numId w:val="62"/>
              </w:numPr>
              <w:ind w:left="462" w:hanging="425"/>
            </w:pPr>
            <w:r>
              <w:t xml:space="preserve">Constructive engagement with </w:t>
            </w:r>
            <w:r w:rsidR="00325C42">
              <w:t>university</w:t>
            </w:r>
            <w:r>
              <w:t xml:space="preserve"> responses to external assessment of quality (e.g. KEF)</w:t>
            </w:r>
          </w:p>
        </w:tc>
      </w:tr>
      <w:tr w:rsidR="00BF3EAD" w14:paraId="73F031A5" w14:textId="77777777" w:rsidTr="2019D7D3">
        <w:trPr>
          <w:trHeight w:val="380"/>
        </w:trPr>
        <w:tc>
          <w:tcPr>
            <w:tcW w:w="2553" w:type="dxa"/>
            <w:vMerge/>
          </w:tcPr>
          <w:p w14:paraId="1748521A" w14:textId="77777777" w:rsidR="00BF3EAD" w:rsidRDefault="00BF3EAD" w:rsidP="00E7556A">
            <w:pPr>
              <w:widowControl w:val="0"/>
              <w:pBdr>
                <w:top w:val="nil"/>
                <w:left w:val="nil"/>
                <w:bottom w:val="nil"/>
                <w:right w:val="nil"/>
                <w:between w:val="nil"/>
              </w:pBdr>
              <w:ind w:left="0"/>
              <w:rPr>
                <w:color w:val="000000"/>
              </w:rPr>
            </w:pPr>
          </w:p>
        </w:tc>
        <w:tc>
          <w:tcPr>
            <w:tcW w:w="4257" w:type="dxa"/>
            <w:vMerge/>
          </w:tcPr>
          <w:p w14:paraId="4C825E46" w14:textId="77777777" w:rsidR="00BF3EAD" w:rsidRDefault="00BF3EAD" w:rsidP="00E7556A">
            <w:pPr>
              <w:widowControl w:val="0"/>
              <w:pBdr>
                <w:top w:val="nil"/>
                <w:left w:val="nil"/>
                <w:bottom w:val="nil"/>
                <w:right w:val="nil"/>
                <w:between w:val="nil"/>
              </w:pBdr>
              <w:spacing w:line="276" w:lineRule="auto"/>
              <w:ind w:left="0"/>
              <w:rPr>
                <w:color w:val="000000"/>
              </w:rPr>
            </w:pPr>
          </w:p>
        </w:tc>
        <w:tc>
          <w:tcPr>
            <w:tcW w:w="5240" w:type="dxa"/>
            <w:tcBorders>
              <w:top w:val="dashSmallGap" w:sz="4" w:space="0" w:color="auto"/>
            </w:tcBorders>
            <w:shd w:val="clear" w:color="auto" w:fill="F2DBDB" w:themeFill="accent2" w:themeFillTint="33"/>
          </w:tcPr>
          <w:p w14:paraId="4067916D" w14:textId="77777777" w:rsidR="00BF3EAD" w:rsidRDefault="00BF3EAD" w:rsidP="002F0C3B">
            <w:pPr>
              <w:pStyle w:val="Indicatorsub-header"/>
            </w:pPr>
            <w:r>
              <w:t>Contribution to the R&amp;I field</w:t>
            </w:r>
          </w:p>
          <w:p w14:paraId="7E0A1DA2" w14:textId="00630809" w:rsidR="00BF3EAD" w:rsidRDefault="00BF3EAD" w:rsidP="00604063">
            <w:pPr>
              <w:spacing w:after="80"/>
            </w:pPr>
            <w:r>
              <w:t xml:space="preserve">Esteem within a field of </w:t>
            </w:r>
            <w:r w:rsidR="00A40388">
              <w:t>R&amp;I</w:t>
            </w:r>
            <w:r>
              <w:t xml:space="preserve">, and a contribution to national </w:t>
            </w:r>
            <w:r w:rsidR="00A40388">
              <w:t xml:space="preserve">R&amp;I </w:t>
            </w:r>
            <w:r>
              <w:t>communities, through (for example):</w:t>
            </w:r>
          </w:p>
          <w:p w14:paraId="651FDC7D" w14:textId="10F61A34" w:rsidR="00BF3EAD" w:rsidRDefault="00BF3EAD" w:rsidP="00F661C3">
            <w:pPr>
              <w:numPr>
                <w:ilvl w:val="0"/>
                <w:numId w:val="29"/>
              </w:numPr>
              <w:pBdr>
                <w:top w:val="nil"/>
                <w:left w:val="nil"/>
                <w:bottom w:val="nil"/>
                <w:right w:val="nil"/>
                <w:between w:val="nil"/>
              </w:pBdr>
              <w:ind w:left="456" w:hanging="425"/>
              <w:contextualSpacing/>
            </w:pPr>
            <w:r>
              <w:t>C</w:t>
            </w:r>
            <w:r>
              <w:rPr>
                <w:color w:val="000000"/>
              </w:rPr>
              <w:t>hairing at national and international conferences</w:t>
            </w:r>
            <w:r w:rsidR="00003BDA">
              <w:rPr>
                <w:color w:val="000000"/>
              </w:rPr>
              <w:t>/</w:t>
            </w:r>
            <w:r>
              <w:rPr>
                <w:color w:val="000000"/>
              </w:rPr>
              <w:t>external events</w:t>
            </w:r>
          </w:p>
          <w:p w14:paraId="125AA55E" w14:textId="087A0CE7" w:rsidR="00BF3EAD" w:rsidRDefault="00BF3EAD" w:rsidP="008130AE">
            <w:pPr>
              <w:numPr>
                <w:ilvl w:val="0"/>
                <w:numId w:val="29"/>
              </w:numPr>
              <w:pBdr>
                <w:top w:val="nil"/>
                <w:left w:val="nil"/>
                <w:bottom w:val="nil"/>
                <w:right w:val="nil"/>
                <w:between w:val="nil"/>
              </w:pBdr>
              <w:ind w:left="456" w:hanging="425"/>
              <w:contextualSpacing/>
            </w:pPr>
            <w:r>
              <w:t>The c</w:t>
            </w:r>
            <w:r>
              <w:rPr>
                <w:color w:val="000000"/>
              </w:rPr>
              <w:t xml:space="preserve">itation of your </w:t>
            </w:r>
            <w:r w:rsidR="008F1B8D">
              <w:rPr>
                <w:color w:val="000000"/>
              </w:rPr>
              <w:t>R&amp;I</w:t>
            </w:r>
            <w:r>
              <w:rPr>
                <w:color w:val="000000"/>
              </w:rPr>
              <w:t xml:space="preserve"> projects and activit</w:t>
            </w:r>
            <w:r>
              <w:t>ies</w:t>
            </w:r>
            <w:r>
              <w:rPr>
                <w:color w:val="000000"/>
              </w:rPr>
              <w:t xml:space="preserve"> within </w:t>
            </w:r>
            <w:r>
              <w:t>your academic field</w:t>
            </w:r>
          </w:p>
          <w:p w14:paraId="3A86C796" w14:textId="3555EA44" w:rsidR="00BF3EAD" w:rsidRDefault="00BF3EAD" w:rsidP="008130AE">
            <w:pPr>
              <w:numPr>
                <w:ilvl w:val="0"/>
                <w:numId w:val="29"/>
              </w:numPr>
              <w:pBdr>
                <w:top w:val="nil"/>
                <w:left w:val="nil"/>
                <w:bottom w:val="nil"/>
                <w:right w:val="nil"/>
                <w:between w:val="nil"/>
              </w:pBdr>
              <w:ind w:left="456" w:hanging="425"/>
              <w:contextualSpacing/>
            </w:pPr>
            <w:r>
              <w:t>A t</w:t>
            </w:r>
            <w:r w:rsidRPr="681B2720">
              <w:rPr>
                <w:color w:val="000000" w:themeColor="text1"/>
              </w:rPr>
              <w:t xml:space="preserve">rack record of securing </w:t>
            </w:r>
            <w:r w:rsidR="386E1FB9" w:rsidRPr="681B2720">
              <w:rPr>
                <w:color w:val="000000" w:themeColor="text1"/>
              </w:rPr>
              <w:t xml:space="preserve">external </w:t>
            </w:r>
            <w:r w:rsidR="6B6353A4" w:rsidRPr="681B2720">
              <w:rPr>
                <w:color w:val="000000" w:themeColor="text1"/>
              </w:rPr>
              <w:t>R&amp;I</w:t>
            </w:r>
            <w:r w:rsidRPr="681B2720">
              <w:rPr>
                <w:color w:val="000000" w:themeColor="text1"/>
              </w:rPr>
              <w:t xml:space="preserve"> </w:t>
            </w:r>
            <w:r>
              <w:t>funding opportunities</w:t>
            </w:r>
            <w:r w:rsidRPr="681B2720">
              <w:rPr>
                <w:color w:val="000000" w:themeColor="text1"/>
              </w:rPr>
              <w:t>, leading projects and contributing to collaborative projects</w:t>
            </w:r>
          </w:p>
          <w:p w14:paraId="5FA3A76C" w14:textId="77777777" w:rsidR="00BF3EAD" w:rsidRDefault="00BF3EAD" w:rsidP="008130AE">
            <w:pPr>
              <w:numPr>
                <w:ilvl w:val="0"/>
                <w:numId w:val="29"/>
              </w:numPr>
              <w:pBdr>
                <w:top w:val="nil"/>
                <w:left w:val="nil"/>
                <w:bottom w:val="nil"/>
                <w:right w:val="nil"/>
                <w:between w:val="nil"/>
              </w:pBdr>
              <w:ind w:left="456" w:hanging="425"/>
              <w:contextualSpacing/>
            </w:pPr>
            <w:r>
              <w:t>Influencing through membership of recognised learned societies or professional bodies</w:t>
            </w:r>
          </w:p>
          <w:p w14:paraId="245AC396" w14:textId="77777777" w:rsidR="00BF3EAD" w:rsidRDefault="00BF3EAD" w:rsidP="008130AE">
            <w:pPr>
              <w:numPr>
                <w:ilvl w:val="0"/>
                <w:numId w:val="29"/>
              </w:numPr>
              <w:pBdr>
                <w:top w:val="nil"/>
                <w:left w:val="nil"/>
                <w:bottom w:val="nil"/>
                <w:right w:val="nil"/>
                <w:between w:val="nil"/>
              </w:pBdr>
              <w:ind w:left="456" w:hanging="425"/>
              <w:contextualSpacing/>
            </w:pPr>
            <w:r>
              <w:t>Undertaking external roles e.g. associate editorship for journals</w:t>
            </w:r>
          </w:p>
        </w:tc>
        <w:tc>
          <w:tcPr>
            <w:tcW w:w="5386" w:type="dxa"/>
            <w:tcBorders>
              <w:top w:val="dashSmallGap" w:sz="4" w:space="0" w:color="auto"/>
            </w:tcBorders>
            <w:shd w:val="clear" w:color="auto" w:fill="E5B8B7" w:themeFill="accent2" w:themeFillTint="66"/>
          </w:tcPr>
          <w:p w14:paraId="490E13CE" w14:textId="77777777" w:rsidR="00BF3EAD" w:rsidRDefault="00BF3EAD" w:rsidP="002F0C3B">
            <w:pPr>
              <w:pStyle w:val="Indicatorsub-header"/>
            </w:pPr>
            <w:r>
              <w:t xml:space="preserve">Contribution to educational practice </w:t>
            </w:r>
          </w:p>
          <w:p w14:paraId="62FF71F1" w14:textId="77777777" w:rsidR="00BF3EAD" w:rsidRDefault="00BF3EAD" w:rsidP="00604063">
            <w:pPr>
              <w:spacing w:after="80"/>
            </w:pPr>
            <w:r>
              <w:t>Esteem within a field of education, and contribution to national scholarly communities, through (for example):</w:t>
            </w:r>
          </w:p>
          <w:p w14:paraId="7CC31C97" w14:textId="2820A5E9" w:rsidR="00BF3EAD" w:rsidRDefault="00BF3EAD" w:rsidP="008130AE">
            <w:pPr>
              <w:numPr>
                <w:ilvl w:val="0"/>
                <w:numId w:val="45"/>
              </w:numPr>
              <w:pBdr>
                <w:top w:val="nil"/>
                <w:left w:val="nil"/>
                <w:bottom w:val="nil"/>
                <w:right w:val="nil"/>
                <w:between w:val="nil"/>
              </w:pBdr>
              <w:ind w:left="465" w:hanging="426"/>
              <w:contextualSpacing/>
            </w:pPr>
            <w:r>
              <w:t>D</w:t>
            </w:r>
            <w:r w:rsidRPr="681B2720">
              <w:rPr>
                <w:color w:val="000000" w:themeColor="text1"/>
              </w:rPr>
              <w:t>elivering peer-review</w:t>
            </w:r>
            <w:r w:rsidR="7BCEEFE3" w:rsidRPr="681B2720">
              <w:rPr>
                <w:color w:val="000000" w:themeColor="text1"/>
              </w:rPr>
              <w:t>able</w:t>
            </w:r>
            <w:r w:rsidRPr="681B2720">
              <w:rPr>
                <w:color w:val="000000" w:themeColor="text1"/>
              </w:rPr>
              <w:t xml:space="preserve"> (or equivalent) papers and presentations at</w:t>
            </w:r>
            <w:r>
              <w:t xml:space="preserve"> </w:t>
            </w:r>
            <w:r w:rsidRPr="681B2720">
              <w:rPr>
                <w:color w:val="000000" w:themeColor="text1"/>
              </w:rPr>
              <w:t>national and international conferences</w:t>
            </w:r>
            <w:r w:rsidR="00003BDA" w:rsidRPr="681B2720">
              <w:rPr>
                <w:color w:val="000000" w:themeColor="text1"/>
              </w:rPr>
              <w:t>/</w:t>
            </w:r>
            <w:r w:rsidRPr="681B2720">
              <w:rPr>
                <w:color w:val="000000" w:themeColor="text1"/>
              </w:rPr>
              <w:t>external events</w:t>
            </w:r>
          </w:p>
          <w:p w14:paraId="642CB83A" w14:textId="46412948" w:rsidR="00BF3EAD" w:rsidRDefault="00BF3EAD" w:rsidP="008130AE">
            <w:pPr>
              <w:numPr>
                <w:ilvl w:val="0"/>
                <w:numId w:val="45"/>
              </w:numPr>
              <w:pBdr>
                <w:top w:val="nil"/>
                <w:left w:val="nil"/>
                <w:bottom w:val="nil"/>
                <w:right w:val="nil"/>
                <w:between w:val="nil"/>
              </w:pBdr>
              <w:ind w:left="465" w:hanging="426"/>
              <w:contextualSpacing/>
            </w:pPr>
            <w:r>
              <w:t>Publication</w:t>
            </w:r>
            <w:r>
              <w:rPr>
                <w:color w:val="000000"/>
              </w:rPr>
              <w:t xml:space="preserve"> of pedagogic practice</w:t>
            </w:r>
            <w:r w:rsidR="00003BDA">
              <w:rPr>
                <w:color w:val="000000"/>
              </w:rPr>
              <w:t>/</w:t>
            </w:r>
            <w:r>
              <w:rPr>
                <w:color w:val="000000"/>
              </w:rPr>
              <w:t>theory within external publications, forums and networks</w:t>
            </w:r>
          </w:p>
          <w:p w14:paraId="22A46E27" w14:textId="5A6E399C" w:rsidR="00BF3EAD" w:rsidRDefault="00BF3EAD" w:rsidP="008130AE">
            <w:pPr>
              <w:numPr>
                <w:ilvl w:val="0"/>
                <w:numId w:val="45"/>
              </w:numPr>
              <w:pBdr>
                <w:top w:val="nil"/>
                <w:left w:val="nil"/>
                <w:bottom w:val="nil"/>
                <w:right w:val="nil"/>
                <w:between w:val="nil"/>
              </w:pBdr>
              <w:ind w:left="465" w:hanging="426"/>
              <w:contextualSpacing/>
            </w:pPr>
            <w:r>
              <w:t>A t</w:t>
            </w:r>
            <w:r w:rsidRPr="681B2720">
              <w:rPr>
                <w:color w:val="000000" w:themeColor="text1"/>
              </w:rPr>
              <w:t xml:space="preserve">rack record of securing </w:t>
            </w:r>
            <w:r w:rsidR="386E1FB9" w:rsidRPr="681B2720">
              <w:rPr>
                <w:color w:val="000000" w:themeColor="text1"/>
              </w:rPr>
              <w:t xml:space="preserve">external </w:t>
            </w:r>
            <w:r w:rsidRPr="681B2720">
              <w:rPr>
                <w:color w:val="000000" w:themeColor="text1"/>
              </w:rPr>
              <w:t xml:space="preserve">LTA </w:t>
            </w:r>
            <w:r>
              <w:t>funding opportunities</w:t>
            </w:r>
            <w:r w:rsidRPr="681B2720">
              <w:rPr>
                <w:color w:val="000000" w:themeColor="text1"/>
              </w:rPr>
              <w:t xml:space="preserve"> and</w:t>
            </w:r>
            <w:r w:rsidR="00003BDA" w:rsidRPr="681B2720">
              <w:rPr>
                <w:color w:val="000000" w:themeColor="text1"/>
              </w:rPr>
              <w:t>/</w:t>
            </w:r>
            <w:r w:rsidRPr="681B2720">
              <w:rPr>
                <w:color w:val="000000" w:themeColor="text1"/>
              </w:rPr>
              <w:t>o</w:t>
            </w:r>
            <w:r>
              <w:t>r</w:t>
            </w:r>
            <w:r w:rsidRPr="681B2720">
              <w:rPr>
                <w:color w:val="000000" w:themeColor="text1"/>
              </w:rPr>
              <w:t xml:space="preserve"> leading smaller innovative pedagogic projects</w:t>
            </w:r>
          </w:p>
          <w:p w14:paraId="192282EC" w14:textId="2F13A346" w:rsidR="00BF3EAD" w:rsidRDefault="00BF3EAD" w:rsidP="008130AE">
            <w:pPr>
              <w:numPr>
                <w:ilvl w:val="0"/>
                <w:numId w:val="45"/>
              </w:numPr>
              <w:pBdr>
                <w:top w:val="nil"/>
                <w:left w:val="nil"/>
                <w:bottom w:val="nil"/>
                <w:right w:val="nil"/>
                <w:between w:val="nil"/>
              </w:pBdr>
              <w:ind w:left="465" w:hanging="426"/>
              <w:contextualSpacing/>
            </w:pPr>
            <w:r w:rsidRPr="681B2720">
              <w:rPr>
                <w:color w:val="000000" w:themeColor="text1"/>
              </w:rPr>
              <w:t xml:space="preserve">External </w:t>
            </w:r>
            <w:r>
              <w:t>e</w:t>
            </w:r>
            <w:r w:rsidRPr="681B2720">
              <w:rPr>
                <w:color w:val="000000" w:themeColor="text1"/>
              </w:rPr>
              <w:t xml:space="preserve">xamining and external </w:t>
            </w:r>
            <w:r>
              <w:t>quality</w:t>
            </w:r>
            <w:r w:rsidR="5B21627C">
              <w:t xml:space="preserve"> assurance or</w:t>
            </w:r>
            <w:r>
              <w:t xml:space="preserve"> review activity</w:t>
            </w:r>
          </w:p>
        </w:tc>
        <w:tc>
          <w:tcPr>
            <w:tcW w:w="5184" w:type="dxa"/>
            <w:tcBorders>
              <w:top w:val="dashSmallGap" w:sz="4" w:space="0" w:color="auto"/>
            </w:tcBorders>
            <w:shd w:val="clear" w:color="auto" w:fill="D99594" w:themeFill="accent2" w:themeFillTint="99"/>
          </w:tcPr>
          <w:p w14:paraId="5C05466A" w14:textId="5E255AD7" w:rsidR="00BF3EAD" w:rsidRDefault="00BF3EAD" w:rsidP="002F0C3B">
            <w:pPr>
              <w:pStyle w:val="Indicatorsub-header"/>
            </w:pPr>
            <w:r>
              <w:t xml:space="preserve">Contribution to professional practice, business or society </w:t>
            </w:r>
          </w:p>
          <w:p w14:paraId="1832FF46" w14:textId="39B88BEF" w:rsidR="00BF3EAD" w:rsidRDefault="00BF3EAD" w:rsidP="00604063">
            <w:pPr>
              <w:spacing w:after="80"/>
              <w:rPr>
                <w:color w:val="000000"/>
              </w:rPr>
            </w:pPr>
            <w:r>
              <w:t>Esteem within a profession</w:t>
            </w:r>
            <w:r w:rsidR="00003BDA">
              <w:t>/</w:t>
            </w:r>
            <w:r>
              <w:t>business field and</w:t>
            </w:r>
            <w:r w:rsidR="00003BDA">
              <w:t>/</w:t>
            </w:r>
            <w:r>
              <w:t>or contribution to professional contexts, through (for example):</w:t>
            </w:r>
          </w:p>
          <w:p w14:paraId="7777D6AD" w14:textId="7BEA4109" w:rsidR="00BF3EAD" w:rsidRDefault="00BF3EAD" w:rsidP="004F159D">
            <w:pPr>
              <w:numPr>
                <w:ilvl w:val="0"/>
                <w:numId w:val="63"/>
              </w:numPr>
              <w:pBdr>
                <w:top w:val="nil"/>
                <w:left w:val="nil"/>
                <w:bottom w:val="nil"/>
                <w:right w:val="nil"/>
                <w:between w:val="nil"/>
              </w:pBdr>
              <w:ind w:left="462" w:hanging="425"/>
              <w:contextualSpacing/>
            </w:pPr>
            <w:r>
              <w:t>C</w:t>
            </w:r>
            <w:r>
              <w:rPr>
                <w:color w:val="000000"/>
              </w:rPr>
              <w:t>hairing at conferences</w:t>
            </w:r>
            <w:r w:rsidR="00003BDA">
              <w:rPr>
                <w:color w:val="000000"/>
              </w:rPr>
              <w:t>/</w:t>
            </w:r>
            <w:r>
              <w:rPr>
                <w:color w:val="000000"/>
              </w:rPr>
              <w:t>external events</w:t>
            </w:r>
          </w:p>
          <w:p w14:paraId="4B73982B" w14:textId="4DA603FF" w:rsidR="00BF3EAD" w:rsidRDefault="00BF3EAD" w:rsidP="004F159D">
            <w:pPr>
              <w:numPr>
                <w:ilvl w:val="0"/>
                <w:numId w:val="63"/>
              </w:numPr>
              <w:pBdr>
                <w:top w:val="nil"/>
                <w:left w:val="nil"/>
                <w:bottom w:val="nil"/>
                <w:right w:val="nil"/>
                <w:between w:val="nil"/>
              </w:pBdr>
              <w:ind w:left="462" w:hanging="425"/>
              <w:contextualSpacing/>
            </w:pPr>
            <w:r>
              <w:t xml:space="preserve">The citation of your </w:t>
            </w:r>
            <w:r w:rsidR="00FE67F4">
              <w:t>E&amp;PE</w:t>
            </w:r>
            <w:r>
              <w:t xml:space="preserve"> activities within a professional</w:t>
            </w:r>
            <w:r w:rsidR="00003BDA">
              <w:t>/</w:t>
            </w:r>
            <w:r>
              <w:t>business setting</w:t>
            </w:r>
          </w:p>
          <w:p w14:paraId="2CA18410" w14:textId="77777777" w:rsidR="00BF3EAD" w:rsidRDefault="00BF3EAD" w:rsidP="004F159D">
            <w:pPr>
              <w:numPr>
                <w:ilvl w:val="0"/>
                <w:numId w:val="63"/>
              </w:numPr>
              <w:pBdr>
                <w:top w:val="nil"/>
                <w:left w:val="nil"/>
                <w:bottom w:val="nil"/>
                <w:right w:val="nil"/>
                <w:between w:val="nil"/>
              </w:pBdr>
              <w:ind w:left="462" w:hanging="425"/>
              <w:contextualSpacing/>
            </w:pPr>
            <w:r>
              <w:t>Influencing through m</w:t>
            </w:r>
            <w:r>
              <w:rPr>
                <w:color w:val="000000"/>
              </w:rPr>
              <w:t>embership of recognised professional organisations</w:t>
            </w:r>
          </w:p>
          <w:p w14:paraId="4B541681" w14:textId="77777777" w:rsidR="00BF3EAD" w:rsidRDefault="00BF3EAD" w:rsidP="004F159D">
            <w:pPr>
              <w:numPr>
                <w:ilvl w:val="0"/>
                <w:numId w:val="63"/>
              </w:numPr>
              <w:pBdr>
                <w:top w:val="nil"/>
                <w:left w:val="nil"/>
                <w:bottom w:val="nil"/>
                <w:right w:val="nil"/>
                <w:between w:val="nil"/>
              </w:pBdr>
              <w:ind w:left="462" w:hanging="425"/>
              <w:contextualSpacing/>
            </w:pPr>
            <w:r>
              <w:rPr>
                <w:color w:val="000000"/>
              </w:rPr>
              <w:t>Evaluating professional projects</w:t>
            </w:r>
          </w:p>
        </w:tc>
      </w:tr>
    </w:tbl>
    <w:p w14:paraId="60AD7E86" w14:textId="77777777" w:rsidR="00BF3EAD" w:rsidRDefault="00BF3EAD">
      <w:r>
        <w:br w:type="page"/>
      </w:r>
    </w:p>
    <w:tbl>
      <w:tblPr>
        <w:tblW w:w="22650" w:type="dxa"/>
        <w:tblInd w:w="-31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bottom w:w="108" w:type="dxa"/>
        </w:tblCellMar>
        <w:tblLook w:val="0400" w:firstRow="0" w:lastRow="0" w:firstColumn="0" w:lastColumn="0" w:noHBand="0" w:noVBand="1"/>
      </w:tblPr>
      <w:tblGrid>
        <w:gridCol w:w="2553"/>
        <w:gridCol w:w="4242"/>
        <w:gridCol w:w="10"/>
        <w:gridCol w:w="5245"/>
        <w:gridCol w:w="5386"/>
        <w:gridCol w:w="5103"/>
        <w:gridCol w:w="111"/>
      </w:tblGrid>
      <w:tr w:rsidR="00BF3EAD" w14:paraId="0918593F" w14:textId="77777777" w:rsidTr="2019D7D3">
        <w:trPr>
          <w:trHeight w:val="539"/>
        </w:trPr>
        <w:tc>
          <w:tcPr>
            <w:tcW w:w="2553" w:type="dxa"/>
            <w:tcBorders>
              <w:bottom w:val="dashSmallGap" w:sz="4" w:space="0" w:color="auto"/>
            </w:tcBorders>
          </w:tcPr>
          <w:p w14:paraId="7ADBD6FC" w14:textId="77777777" w:rsidR="00BF3EAD" w:rsidRPr="00E21266" w:rsidRDefault="00BF3EAD" w:rsidP="00E7556A">
            <w:pPr>
              <w:rPr>
                <w:rFonts w:eastAsia="FS Clerkenwell"/>
                <w:sz w:val="20"/>
                <w:szCs w:val="20"/>
              </w:rPr>
            </w:pPr>
          </w:p>
        </w:tc>
        <w:tc>
          <w:tcPr>
            <w:tcW w:w="4242" w:type="dxa"/>
            <w:shd w:val="clear" w:color="auto" w:fill="808080" w:themeFill="background1" w:themeFillShade="80"/>
          </w:tcPr>
          <w:p w14:paraId="5ED3687F" w14:textId="77777777" w:rsidR="00BF3EAD" w:rsidRPr="008C17A9" w:rsidRDefault="00BF3EAD" w:rsidP="00E7556A">
            <w:pPr>
              <w:rPr>
                <w:rFonts w:eastAsia="FS Clerkenwell"/>
                <w:b/>
                <w:color w:val="FFFFFF" w:themeColor="background1"/>
                <w:sz w:val="32"/>
                <w:szCs w:val="32"/>
              </w:rPr>
            </w:pPr>
            <w:r w:rsidRPr="008C17A9">
              <w:rPr>
                <w:rFonts w:eastAsia="FS Clerkenwell"/>
                <w:b/>
                <w:color w:val="FFFFFF" w:themeColor="background1"/>
                <w:sz w:val="36"/>
                <w:szCs w:val="32"/>
              </w:rPr>
              <w:t>Academic citizenship and leadership (AC&amp;L)</w:t>
            </w:r>
          </w:p>
        </w:tc>
        <w:tc>
          <w:tcPr>
            <w:tcW w:w="5255" w:type="dxa"/>
            <w:gridSpan w:val="2"/>
            <w:shd w:val="clear" w:color="auto" w:fill="D971A7"/>
          </w:tcPr>
          <w:p w14:paraId="6F5CC027" w14:textId="77777777" w:rsidR="00BF3EAD" w:rsidRPr="008C17A9" w:rsidRDefault="00BF3EAD" w:rsidP="00E7556A">
            <w:pPr>
              <w:rPr>
                <w:rFonts w:eastAsia="FS Clerkenwell"/>
                <w:b/>
                <w:color w:val="FFFFFF" w:themeColor="background1"/>
                <w:sz w:val="32"/>
                <w:szCs w:val="32"/>
              </w:rPr>
            </w:pPr>
            <w:r w:rsidRPr="008C17A9">
              <w:rPr>
                <w:rFonts w:eastAsia="FS Clerkenwell"/>
                <w:b/>
                <w:color w:val="FFFFFF" w:themeColor="background1"/>
                <w:sz w:val="36"/>
                <w:szCs w:val="32"/>
              </w:rPr>
              <w:t>Research and innovation (R&amp;I)</w:t>
            </w:r>
          </w:p>
        </w:tc>
        <w:tc>
          <w:tcPr>
            <w:tcW w:w="5386" w:type="dxa"/>
            <w:shd w:val="clear" w:color="auto" w:fill="B70D50"/>
          </w:tcPr>
          <w:p w14:paraId="54448736" w14:textId="77777777" w:rsidR="00BF3EAD" w:rsidRPr="008C17A9" w:rsidRDefault="004055BE" w:rsidP="00E7556A">
            <w:pPr>
              <w:rPr>
                <w:rFonts w:eastAsia="FS Clerkenwell"/>
                <w:color w:val="FFFFFF" w:themeColor="background1"/>
                <w:sz w:val="20"/>
                <w:szCs w:val="20"/>
              </w:rPr>
            </w:pPr>
            <w:r>
              <w:rPr>
                <w:rFonts w:eastAsia="FS Clerkenwell"/>
                <w:b/>
                <w:color w:val="FFFFFF" w:themeColor="background1"/>
                <w:sz w:val="36"/>
                <w:szCs w:val="32"/>
              </w:rPr>
              <w:t>Teaching and learning</w:t>
            </w:r>
            <w:r w:rsidR="00BF3EAD" w:rsidRPr="008C17A9">
              <w:rPr>
                <w:rFonts w:eastAsia="FS Clerkenwell"/>
                <w:b/>
                <w:color w:val="FFFFFF" w:themeColor="background1"/>
                <w:sz w:val="36"/>
                <w:szCs w:val="32"/>
              </w:rPr>
              <w:t xml:space="preserve"> (</w:t>
            </w:r>
            <w:r w:rsidR="00BF3EAD">
              <w:rPr>
                <w:rFonts w:eastAsia="FS Clerkenwell"/>
                <w:b/>
                <w:color w:val="FFFFFF" w:themeColor="background1"/>
                <w:sz w:val="36"/>
                <w:szCs w:val="32"/>
              </w:rPr>
              <w:t>T&amp;L</w:t>
            </w:r>
            <w:r w:rsidR="00BF3EAD" w:rsidRPr="008C17A9">
              <w:rPr>
                <w:rFonts w:eastAsia="FS Clerkenwell"/>
                <w:b/>
                <w:color w:val="FFFFFF" w:themeColor="background1"/>
                <w:sz w:val="36"/>
                <w:szCs w:val="32"/>
              </w:rPr>
              <w:t>)</w:t>
            </w:r>
          </w:p>
        </w:tc>
        <w:tc>
          <w:tcPr>
            <w:tcW w:w="5214" w:type="dxa"/>
            <w:gridSpan w:val="2"/>
            <w:shd w:val="clear" w:color="auto" w:fill="621B40"/>
          </w:tcPr>
          <w:p w14:paraId="640403F2" w14:textId="77777777" w:rsidR="00BF3EAD" w:rsidRPr="00E21266" w:rsidRDefault="00CA6DD4" w:rsidP="00E7556A">
            <w:pPr>
              <w:rPr>
                <w:rFonts w:eastAsia="FS Clerkenwell"/>
                <w:sz w:val="20"/>
                <w:szCs w:val="20"/>
              </w:rPr>
            </w:pPr>
            <w:r>
              <w:rPr>
                <w:rFonts w:eastAsia="FS Clerkenwell"/>
                <w:b/>
                <w:color w:val="FFFFFF" w:themeColor="background1"/>
                <w:sz w:val="36"/>
                <w:szCs w:val="32"/>
              </w:rPr>
              <w:t>External and professional</w:t>
            </w:r>
            <w:r w:rsidR="00BF3EAD" w:rsidRPr="00947556">
              <w:rPr>
                <w:rFonts w:eastAsia="FS Clerkenwell"/>
                <w:b/>
                <w:color w:val="FFFFFF" w:themeColor="background1"/>
                <w:sz w:val="36"/>
                <w:szCs w:val="32"/>
              </w:rPr>
              <w:t xml:space="preserve"> </w:t>
            </w:r>
            <w:r>
              <w:rPr>
                <w:rFonts w:eastAsia="FS Clerkenwell"/>
                <w:b/>
                <w:color w:val="FFFFFF" w:themeColor="background1"/>
                <w:sz w:val="36"/>
                <w:szCs w:val="32"/>
              </w:rPr>
              <w:t xml:space="preserve">engagement </w:t>
            </w:r>
            <w:r w:rsidR="00BF3EAD" w:rsidRPr="00947556">
              <w:rPr>
                <w:rFonts w:eastAsia="FS Clerkenwell"/>
                <w:b/>
                <w:color w:val="FFFFFF" w:themeColor="background1"/>
                <w:sz w:val="36"/>
                <w:szCs w:val="32"/>
              </w:rPr>
              <w:t>(</w:t>
            </w:r>
            <w:r w:rsidR="00FE67F4">
              <w:rPr>
                <w:rFonts w:eastAsia="FS Clerkenwell"/>
                <w:b/>
                <w:color w:val="FFFFFF" w:themeColor="background1"/>
                <w:sz w:val="36"/>
                <w:szCs w:val="32"/>
              </w:rPr>
              <w:t>E&amp;PE</w:t>
            </w:r>
            <w:r w:rsidR="00BF3EAD" w:rsidRPr="00947556">
              <w:rPr>
                <w:rFonts w:eastAsia="FS Clerkenwell"/>
                <w:b/>
                <w:color w:val="FFFFFF" w:themeColor="background1"/>
                <w:sz w:val="36"/>
                <w:szCs w:val="32"/>
              </w:rPr>
              <w:t>)</w:t>
            </w:r>
          </w:p>
        </w:tc>
      </w:tr>
      <w:tr w:rsidR="00BF3EAD" w14:paraId="642D1D06" w14:textId="77777777" w:rsidTr="2019D7D3">
        <w:trPr>
          <w:trHeight w:val="380"/>
        </w:trPr>
        <w:tc>
          <w:tcPr>
            <w:tcW w:w="2553" w:type="dxa"/>
            <w:vMerge w:val="restart"/>
            <w:tcBorders>
              <w:top w:val="dashSmallGap" w:sz="4" w:space="0" w:color="auto"/>
            </w:tcBorders>
          </w:tcPr>
          <w:p w14:paraId="062482CF" w14:textId="77777777" w:rsidR="00BF3EAD" w:rsidRPr="00171CA4" w:rsidRDefault="00BF3EAD" w:rsidP="00E7556A">
            <w:pPr>
              <w:rPr>
                <w:rFonts w:eastAsia="FS Clerkenwell"/>
                <w:b/>
                <w:sz w:val="32"/>
                <w:szCs w:val="32"/>
              </w:rPr>
            </w:pPr>
            <w:r>
              <w:br w:type="page"/>
            </w:r>
            <w:r>
              <w:rPr>
                <w:rFonts w:eastAsia="FS Clerkenwell"/>
                <w:b/>
                <w:sz w:val="36"/>
                <w:szCs w:val="32"/>
              </w:rPr>
              <w:t>Grade</w:t>
            </w:r>
            <w:r w:rsidRPr="006742C3">
              <w:rPr>
                <w:rFonts w:eastAsia="FS Clerkenwell"/>
                <w:b/>
                <w:sz w:val="36"/>
                <w:szCs w:val="32"/>
              </w:rPr>
              <w:t xml:space="preserve"> 9</w:t>
            </w:r>
          </w:p>
          <w:p w14:paraId="41BAE62A" w14:textId="77777777" w:rsidR="00BF3EAD" w:rsidRDefault="00BF3EAD" w:rsidP="00E7556A"/>
          <w:p w14:paraId="3A1C9E1E" w14:textId="545C3359" w:rsidR="00BF3EAD" w:rsidRPr="00171CA4" w:rsidRDefault="00BF3EAD" w:rsidP="002F0C3B">
            <w:pPr>
              <w:pStyle w:val="Indicatorsub-header"/>
            </w:pPr>
            <w:r>
              <w:t>Example job</w:t>
            </w:r>
            <w:r w:rsidR="00003BDA">
              <w:t>/</w:t>
            </w:r>
            <w:r>
              <w:t>role titles:</w:t>
            </w:r>
          </w:p>
          <w:p w14:paraId="534710F7" w14:textId="16E79A1E" w:rsidR="001F48CC" w:rsidRDefault="001F48CC" w:rsidP="008130AE">
            <w:pPr>
              <w:numPr>
                <w:ilvl w:val="0"/>
                <w:numId w:val="3"/>
              </w:numPr>
              <w:ind w:left="318" w:hanging="284"/>
              <w:contextualSpacing/>
            </w:pPr>
            <w:r>
              <w:t>Associate Professor</w:t>
            </w:r>
          </w:p>
          <w:p w14:paraId="76EABBF6" w14:textId="04B29D3E" w:rsidR="00BF3EAD" w:rsidRDefault="00BF3EAD" w:rsidP="008130AE">
            <w:pPr>
              <w:numPr>
                <w:ilvl w:val="0"/>
                <w:numId w:val="3"/>
              </w:numPr>
              <w:ind w:left="318" w:hanging="284"/>
              <w:contextualSpacing/>
            </w:pPr>
            <w:r>
              <w:t>Principal Lecturer</w:t>
            </w:r>
          </w:p>
          <w:p w14:paraId="2639CF1E" w14:textId="77777777" w:rsidR="00BF3EAD" w:rsidRDefault="00BF3EAD" w:rsidP="008130AE">
            <w:pPr>
              <w:numPr>
                <w:ilvl w:val="0"/>
                <w:numId w:val="3"/>
              </w:numPr>
              <w:ind w:left="318" w:hanging="284"/>
              <w:contextualSpacing/>
            </w:pPr>
            <w:r>
              <w:t>Principal Research Fellow</w:t>
            </w:r>
          </w:p>
          <w:p w14:paraId="12CB8A64" w14:textId="77777777" w:rsidR="00BF3EAD" w:rsidRDefault="00BF3EAD" w:rsidP="008130AE">
            <w:pPr>
              <w:numPr>
                <w:ilvl w:val="0"/>
                <w:numId w:val="3"/>
              </w:numPr>
              <w:ind w:left="318" w:hanging="284"/>
              <w:contextualSpacing/>
            </w:pPr>
            <w:r>
              <w:t>Reader</w:t>
            </w:r>
          </w:p>
          <w:p w14:paraId="2588E5A9" w14:textId="234C05CF" w:rsidR="00BF3EAD" w:rsidRDefault="00BF3EAD" w:rsidP="008130AE">
            <w:pPr>
              <w:numPr>
                <w:ilvl w:val="0"/>
                <w:numId w:val="3"/>
              </w:numPr>
              <w:ind w:left="318" w:hanging="284"/>
              <w:contextualSpacing/>
            </w:pPr>
            <w:r>
              <w:t>Subject Group Leader</w:t>
            </w:r>
            <w:r w:rsidR="00003BDA">
              <w:t>/Head of Subject Area/Professional Lead</w:t>
            </w:r>
          </w:p>
        </w:tc>
        <w:tc>
          <w:tcPr>
            <w:tcW w:w="4242" w:type="dxa"/>
            <w:vMerge w:val="restart"/>
            <w:tcBorders>
              <w:top w:val="dashSmallGap" w:sz="4" w:space="0" w:color="auto"/>
            </w:tcBorders>
            <w:shd w:val="clear" w:color="auto" w:fill="D9D9D9" w:themeFill="background1" w:themeFillShade="D9"/>
          </w:tcPr>
          <w:p w14:paraId="15A48CBE" w14:textId="39D3F4D8" w:rsidR="003B03AD" w:rsidRPr="00A31D45" w:rsidRDefault="003B03AD" w:rsidP="003B03AD">
            <w:pPr>
              <w:pBdr>
                <w:top w:val="nil"/>
                <w:left w:val="nil"/>
                <w:bottom w:val="nil"/>
                <w:right w:val="nil"/>
                <w:between w:val="nil"/>
              </w:pBdr>
              <w:spacing w:after="80"/>
            </w:pPr>
            <w:r w:rsidRPr="00A31D45">
              <w:t>Leadership contribution to influencing, inspiring and developing people, through (for example):</w:t>
            </w:r>
          </w:p>
          <w:p w14:paraId="267D4970" w14:textId="6827480B" w:rsidR="0025730C" w:rsidRDefault="0025730C" w:rsidP="008130AE">
            <w:pPr>
              <w:numPr>
                <w:ilvl w:val="0"/>
                <w:numId w:val="16"/>
              </w:numPr>
              <w:pBdr>
                <w:top w:val="nil"/>
                <w:left w:val="nil"/>
                <w:bottom w:val="nil"/>
                <w:right w:val="nil"/>
                <w:between w:val="nil"/>
              </w:pBdr>
              <w:ind w:left="458" w:hanging="425"/>
              <w:contextualSpacing/>
            </w:pPr>
            <w:r>
              <w:t xml:space="preserve">Leadership of </w:t>
            </w:r>
            <w:r w:rsidR="00D478D8">
              <w:t>EDI</w:t>
            </w:r>
            <w:r>
              <w:t xml:space="preserve"> activities at department/research centre level</w:t>
            </w:r>
          </w:p>
          <w:p w14:paraId="0FDF5B3D" w14:textId="730F214C" w:rsidR="00BF3EAD" w:rsidRDefault="00BF3EAD" w:rsidP="008130AE">
            <w:pPr>
              <w:numPr>
                <w:ilvl w:val="0"/>
                <w:numId w:val="16"/>
              </w:numPr>
              <w:pBdr>
                <w:top w:val="nil"/>
                <w:left w:val="nil"/>
                <w:bottom w:val="nil"/>
                <w:right w:val="nil"/>
                <w:between w:val="nil"/>
              </w:pBdr>
              <w:ind w:left="458" w:hanging="425"/>
              <w:contextualSpacing/>
            </w:pPr>
            <w:r>
              <w:t>Academic leadership, d</w:t>
            </w:r>
            <w:r>
              <w:rPr>
                <w:color w:val="000000"/>
              </w:rPr>
              <w:t>eveloping</w:t>
            </w:r>
            <w:r w:rsidR="00003BDA">
              <w:rPr>
                <w:color w:val="000000"/>
              </w:rPr>
              <w:t>/</w:t>
            </w:r>
            <w:r>
              <w:rPr>
                <w:color w:val="000000"/>
              </w:rPr>
              <w:t xml:space="preserve">ensuring sustainability of an academic area through the development of colleagues, </w:t>
            </w:r>
            <w:r>
              <w:t>effective management of resources, enhancement of the student experience and innovation in the academic portfolio</w:t>
            </w:r>
          </w:p>
          <w:p w14:paraId="06BBFAA5" w14:textId="589EDC0D" w:rsidR="00BF3EAD" w:rsidRDefault="00BF3EAD" w:rsidP="008130AE">
            <w:pPr>
              <w:numPr>
                <w:ilvl w:val="0"/>
                <w:numId w:val="16"/>
              </w:numPr>
              <w:pBdr>
                <w:top w:val="nil"/>
                <w:left w:val="nil"/>
                <w:bottom w:val="nil"/>
                <w:right w:val="nil"/>
                <w:between w:val="nil"/>
              </w:pBdr>
              <w:ind w:left="458" w:hanging="425"/>
              <w:contextualSpacing/>
            </w:pPr>
            <w:r>
              <w:t>Prominent role in</w:t>
            </w:r>
            <w:r w:rsidRPr="17DB97EF">
              <w:rPr>
                <w:color w:val="000000" w:themeColor="text1"/>
              </w:rPr>
              <w:t xml:space="preserve"> planning, </w:t>
            </w:r>
            <w:r w:rsidR="2D3A68AB" w:rsidRPr="17DB97EF">
              <w:rPr>
                <w:color w:val="000000" w:themeColor="text1"/>
              </w:rPr>
              <w:t xml:space="preserve">direction </w:t>
            </w:r>
            <w:r w:rsidRPr="17DB97EF">
              <w:rPr>
                <w:color w:val="000000" w:themeColor="text1"/>
              </w:rPr>
              <w:t>setting and key decision making at department</w:t>
            </w:r>
            <w:r w:rsidR="00003BDA" w:rsidRPr="17DB97EF">
              <w:rPr>
                <w:color w:val="000000" w:themeColor="text1"/>
              </w:rPr>
              <w:t>/</w:t>
            </w:r>
            <w:r w:rsidRPr="17DB97EF">
              <w:rPr>
                <w:color w:val="000000" w:themeColor="text1"/>
              </w:rPr>
              <w:t>research centre level</w:t>
            </w:r>
          </w:p>
          <w:p w14:paraId="748B4A5B" w14:textId="77777777" w:rsidR="00BF3EAD" w:rsidRDefault="00BF3EAD" w:rsidP="008130AE">
            <w:pPr>
              <w:numPr>
                <w:ilvl w:val="0"/>
                <w:numId w:val="16"/>
              </w:numPr>
              <w:pBdr>
                <w:top w:val="nil"/>
                <w:left w:val="nil"/>
                <w:bottom w:val="nil"/>
                <w:right w:val="nil"/>
                <w:between w:val="nil"/>
              </w:pBdr>
              <w:ind w:left="458" w:hanging="425"/>
              <w:contextualSpacing/>
            </w:pPr>
            <w:r w:rsidRPr="17DB97EF">
              <w:rPr>
                <w:color w:val="000000" w:themeColor="text1"/>
              </w:rPr>
              <w:t>Leadership of a collegial academic communit</w:t>
            </w:r>
            <w:r>
              <w:t>y</w:t>
            </w:r>
          </w:p>
          <w:p w14:paraId="1EB06AAA" w14:textId="77777777" w:rsidR="00BF3EAD" w:rsidRDefault="00BF3EAD" w:rsidP="008130AE">
            <w:pPr>
              <w:numPr>
                <w:ilvl w:val="0"/>
                <w:numId w:val="16"/>
              </w:numPr>
              <w:pBdr>
                <w:top w:val="nil"/>
                <w:left w:val="nil"/>
                <w:bottom w:val="nil"/>
                <w:right w:val="nil"/>
                <w:between w:val="nil"/>
              </w:pBdr>
              <w:ind w:left="458" w:hanging="425"/>
              <w:contextualSpacing/>
            </w:pPr>
            <w:r w:rsidRPr="17DB97EF">
              <w:rPr>
                <w:color w:val="000000" w:themeColor="text1"/>
              </w:rPr>
              <w:t>Line management of</w:t>
            </w:r>
            <w:r>
              <w:t xml:space="preserve"> </w:t>
            </w:r>
            <w:r w:rsidRPr="17DB97EF">
              <w:rPr>
                <w:color w:val="000000" w:themeColor="text1"/>
              </w:rPr>
              <w:t>large teams (usually</w:t>
            </w:r>
            <w:r>
              <w:t xml:space="preserve"> five or more direct reports)</w:t>
            </w:r>
          </w:p>
          <w:p w14:paraId="70F8BAEB" w14:textId="77777777" w:rsidR="00BF3EAD" w:rsidRDefault="00BF3EAD" w:rsidP="008130AE">
            <w:pPr>
              <w:numPr>
                <w:ilvl w:val="0"/>
                <w:numId w:val="16"/>
              </w:numPr>
              <w:pBdr>
                <w:top w:val="nil"/>
                <w:left w:val="nil"/>
                <w:bottom w:val="nil"/>
                <w:right w:val="nil"/>
                <w:between w:val="nil"/>
              </w:pBdr>
              <w:ind w:left="458" w:hanging="425"/>
              <w:contextualSpacing/>
            </w:pPr>
            <w:r w:rsidRPr="17DB97EF">
              <w:rPr>
                <w:color w:val="000000" w:themeColor="text1"/>
              </w:rPr>
              <w:t>Lead</w:t>
            </w:r>
            <w:r>
              <w:t>ership of</w:t>
            </w:r>
            <w:r w:rsidRPr="17DB97EF">
              <w:rPr>
                <w:color w:val="000000" w:themeColor="text1"/>
              </w:rPr>
              <w:t xml:space="preserve"> the integration of R&amp;I</w:t>
            </w:r>
            <w:r>
              <w:t xml:space="preserve">, </w:t>
            </w:r>
            <w:r w:rsidR="00FE67F4">
              <w:t>E&amp;PE</w:t>
            </w:r>
            <w:r w:rsidRPr="17DB97EF">
              <w:rPr>
                <w:color w:val="000000" w:themeColor="text1"/>
              </w:rPr>
              <w:t xml:space="preserve"> and</w:t>
            </w:r>
            <w:r>
              <w:t xml:space="preserve"> T&amp;L</w:t>
            </w:r>
            <w:r w:rsidRPr="17DB97EF">
              <w:rPr>
                <w:color w:val="000000" w:themeColor="text1"/>
              </w:rPr>
              <w:t xml:space="preserve"> activity</w:t>
            </w:r>
          </w:p>
          <w:p w14:paraId="1127CE4C" w14:textId="177E48CD" w:rsidR="00BF3EAD" w:rsidRDefault="00026EBE" w:rsidP="008130AE">
            <w:pPr>
              <w:numPr>
                <w:ilvl w:val="0"/>
                <w:numId w:val="16"/>
              </w:numPr>
              <w:pBdr>
                <w:top w:val="nil"/>
                <w:left w:val="nil"/>
                <w:bottom w:val="nil"/>
                <w:right w:val="nil"/>
                <w:between w:val="nil"/>
              </w:pBdr>
              <w:ind w:left="458" w:hanging="425"/>
              <w:contextualSpacing/>
            </w:pPr>
            <w:r w:rsidRPr="17DB97EF">
              <w:rPr>
                <w:color w:val="000000" w:themeColor="text1"/>
              </w:rPr>
              <w:t>A c</w:t>
            </w:r>
            <w:r w:rsidR="00BF3EAD" w:rsidRPr="17DB97EF">
              <w:rPr>
                <w:color w:val="000000" w:themeColor="text1"/>
              </w:rPr>
              <w:t>ontribut</w:t>
            </w:r>
            <w:r w:rsidR="00BF3EAD">
              <w:t>ion</w:t>
            </w:r>
            <w:r w:rsidR="00BF3EAD" w:rsidRPr="17DB97EF">
              <w:rPr>
                <w:color w:val="000000" w:themeColor="text1"/>
              </w:rPr>
              <w:t xml:space="preserve"> to</w:t>
            </w:r>
            <w:r w:rsidR="00BF3EAD">
              <w:t xml:space="preserve">, </w:t>
            </w:r>
            <w:r w:rsidR="00BF3EAD" w:rsidRPr="17DB97EF">
              <w:rPr>
                <w:color w:val="000000" w:themeColor="text1"/>
              </w:rPr>
              <w:t>or leadership of, the develo</w:t>
            </w:r>
            <w:r w:rsidR="00BF3EAD">
              <w:t xml:space="preserve">pment and implementation of </w:t>
            </w:r>
            <w:r w:rsidR="00BF3EAD" w:rsidRPr="17DB97EF">
              <w:rPr>
                <w:color w:val="000000" w:themeColor="text1"/>
              </w:rPr>
              <w:t>activity (including governance, regulation</w:t>
            </w:r>
            <w:r w:rsidR="00BF3EAD">
              <w:t xml:space="preserve">s, policies and procedures) </w:t>
            </w:r>
            <w:r w:rsidR="00BF3EAD" w:rsidRPr="17DB97EF">
              <w:rPr>
                <w:color w:val="000000" w:themeColor="text1"/>
              </w:rPr>
              <w:t>which improves academic standards at department</w:t>
            </w:r>
            <w:r w:rsidR="00003BDA" w:rsidRPr="17DB97EF">
              <w:rPr>
                <w:color w:val="000000" w:themeColor="text1"/>
              </w:rPr>
              <w:t>/</w:t>
            </w:r>
            <w:r w:rsidR="785D053F" w:rsidRPr="17DB97EF">
              <w:rPr>
                <w:color w:val="000000" w:themeColor="text1"/>
              </w:rPr>
              <w:t>college</w:t>
            </w:r>
            <w:r w:rsidR="00BF3EAD" w:rsidRPr="17DB97EF">
              <w:rPr>
                <w:color w:val="000000" w:themeColor="text1"/>
              </w:rPr>
              <w:t xml:space="preserve"> level</w:t>
            </w:r>
          </w:p>
          <w:p w14:paraId="3F21F614" w14:textId="468391A5" w:rsidR="00BF3EAD" w:rsidRDefault="00BF3EAD" w:rsidP="008130AE">
            <w:pPr>
              <w:numPr>
                <w:ilvl w:val="0"/>
                <w:numId w:val="16"/>
              </w:numPr>
              <w:pBdr>
                <w:top w:val="nil"/>
                <w:left w:val="nil"/>
                <w:bottom w:val="nil"/>
                <w:right w:val="nil"/>
                <w:between w:val="nil"/>
              </w:pBdr>
              <w:ind w:left="458" w:hanging="425"/>
              <w:contextualSpacing/>
            </w:pPr>
            <w:r>
              <w:t>Leadership of</w:t>
            </w:r>
            <w:r w:rsidRPr="17DB97EF">
              <w:rPr>
                <w:color w:val="000000" w:themeColor="text1"/>
              </w:rPr>
              <w:t xml:space="preserve"> multidisciplinary</w:t>
            </w:r>
            <w:r w:rsidR="00003BDA" w:rsidRPr="17DB97EF">
              <w:rPr>
                <w:color w:val="000000" w:themeColor="text1"/>
              </w:rPr>
              <w:t>/</w:t>
            </w:r>
            <w:r w:rsidRPr="17DB97EF">
              <w:rPr>
                <w:color w:val="000000" w:themeColor="text1"/>
              </w:rPr>
              <w:t>multi-professional networks and collaboration</w:t>
            </w:r>
          </w:p>
          <w:p w14:paraId="14EA2726" w14:textId="3ADD403E" w:rsidR="00BF3EAD" w:rsidRDefault="00BF3EAD" w:rsidP="008130AE">
            <w:pPr>
              <w:numPr>
                <w:ilvl w:val="0"/>
                <w:numId w:val="16"/>
              </w:numPr>
              <w:pBdr>
                <w:top w:val="nil"/>
                <w:left w:val="nil"/>
                <w:bottom w:val="nil"/>
                <w:right w:val="nil"/>
                <w:between w:val="nil"/>
              </w:pBdr>
              <w:ind w:left="458" w:hanging="425"/>
              <w:contextualSpacing/>
            </w:pPr>
            <w:r w:rsidRPr="17DB97EF">
              <w:rPr>
                <w:color w:val="000000" w:themeColor="text1"/>
              </w:rPr>
              <w:t>Manag</w:t>
            </w:r>
            <w:r>
              <w:t>ement of</w:t>
            </w:r>
            <w:r w:rsidRPr="17DB97EF">
              <w:rPr>
                <w:color w:val="000000" w:themeColor="text1"/>
              </w:rPr>
              <w:t xml:space="preserve"> key projects</w:t>
            </w:r>
            <w:r w:rsidR="00003BDA" w:rsidRPr="17DB97EF">
              <w:rPr>
                <w:color w:val="000000" w:themeColor="text1"/>
              </w:rPr>
              <w:t>/</w:t>
            </w:r>
            <w:r w:rsidRPr="17DB97EF">
              <w:rPr>
                <w:color w:val="000000" w:themeColor="text1"/>
              </w:rPr>
              <w:t xml:space="preserve">contracts at </w:t>
            </w:r>
            <w:r w:rsidR="7020D638">
              <w:t>university</w:t>
            </w:r>
            <w:r w:rsidRPr="17DB97EF">
              <w:rPr>
                <w:color w:val="000000" w:themeColor="text1"/>
              </w:rPr>
              <w:t xml:space="preserve"> level and with external partners</w:t>
            </w:r>
          </w:p>
          <w:p w14:paraId="75EC9406" w14:textId="7CDB6560" w:rsidR="00BF3EAD" w:rsidRDefault="00BF3EAD" w:rsidP="008130AE">
            <w:pPr>
              <w:numPr>
                <w:ilvl w:val="0"/>
                <w:numId w:val="16"/>
              </w:numPr>
              <w:pBdr>
                <w:top w:val="nil"/>
                <w:left w:val="nil"/>
                <w:bottom w:val="nil"/>
                <w:right w:val="nil"/>
                <w:between w:val="nil"/>
              </w:pBdr>
              <w:ind w:left="458" w:hanging="425"/>
              <w:contextualSpacing/>
            </w:pPr>
            <w:r>
              <w:t>Lead role in</w:t>
            </w:r>
            <w:r w:rsidRPr="17DB97EF">
              <w:rPr>
                <w:color w:val="000000" w:themeColor="text1"/>
              </w:rPr>
              <w:t xml:space="preserve"> </w:t>
            </w:r>
            <w:r w:rsidR="7020D638">
              <w:t>university</w:t>
            </w:r>
            <w:r w:rsidRPr="17DB97EF">
              <w:rPr>
                <w:color w:val="000000" w:themeColor="text1"/>
              </w:rPr>
              <w:t xml:space="preserve"> level initiatives and networks</w:t>
            </w:r>
          </w:p>
          <w:p w14:paraId="0FF7A55D" w14:textId="77777777" w:rsidR="00BF3EAD" w:rsidRDefault="00BF3EAD" w:rsidP="008130AE">
            <w:pPr>
              <w:numPr>
                <w:ilvl w:val="0"/>
                <w:numId w:val="16"/>
              </w:numPr>
              <w:pBdr>
                <w:top w:val="nil"/>
                <w:left w:val="nil"/>
                <w:bottom w:val="nil"/>
                <w:right w:val="nil"/>
                <w:between w:val="nil"/>
              </w:pBdr>
              <w:ind w:left="458" w:hanging="425"/>
              <w:contextualSpacing/>
            </w:pPr>
            <w:r>
              <w:t>Prominent role in mentoring, providing guidance and supporting colleagues’ career progression</w:t>
            </w:r>
          </w:p>
          <w:p w14:paraId="2A8FABF1" w14:textId="77777777" w:rsidR="00BF3EAD" w:rsidRDefault="00BF3EAD" w:rsidP="008130AE">
            <w:pPr>
              <w:numPr>
                <w:ilvl w:val="0"/>
                <w:numId w:val="16"/>
              </w:numPr>
              <w:pBdr>
                <w:top w:val="nil"/>
                <w:left w:val="nil"/>
                <w:bottom w:val="nil"/>
                <w:right w:val="nil"/>
                <w:between w:val="nil"/>
              </w:pBdr>
              <w:ind w:left="458" w:hanging="425"/>
              <w:contextualSpacing/>
            </w:pPr>
            <w:r>
              <w:t>Influencing institutional policy development</w:t>
            </w:r>
          </w:p>
        </w:tc>
        <w:tc>
          <w:tcPr>
            <w:tcW w:w="5255" w:type="dxa"/>
            <w:gridSpan w:val="2"/>
            <w:tcBorders>
              <w:top w:val="dashSmallGap" w:sz="4" w:space="0" w:color="auto"/>
              <w:bottom w:val="dashSmallGap" w:sz="4" w:space="0" w:color="auto"/>
            </w:tcBorders>
            <w:shd w:val="clear" w:color="auto" w:fill="F2DBDB" w:themeFill="accent2" w:themeFillTint="33"/>
          </w:tcPr>
          <w:p w14:paraId="64C3F725" w14:textId="77777777" w:rsidR="00BF3EAD" w:rsidRDefault="00BF3EAD" w:rsidP="002F0C3B">
            <w:pPr>
              <w:pStyle w:val="Indicatorsub-header"/>
            </w:pPr>
            <w:r>
              <w:t>Individual R&amp;I achievement</w:t>
            </w:r>
          </w:p>
          <w:p w14:paraId="403B78FC" w14:textId="28EFE180" w:rsidR="00BF3EAD" w:rsidRDefault="003B03AD" w:rsidP="00604063">
            <w:pPr>
              <w:spacing w:after="80"/>
            </w:pPr>
            <w:r w:rsidRPr="00A31D45">
              <w:t>Achievement of distinction in R&amp;I, with a peer-reviewable scholarly contribution to the creation of knowledge and/or its application</w:t>
            </w:r>
            <w:r w:rsidR="00BF3EAD">
              <w:t>, through (for example):</w:t>
            </w:r>
          </w:p>
          <w:p w14:paraId="449D2700" w14:textId="2DF56EA6" w:rsidR="00BF3EAD" w:rsidRPr="00073DFD" w:rsidRDefault="00BF3EAD" w:rsidP="00F661C3">
            <w:pPr>
              <w:numPr>
                <w:ilvl w:val="0"/>
                <w:numId w:val="30"/>
              </w:numPr>
              <w:pBdr>
                <w:top w:val="nil"/>
                <w:left w:val="nil"/>
                <w:bottom w:val="nil"/>
                <w:right w:val="nil"/>
                <w:between w:val="nil"/>
              </w:pBdr>
              <w:ind w:left="478" w:hanging="425"/>
              <w:contextualSpacing/>
            </w:pPr>
            <w:r>
              <w:rPr>
                <w:color w:val="000000"/>
              </w:rPr>
              <w:t xml:space="preserve">A sustained portfolio of internationally excellent and </w:t>
            </w:r>
            <w:r>
              <w:t>world-leading</w:t>
            </w:r>
            <w:r>
              <w:rPr>
                <w:color w:val="000000"/>
              </w:rPr>
              <w:t xml:space="preserve"> outputs</w:t>
            </w:r>
            <w:r w:rsidR="00B33A40">
              <w:rPr>
                <w:color w:val="000000"/>
              </w:rPr>
              <w:t xml:space="preserve"> and an ambitious progression </w:t>
            </w:r>
            <w:r w:rsidR="00073DFD">
              <w:rPr>
                <w:color w:val="000000"/>
              </w:rPr>
              <w:t>plan for further development</w:t>
            </w:r>
          </w:p>
          <w:p w14:paraId="6B472939" w14:textId="22EDDB81" w:rsidR="00073DFD" w:rsidRDefault="4202CF8F" w:rsidP="008130AE">
            <w:pPr>
              <w:numPr>
                <w:ilvl w:val="0"/>
                <w:numId w:val="30"/>
              </w:numPr>
              <w:pBdr>
                <w:top w:val="nil"/>
                <w:left w:val="nil"/>
                <w:bottom w:val="nil"/>
                <w:right w:val="nil"/>
                <w:between w:val="nil"/>
              </w:pBdr>
              <w:ind w:left="478" w:hanging="425"/>
              <w:contextualSpacing/>
            </w:pPr>
            <w:r w:rsidRPr="17DB97EF">
              <w:rPr>
                <w:color w:val="000000" w:themeColor="text1"/>
              </w:rPr>
              <w:t>An ambitious and sustainable R&amp;I income generation plan</w:t>
            </w:r>
            <w:r w:rsidR="4C5BBB51" w:rsidRPr="17DB97EF">
              <w:rPr>
                <w:color w:val="000000" w:themeColor="text1"/>
              </w:rPr>
              <w:t xml:space="preserve"> appropriate to your discipline</w:t>
            </w:r>
          </w:p>
          <w:p w14:paraId="5BEE0177" w14:textId="77777777" w:rsidR="00BF3EAD" w:rsidRDefault="00BF3EAD" w:rsidP="008130AE">
            <w:pPr>
              <w:numPr>
                <w:ilvl w:val="0"/>
                <w:numId w:val="30"/>
              </w:numPr>
              <w:pBdr>
                <w:top w:val="nil"/>
                <w:left w:val="nil"/>
                <w:bottom w:val="nil"/>
                <w:right w:val="nil"/>
                <w:between w:val="nil"/>
              </w:pBdr>
              <w:ind w:left="478" w:hanging="425"/>
              <w:contextualSpacing/>
            </w:pPr>
            <w:r>
              <w:t>Leading impact activities that would be of a suitable level to potentially be a research impact case study</w:t>
            </w:r>
          </w:p>
          <w:p w14:paraId="54BB2399" w14:textId="533E714E" w:rsidR="00BF3EAD" w:rsidRDefault="00BF3EAD" w:rsidP="008130AE">
            <w:pPr>
              <w:numPr>
                <w:ilvl w:val="0"/>
                <w:numId w:val="30"/>
              </w:numPr>
              <w:pBdr>
                <w:top w:val="nil"/>
                <w:left w:val="nil"/>
                <w:bottom w:val="nil"/>
                <w:right w:val="nil"/>
                <w:between w:val="nil"/>
              </w:pBdr>
              <w:ind w:left="478" w:hanging="425"/>
              <w:contextualSpacing/>
            </w:pPr>
            <w:r w:rsidRPr="17DB97EF">
              <w:rPr>
                <w:color w:val="000000" w:themeColor="text1"/>
              </w:rPr>
              <w:t xml:space="preserve">A track record of leading collaborative </w:t>
            </w:r>
            <w:r w:rsidR="2DDB543C" w:rsidRPr="17DB97EF">
              <w:rPr>
                <w:color w:val="000000" w:themeColor="text1"/>
              </w:rPr>
              <w:t xml:space="preserve">external </w:t>
            </w:r>
            <w:r w:rsidRPr="17DB97EF">
              <w:rPr>
                <w:color w:val="000000" w:themeColor="text1"/>
              </w:rPr>
              <w:t>funding applications, securing and managing high</w:t>
            </w:r>
            <w:r>
              <w:t xml:space="preserve"> </w:t>
            </w:r>
            <w:r w:rsidRPr="17DB97EF">
              <w:rPr>
                <w:color w:val="000000" w:themeColor="text1"/>
              </w:rPr>
              <w:t xml:space="preserve">quality funded projects with </w:t>
            </w:r>
            <w:r>
              <w:t>world-leading contributors</w:t>
            </w:r>
          </w:p>
          <w:p w14:paraId="2A51779B" w14:textId="09362F53" w:rsidR="00BF3EAD" w:rsidRDefault="00BF3EAD" w:rsidP="008130AE">
            <w:pPr>
              <w:numPr>
                <w:ilvl w:val="0"/>
                <w:numId w:val="30"/>
              </w:numPr>
              <w:pBdr>
                <w:top w:val="nil"/>
                <w:left w:val="nil"/>
                <w:bottom w:val="nil"/>
                <w:right w:val="nil"/>
                <w:between w:val="nil"/>
              </w:pBdr>
              <w:ind w:left="478" w:hanging="425"/>
              <w:contextualSpacing/>
            </w:pPr>
            <w:r>
              <w:t>Being recognised nationally</w:t>
            </w:r>
            <w:r w:rsidR="00003BDA">
              <w:t>/</w:t>
            </w:r>
            <w:r>
              <w:t>internationally as an authority with an emerging reputation in your field</w:t>
            </w:r>
          </w:p>
          <w:p w14:paraId="126632AE" w14:textId="77649EA5" w:rsidR="00B33A40" w:rsidRDefault="75CEB9DC" w:rsidP="008130AE">
            <w:pPr>
              <w:numPr>
                <w:ilvl w:val="0"/>
                <w:numId w:val="30"/>
              </w:numPr>
              <w:pBdr>
                <w:top w:val="nil"/>
                <w:left w:val="nil"/>
                <w:bottom w:val="nil"/>
                <w:right w:val="nil"/>
                <w:between w:val="nil"/>
              </w:pBdr>
              <w:ind w:left="478" w:hanging="425"/>
              <w:contextualSpacing/>
            </w:pPr>
            <w:r>
              <w:t>E</w:t>
            </w:r>
            <w:r w:rsidR="372EF16C">
              <w:t xml:space="preserve">xternal </w:t>
            </w:r>
            <w:r w:rsidR="00BF3EAD">
              <w:t>awards, prizes and commendations</w:t>
            </w:r>
            <w:r w:rsidR="3B78F146">
              <w:t xml:space="preserve"> </w:t>
            </w:r>
          </w:p>
        </w:tc>
        <w:tc>
          <w:tcPr>
            <w:tcW w:w="5386" w:type="dxa"/>
            <w:tcBorders>
              <w:top w:val="dashSmallGap" w:sz="4" w:space="0" w:color="auto"/>
              <w:bottom w:val="dashSmallGap" w:sz="4" w:space="0" w:color="auto"/>
            </w:tcBorders>
            <w:shd w:val="clear" w:color="auto" w:fill="E5B8B7" w:themeFill="accent2" w:themeFillTint="66"/>
          </w:tcPr>
          <w:p w14:paraId="75B2E79E" w14:textId="77777777" w:rsidR="00BF3EAD" w:rsidRDefault="00BF3EAD" w:rsidP="002F0C3B">
            <w:pPr>
              <w:pStyle w:val="Indicatorsub-header"/>
            </w:pPr>
            <w:r>
              <w:t>Individual T&amp;L achievement</w:t>
            </w:r>
          </w:p>
          <w:p w14:paraId="3F0D6A5E" w14:textId="1102CC83" w:rsidR="00BF3EAD" w:rsidRPr="00A31D45" w:rsidRDefault="002C4FAE" w:rsidP="00604063">
            <w:pPr>
              <w:spacing w:after="80"/>
            </w:pPr>
            <w:r w:rsidRPr="00A31D45">
              <w:t>Achievement of distinction in T&amp;L, with a peer-reviewable scholarly contribution to your field of education/subject and/or pedagogic practice and policy</w:t>
            </w:r>
            <w:r w:rsidR="00BF3EAD" w:rsidRPr="00A31D45">
              <w:t>, through (for example):</w:t>
            </w:r>
          </w:p>
          <w:p w14:paraId="61FFBB9E" w14:textId="3E59C141" w:rsidR="002C4FAE" w:rsidRDefault="7C943BD0" w:rsidP="008130AE">
            <w:pPr>
              <w:numPr>
                <w:ilvl w:val="0"/>
                <w:numId w:val="46"/>
              </w:numPr>
              <w:pBdr>
                <w:top w:val="nil"/>
                <w:left w:val="nil"/>
                <w:bottom w:val="nil"/>
                <w:right w:val="nil"/>
                <w:between w:val="nil"/>
              </w:pBdr>
              <w:ind w:left="465" w:hanging="426"/>
              <w:contextualSpacing/>
            </w:pPr>
            <w:r>
              <w:t>National Teaching Fellow</w:t>
            </w:r>
          </w:p>
          <w:p w14:paraId="31F7A86D" w14:textId="58DB23B7" w:rsidR="002C4FAE" w:rsidRDefault="7C943BD0" w:rsidP="008130AE">
            <w:pPr>
              <w:numPr>
                <w:ilvl w:val="0"/>
                <w:numId w:val="46"/>
              </w:numPr>
              <w:pBdr>
                <w:top w:val="nil"/>
                <w:left w:val="nil"/>
                <w:bottom w:val="nil"/>
                <w:right w:val="nil"/>
                <w:between w:val="nil"/>
              </w:pBdr>
              <w:ind w:left="465" w:hanging="426"/>
              <w:contextualSpacing/>
            </w:pPr>
            <w:r>
              <w:t>Senior Fellowship of the HEA</w:t>
            </w:r>
          </w:p>
          <w:p w14:paraId="401660A3" w14:textId="5B9B9967" w:rsidR="00A05528" w:rsidRDefault="00A05528" w:rsidP="008130AE">
            <w:pPr>
              <w:numPr>
                <w:ilvl w:val="0"/>
                <w:numId w:val="46"/>
              </w:numPr>
              <w:pBdr>
                <w:top w:val="nil"/>
                <w:left w:val="nil"/>
                <w:bottom w:val="nil"/>
                <w:right w:val="nil"/>
                <w:between w:val="nil"/>
              </w:pBdr>
              <w:ind w:left="465" w:hanging="426"/>
              <w:contextualSpacing/>
            </w:pPr>
            <w:r>
              <w:t>UKAT Recognised Senior Advisor (RSA)</w:t>
            </w:r>
          </w:p>
          <w:p w14:paraId="0812977C" w14:textId="14FDE3EB" w:rsidR="00BF3EAD" w:rsidRPr="004E7D80" w:rsidRDefault="0534060E" w:rsidP="008130AE">
            <w:pPr>
              <w:numPr>
                <w:ilvl w:val="0"/>
                <w:numId w:val="46"/>
              </w:numPr>
              <w:ind w:left="465" w:hanging="426"/>
              <w:contextualSpacing/>
            </w:pPr>
            <w:r w:rsidRPr="004E7D80">
              <w:t>C</w:t>
            </w:r>
            <w:r w:rsidR="00BF3EAD" w:rsidRPr="004E7D80">
              <w:t>onsistently outstanding teaching</w:t>
            </w:r>
            <w:r w:rsidR="485E4778" w:rsidRPr="004E7D80">
              <w:t xml:space="preserve"> which employs a variety of techniques </w:t>
            </w:r>
          </w:p>
          <w:p w14:paraId="00B66674" w14:textId="05FC22A6" w:rsidR="00BF3EAD" w:rsidRPr="004E7D80" w:rsidRDefault="485E4778" w:rsidP="000A170D">
            <w:pPr>
              <w:numPr>
                <w:ilvl w:val="0"/>
                <w:numId w:val="46"/>
              </w:numPr>
              <w:ind w:left="465" w:hanging="426"/>
              <w:contextualSpacing/>
            </w:pPr>
            <w:r w:rsidRPr="004E7D80">
              <w:t xml:space="preserve">Creating </w:t>
            </w:r>
            <w:r w:rsidR="7D7067A0" w:rsidRPr="004E7D80">
              <w:t>highly engaging learning environments and resources</w:t>
            </w:r>
            <w:r w:rsidR="000A170D">
              <w:t xml:space="preserve"> </w:t>
            </w:r>
            <w:r w:rsidR="0A05DE43">
              <w:t>as evidenced by above sector NSS/PTES</w:t>
            </w:r>
            <w:r w:rsidR="79A21B76">
              <w:t>/PRES results.</w:t>
            </w:r>
          </w:p>
          <w:p w14:paraId="2DC37DEA" w14:textId="77777777" w:rsidR="00DC2826" w:rsidRDefault="7097EF60" w:rsidP="000A170D">
            <w:pPr>
              <w:numPr>
                <w:ilvl w:val="0"/>
                <w:numId w:val="71"/>
              </w:numPr>
              <w:pBdr>
                <w:top w:val="nil"/>
                <w:left w:val="nil"/>
                <w:bottom w:val="nil"/>
                <w:right w:val="nil"/>
                <w:between w:val="nil"/>
              </w:pBdr>
              <w:ind w:left="460" w:hanging="426"/>
              <w:contextualSpacing/>
            </w:pPr>
            <w:r>
              <w:t>Ensuring o</w:t>
            </w:r>
            <w:r w:rsidR="00BF3EAD">
              <w:t xml:space="preserve">utstanding student outcomes at module and course level </w:t>
            </w:r>
            <w:r w:rsidR="24BC4CDE">
              <w:t>e.g.,</w:t>
            </w:r>
            <w:r w:rsidR="00BF3EAD">
              <w:t xml:space="preserve"> </w:t>
            </w:r>
            <w:r w:rsidR="7796754A">
              <w:t>continuation, completion, degree attainment, progression</w:t>
            </w:r>
          </w:p>
          <w:p w14:paraId="436BB198" w14:textId="1B2D23CF" w:rsidR="00A05528" w:rsidRDefault="43D7F26B" w:rsidP="000A170D">
            <w:pPr>
              <w:numPr>
                <w:ilvl w:val="0"/>
                <w:numId w:val="71"/>
              </w:numPr>
              <w:pBdr>
                <w:top w:val="nil"/>
                <w:left w:val="nil"/>
                <w:bottom w:val="nil"/>
                <w:right w:val="nil"/>
                <w:between w:val="nil"/>
              </w:pBdr>
              <w:ind w:left="465" w:hanging="426"/>
              <w:contextualSpacing/>
            </w:pPr>
            <w:r>
              <w:t>E</w:t>
            </w:r>
            <w:r w:rsidR="57B82C14">
              <w:t xml:space="preserve">xternal </w:t>
            </w:r>
            <w:r w:rsidR="00BF3EAD">
              <w:t>awards, prizes and commendations</w:t>
            </w:r>
          </w:p>
        </w:tc>
        <w:tc>
          <w:tcPr>
            <w:tcW w:w="5214" w:type="dxa"/>
            <w:gridSpan w:val="2"/>
            <w:tcBorders>
              <w:top w:val="dashSmallGap" w:sz="4" w:space="0" w:color="auto"/>
              <w:bottom w:val="dashSmallGap" w:sz="4" w:space="0" w:color="auto"/>
            </w:tcBorders>
            <w:shd w:val="clear" w:color="auto" w:fill="D99594" w:themeFill="accent2" w:themeFillTint="99"/>
          </w:tcPr>
          <w:p w14:paraId="1588FA59" w14:textId="77777777" w:rsidR="00BF3EAD" w:rsidRDefault="00BF3EAD" w:rsidP="002F0C3B">
            <w:pPr>
              <w:pStyle w:val="Indicatorsub-header"/>
            </w:pPr>
            <w:r>
              <w:t xml:space="preserve">Individual </w:t>
            </w:r>
            <w:r w:rsidR="00FE67F4">
              <w:t>E&amp;PE</w:t>
            </w:r>
            <w:r>
              <w:t xml:space="preserve"> achievement</w:t>
            </w:r>
          </w:p>
          <w:p w14:paraId="63655FB8" w14:textId="148C5A96" w:rsidR="00BF3EAD" w:rsidRDefault="002632FD" w:rsidP="00604063">
            <w:pPr>
              <w:spacing w:after="80"/>
            </w:pPr>
            <w:r w:rsidRPr="00A31D45">
              <w:t>Achievement of distinction in E&amp;PE, with a peer-reviewable scholarly contribution to the development of a profession/business/third sector field</w:t>
            </w:r>
            <w:r w:rsidR="00BF3EAD">
              <w:t>, through (for example):</w:t>
            </w:r>
          </w:p>
          <w:p w14:paraId="4315FB26" w14:textId="77777777" w:rsidR="00BF3EAD" w:rsidRDefault="00BF3EAD" w:rsidP="004F159D">
            <w:pPr>
              <w:numPr>
                <w:ilvl w:val="0"/>
                <w:numId w:val="64"/>
              </w:numPr>
              <w:pBdr>
                <w:top w:val="nil"/>
                <w:left w:val="nil"/>
                <w:bottom w:val="nil"/>
                <w:right w:val="nil"/>
                <w:between w:val="nil"/>
              </w:pBdr>
              <w:ind w:left="462" w:hanging="425"/>
              <w:contextualSpacing/>
            </w:pPr>
            <w:r>
              <w:rPr>
                <w:color w:val="000000"/>
              </w:rPr>
              <w:t xml:space="preserve">A sustained record of generating and leading </w:t>
            </w:r>
            <w:r w:rsidR="00FE67F4">
              <w:t>E&amp;PE</w:t>
            </w:r>
            <w:r>
              <w:t xml:space="preserve"> </w:t>
            </w:r>
            <w:r w:rsidR="00DE058B">
              <w:t xml:space="preserve">outputs </w:t>
            </w:r>
            <w:r>
              <w:t>of significant impact</w:t>
            </w:r>
          </w:p>
          <w:p w14:paraId="3E02EA68" w14:textId="598AE8E9" w:rsidR="00073DFD" w:rsidRDefault="00073DFD" w:rsidP="004F159D">
            <w:pPr>
              <w:numPr>
                <w:ilvl w:val="0"/>
                <w:numId w:val="64"/>
              </w:numPr>
              <w:pBdr>
                <w:top w:val="nil"/>
                <w:left w:val="nil"/>
                <w:bottom w:val="nil"/>
                <w:right w:val="nil"/>
                <w:between w:val="nil"/>
              </w:pBdr>
              <w:ind w:left="462" w:hanging="425"/>
              <w:contextualSpacing/>
            </w:pPr>
            <w:r>
              <w:t>An ambitious and sustainable E&amp;PE income generation plan</w:t>
            </w:r>
          </w:p>
          <w:p w14:paraId="3D50AA76" w14:textId="77777777" w:rsidR="00BF3EAD" w:rsidRDefault="00BF3EAD" w:rsidP="004F159D">
            <w:pPr>
              <w:numPr>
                <w:ilvl w:val="0"/>
                <w:numId w:val="64"/>
              </w:numPr>
              <w:pBdr>
                <w:top w:val="nil"/>
                <w:left w:val="nil"/>
                <w:bottom w:val="nil"/>
                <w:right w:val="nil"/>
                <w:between w:val="nil"/>
              </w:pBdr>
              <w:ind w:left="462" w:hanging="425"/>
              <w:contextualSpacing/>
            </w:pPr>
            <w:r>
              <w:rPr>
                <w:color w:val="000000"/>
              </w:rPr>
              <w:t xml:space="preserve">A significant record of managing externally funded </w:t>
            </w:r>
            <w:r w:rsidR="00FE67F4">
              <w:t>E&amp;PE</w:t>
            </w:r>
            <w:r>
              <w:t xml:space="preserve"> </w:t>
            </w:r>
            <w:r>
              <w:rPr>
                <w:color w:val="000000"/>
              </w:rPr>
              <w:t>activity</w:t>
            </w:r>
          </w:p>
          <w:p w14:paraId="5AA8398C" w14:textId="77777777" w:rsidR="00BF3EAD" w:rsidRDefault="00BF3EAD" w:rsidP="004F159D">
            <w:pPr>
              <w:numPr>
                <w:ilvl w:val="0"/>
                <w:numId w:val="64"/>
              </w:numPr>
              <w:pBdr>
                <w:top w:val="nil"/>
                <w:left w:val="nil"/>
                <w:bottom w:val="nil"/>
                <w:right w:val="nil"/>
                <w:between w:val="nil"/>
              </w:pBdr>
              <w:ind w:left="462" w:hanging="425"/>
              <w:contextualSpacing/>
            </w:pPr>
            <w:r>
              <w:t>Being recognised as an authority with an emerging reputation for applying academic knowledge in a professional setting and vice-versa</w:t>
            </w:r>
          </w:p>
          <w:p w14:paraId="02B4910C" w14:textId="5E7165BF" w:rsidR="00BF3EAD" w:rsidRDefault="007B01A0" w:rsidP="004F159D">
            <w:pPr>
              <w:numPr>
                <w:ilvl w:val="0"/>
                <w:numId w:val="64"/>
              </w:numPr>
              <w:pBdr>
                <w:top w:val="nil"/>
                <w:left w:val="nil"/>
                <w:bottom w:val="nil"/>
                <w:right w:val="nil"/>
                <w:between w:val="nil"/>
              </w:pBdr>
              <w:ind w:left="462" w:hanging="425"/>
              <w:contextualSpacing/>
            </w:pPr>
            <w:r>
              <w:t>E</w:t>
            </w:r>
            <w:r w:rsidR="00FD08E7">
              <w:t xml:space="preserve">xternal </w:t>
            </w:r>
            <w:r w:rsidR="00BF3EAD">
              <w:t>awards, prizes and commendations</w:t>
            </w:r>
          </w:p>
        </w:tc>
      </w:tr>
      <w:tr w:rsidR="00BF3EAD" w14:paraId="0930C25D" w14:textId="77777777" w:rsidTr="2019D7D3">
        <w:trPr>
          <w:trHeight w:val="380"/>
        </w:trPr>
        <w:tc>
          <w:tcPr>
            <w:tcW w:w="2553" w:type="dxa"/>
            <w:vMerge/>
          </w:tcPr>
          <w:p w14:paraId="31BF5AB5" w14:textId="77777777" w:rsidR="00BF3EAD" w:rsidRDefault="00BF3EAD" w:rsidP="00E7556A">
            <w:pPr>
              <w:widowControl w:val="0"/>
              <w:pBdr>
                <w:top w:val="nil"/>
                <w:left w:val="nil"/>
                <w:bottom w:val="nil"/>
                <w:right w:val="nil"/>
                <w:between w:val="nil"/>
              </w:pBdr>
              <w:ind w:left="0"/>
              <w:rPr>
                <w:color w:val="000000"/>
              </w:rPr>
            </w:pPr>
          </w:p>
        </w:tc>
        <w:tc>
          <w:tcPr>
            <w:tcW w:w="4242" w:type="dxa"/>
            <w:vMerge/>
          </w:tcPr>
          <w:p w14:paraId="15078EF9" w14:textId="77777777" w:rsidR="00BF3EAD" w:rsidRDefault="00BF3EAD" w:rsidP="00E7556A">
            <w:pPr>
              <w:widowControl w:val="0"/>
              <w:pBdr>
                <w:top w:val="nil"/>
                <w:left w:val="nil"/>
                <w:bottom w:val="nil"/>
                <w:right w:val="nil"/>
                <w:between w:val="nil"/>
              </w:pBdr>
              <w:spacing w:line="276" w:lineRule="auto"/>
              <w:ind w:left="0"/>
              <w:rPr>
                <w:color w:val="000000"/>
              </w:rPr>
            </w:pPr>
          </w:p>
        </w:tc>
        <w:tc>
          <w:tcPr>
            <w:tcW w:w="5255" w:type="dxa"/>
            <w:gridSpan w:val="2"/>
            <w:tcBorders>
              <w:top w:val="dashSmallGap" w:sz="4" w:space="0" w:color="auto"/>
              <w:bottom w:val="dashSmallGap" w:sz="4" w:space="0" w:color="auto"/>
            </w:tcBorders>
            <w:shd w:val="clear" w:color="auto" w:fill="F2DBDB" w:themeFill="accent2" w:themeFillTint="33"/>
          </w:tcPr>
          <w:p w14:paraId="5E04A94B" w14:textId="77777777" w:rsidR="00BF3EAD" w:rsidRDefault="00BF3EAD" w:rsidP="002F0C3B">
            <w:pPr>
              <w:pStyle w:val="Indicatorsub-header"/>
            </w:pPr>
            <w:r>
              <w:t xml:space="preserve">Contribution to the R&amp;I environment </w:t>
            </w:r>
          </w:p>
          <w:p w14:paraId="5FCAA81C" w14:textId="4019530E" w:rsidR="00BF3EAD" w:rsidRDefault="002C4FAE" w:rsidP="00604063">
            <w:pPr>
              <w:spacing w:after="80"/>
            </w:pPr>
            <w:r w:rsidRPr="00A31D45">
              <w:t>Demonstrable leadership contribution to the quality, development and financial sustainability of the R&amp;I environment</w:t>
            </w:r>
            <w:r w:rsidR="00BF3EAD">
              <w:t>, through (for example):</w:t>
            </w:r>
          </w:p>
          <w:p w14:paraId="7CA02EFB" w14:textId="51B34671" w:rsidR="00BF3EAD" w:rsidRDefault="00BF3EAD" w:rsidP="00F661C3">
            <w:pPr>
              <w:numPr>
                <w:ilvl w:val="0"/>
                <w:numId w:val="31"/>
              </w:numPr>
              <w:ind w:left="478" w:hanging="425"/>
            </w:pPr>
            <w:r>
              <w:t>Leading and managing research group(s) and</w:t>
            </w:r>
            <w:r w:rsidR="00003BDA">
              <w:t>/</w:t>
            </w:r>
            <w:r>
              <w:t>or project(s)</w:t>
            </w:r>
          </w:p>
          <w:p w14:paraId="28375A35" w14:textId="044F3887" w:rsidR="00BF3EAD" w:rsidRDefault="00BF3EAD" w:rsidP="008130AE">
            <w:pPr>
              <w:numPr>
                <w:ilvl w:val="0"/>
                <w:numId w:val="31"/>
              </w:numPr>
              <w:ind w:left="478" w:hanging="425"/>
            </w:pPr>
            <w:r>
              <w:t xml:space="preserve">Championing understanding and adoption of </w:t>
            </w:r>
            <w:r w:rsidR="008F1B8D">
              <w:t>R&amp;I</w:t>
            </w:r>
            <w:r>
              <w:t xml:space="preserve"> good practice at department</w:t>
            </w:r>
            <w:r w:rsidR="00003BDA">
              <w:t>/</w:t>
            </w:r>
            <w:r>
              <w:t>research centre level and above</w:t>
            </w:r>
          </w:p>
          <w:p w14:paraId="6E8C6304" w14:textId="55842A24" w:rsidR="00BF3EAD" w:rsidRDefault="00BF3EAD" w:rsidP="008130AE">
            <w:pPr>
              <w:numPr>
                <w:ilvl w:val="0"/>
                <w:numId w:val="31"/>
              </w:numPr>
              <w:ind w:left="478" w:hanging="425"/>
            </w:pPr>
            <w:r>
              <w:t>Leadership of the doctoral environment e.g. a significant contribution to doctoral training and recruitment</w:t>
            </w:r>
          </w:p>
          <w:p w14:paraId="1ABF8066" w14:textId="51E74BAF" w:rsidR="00BF3EAD" w:rsidRPr="00780D9B" w:rsidRDefault="00BF3EAD" w:rsidP="008130AE">
            <w:pPr>
              <w:numPr>
                <w:ilvl w:val="0"/>
                <w:numId w:val="31"/>
              </w:numPr>
              <w:ind w:left="478" w:hanging="425"/>
            </w:pPr>
            <w:r>
              <w:t xml:space="preserve">A lead role in the coordination of </w:t>
            </w:r>
            <w:r w:rsidR="6032300A">
              <w:t>university</w:t>
            </w:r>
            <w:r>
              <w:t xml:space="preserve"> responses to external assessment of quality</w:t>
            </w:r>
            <w:r w:rsidR="08A6504E">
              <w:t xml:space="preserve"> and student experience</w:t>
            </w:r>
            <w:r>
              <w:t xml:space="preserve"> (e.g. REF, PRES)</w:t>
            </w:r>
          </w:p>
        </w:tc>
        <w:tc>
          <w:tcPr>
            <w:tcW w:w="5386" w:type="dxa"/>
            <w:tcBorders>
              <w:top w:val="dashSmallGap" w:sz="4" w:space="0" w:color="auto"/>
              <w:bottom w:val="dashSmallGap" w:sz="4" w:space="0" w:color="auto"/>
            </w:tcBorders>
            <w:shd w:val="clear" w:color="auto" w:fill="E5B8B7" w:themeFill="accent2" w:themeFillTint="66"/>
          </w:tcPr>
          <w:p w14:paraId="3FAD8AEB" w14:textId="2BA26A19" w:rsidR="00BF3EAD" w:rsidRDefault="00BF3EAD" w:rsidP="002F0C3B">
            <w:pPr>
              <w:pStyle w:val="Indicatorsub-header"/>
            </w:pPr>
            <w:r>
              <w:t xml:space="preserve">Contribution to the T&amp;L environment and student </w:t>
            </w:r>
            <w:r w:rsidR="00DE2300">
              <w:t xml:space="preserve">academic </w:t>
            </w:r>
            <w:r>
              <w:t>experience</w:t>
            </w:r>
          </w:p>
          <w:p w14:paraId="304326AA" w14:textId="1CA1480D" w:rsidR="00BF3EAD" w:rsidRDefault="002C4FAE" w:rsidP="00604063">
            <w:pPr>
              <w:spacing w:after="80"/>
            </w:pPr>
            <w:r w:rsidRPr="00A31D45">
              <w:t>Demonstrable leadership contribution to the quality, development and financial sustainability of the T&amp;L environment</w:t>
            </w:r>
            <w:r w:rsidR="002632FD">
              <w:t xml:space="preserve">, </w:t>
            </w:r>
            <w:r w:rsidR="00BF3EAD">
              <w:t>through (for example):</w:t>
            </w:r>
          </w:p>
          <w:p w14:paraId="1B2F1144" w14:textId="39E32571" w:rsidR="00BF3EAD" w:rsidRDefault="00BF3EAD" w:rsidP="008130AE">
            <w:pPr>
              <w:numPr>
                <w:ilvl w:val="0"/>
                <w:numId w:val="47"/>
              </w:numPr>
              <w:ind w:left="465" w:hanging="426"/>
            </w:pPr>
            <w:r>
              <w:t xml:space="preserve">Leading </w:t>
            </w:r>
            <w:r w:rsidR="00D76C23">
              <w:t xml:space="preserve">the </w:t>
            </w:r>
            <w:r>
              <w:t xml:space="preserve">development and enhancement of T&amp;L practice (including the integration of digital and innovative technological approaches) at </w:t>
            </w:r>
            <w:r w:rsidR="00D21988">
              <w:t>college</w:t>
            </w:r>
            <w:r>
              <w:t xml:space="preserve"> and University level</w:t>
            </w:r>
          </w:p>
          <w:p w14:paraId="2C3D9F5F" w14:textId="37BE5107" w:rsidR="00D76C23" w:rsidRDefault="09734867" w:rsidP="008130AE">
            <w:pPr>
              <w:numPr>
                <w:ilvl w:val="0"/>
                <w:numId w:val="47"/>
              </w:numPr>
              <w:ind w:left="465" w:hanging="426"/>
            </w:pPr>
            <w:r>
              <w:t>Leading the development and enhancement of Academic Advising practice at subject group or department level</w:t>
            </w:r>
          </w:p>
          <w:p w14:paraId="77B61872" w14:textId="77777777" w:rsidR="00BF3EAD" w:rsidRDefault="00BF3EAD" w:rsidP="008130AE">
            <w:pPr>
              <w:numPr>
                <w:ilvl w:val="0"/>
                <w:numId w:val="47"/>
              </w:numPr>
              <w:ind w:left="465" w:hanging="426"/>
            </w:pPr>
            <w:r>
              <w:t>A significant contribution to interdisciplinary networks between subject groups and individuals</w:t>
            </w:r>
          </w:p>
          <w:p w14:paraId="3E771F76" w14:textId="2DFD9CFA" w:rsidR="00BF3EAD" w:rsidRDefault="00BF3EAD" w:rsidP="008130AE">
            <w:pPr>
              <w:numPr>
                <w:ilvl w:val="0"/>
                <w:numId w:val="47"/>
              </w:numPr>
              <w:ind w:left="465" w:hanging="426"/>
            </w:pPr>
            <w:r>
              <w:t xml:space="preserve">Leading </w:t>
            </w:r>
            <w:r w:rsidR="09734867">
              <w:t>the development and delivery of course and module recruitment, quality assurance and enhancement</w:t>
            </w:r>
          </w:p>
          <w:p w14:paraId="601FB6B0" w14:textId="48EC34DD" w:rsidR="0092343E" w:rsidRDefault="0092343E" w:rsidP="008130AE">
            <w:pPr>
              <w:numPr>
                <w:ilvl w:val="0"/>
                <w:numId w:val="47"/>
              </w:numPr>
              <w:ind w:left="465" w:hanging="426"/>
            </w:pPr>
            <w:r>
              <w:t>Leadership of the doctoral environment e.g. significant contribution to doctoral training and recruitment</w:t>
            </w:r>
          </w:p>
          <w:p w14:paraId="7AFEC509" w14:textId="707E97E3" w:rsidR="00BF3EAD" w:rsidRDefault="6F81F0C3" w:rsidP="008130AE">
            <w:pPr>
              <w:numPr>
                <w:ilvl w:val="0"/>
                <w:numId w:val="47"/>
              </w:numPr>
              <w:ind w:left="465" w:hanging="426"/>
            </w:pPr>
            <w:r>
              <w:t>Supervision of a number</w:t>
            </w:r>
            <w:r w:rsidR="00BF3EAD">
              <w:t xml:space="preserve"> of doctoral researchers, external examining, plus a track record of completions</w:t>
            </w:r>
          </w:p>
          <w:p w14:paraId="1AD9DBF0" w14:textId="25CEC0CD" w:rsidR="003F31A5" w:rsidRPr="00780D9B" w:rsidRDefault="00BF3EAD" w:rsidP="008130AE">
            <w:pPr>
              <w:numPr>
                <w:ilvl w:val="0"/>
                <w:numId w:val="47"/>
              </w:numPr>
              <w:ind w:left="465" w:hanging="426"/>
            </w:pPr>
            <w:r>
              <w:t xml:space="preserve">A lead role in the coordination of </w:t>
            </w:r>
            <w:r w:rsidR="44BF3D9D">
              <w:t>university</w:t>
            </w:r>
            <w:r>
              <w:t xml:space="preserve"> responses to external assessment of quality (e.g. TEF, NSS, PTES)</w:t>
            </w:r>
          </w:p>
        </w:tc>
        <w:tc>
          <w:tcPr>
            <w:tcW w:w="5214" w:type="dxa"/>
            <w:gridSpan w:val="2"/>
            <w:tcBorders>
              <w:top w:val="dashSmallGap" w:sz="4" w:space="0" w:color="auto"/>
              <w:bottom w:val="dashSmallGap" w:sz="4" w:space="0" w:color="auto"/>
            </w:tcBorders>
            <w:shd w:val="clear" w:color="auto" w:fill="D99594" w:themeFill="accent2" w:themeFillTint="99"/>
          </w:tcPr>
          <w:p w14:paraId="32D74ECB" w14:textId="77777777" w:rsidR="00BF3EAD" w:rsidRDefault="00BF3EAD" w:rsidP="002F0C3B">
            <w:pPr>
              <w:pStyle w:val="Indicatorsub-header"/>
            </w:pPr>
            <w:r>
              <w:t xml:space="preserve">Contribution to the </w:t>
            </w:r>
            <w:r w:rsidR="00FE67F4">
              <w:t>E&amp;PE</w:t>
            </w:r>
            <w:r>
              <w:t xml:space="preserve"> environment </w:t>
            </w:r>
          </w:p>
          <w:p w14:paraId="77C9FA84" w14:textId="5A788D59" w:rsidR="00BF3EAD" w:rsidRDefault="002632FD" w:rsidP="00604063">
            <w:pPr>
              <w:spacing w:after="80"/>
            </w:pPr>
            <w:r w:rsidRPr="00A31D45">
              <w:t>Demonstrable leadership contribution to the quality, development and financial sustainability of the E&amp;PE environment</w:t>
            </w:r>
            <w:r w:rsidR="00BF3EAD">
              <w:t>, through (for example):</w:t>
            </w:r>
          </w:p>
          <w:p w14:paraId="1A9C851A" w14:textId="76A5BEF9" w:rsidR="00BF3EAD" w:rsidRDefault="00BF3EAD" w:rsidP="004F159D">
            <w:pPr>
              <w:numPr>
                <w:ilvl w:val="0"/>
                <w:numId w:val="65"/>
              </w:numPr>
              <w:ind w:left="462" w:hanging="433"/>
            </w:pPr>
            <w:r>
              <w:t>Involvement with leading and managing business unit(s) and</w:t>
            </w:r>
            <w:r w:rsidR="00003BDA">
              <w:t>/</w:t>
            </w:r>
            <w:r>
              <w:t>or project(s)</w:t>
            </w:r>
          </w:p>
          <w:p w14:paraId="01AB06B3" w14:textId="77777777" w:rsidR="00BF3EAD" w:rsidRDefault="00BF3EAD" w:rsidP="004F159D">
            <w:pPr>
              <w:numPr>
                <w:ilvl w:val="0"/>
                <w:numId w:val="65"/>
              </w:numPr>
              <w:ind w:left="462" w:hanging="433"/>
            </w:pPr>
            <w:r>
              <w:t xml:space="preserve">Championing understanding and adoption of </w:t>
            </w:r>
            <w:r w:rsidR="00FE67F4">
              <w:t>E&amp;PE</w:t>
            </w:r>
            <w:r>
              <w:t xml:space="preserve"> good practice at department level and above</w:t>
            </w:r>
          </w:p>
          <w:p w14:paraId="192CA2BF" w14:textId="77777777" w:rsidR="00BF3EAD" w:rsidRDefault="00BF3EAD" w:rsidP="004F159D">
            <w:pPr>
              <w:numPr>
                <w:ilvl w:val="0"/>
                <w:numId w:val="65"/>
              </w:numPr>
              <w:ind w:left="462" w:hanging="433"/>
            </w:pPr>
            <w:r>
              <w:t xml:space="preserve">Co-leading </w:t>
            </w:r>
            <w:r w:rsidR="00FE67F4">
              <w:t>E&amp;PE</w:t>
            </w:r>
            <w:r>
              <w:t xml:space="preserve"> activity, quality management and critical auditing</w:t>
            </w:r>
          </w:p>
          <w:p w14:paraId="606C4930" w14:textId="732C03D5" w:rsidR="00BF3EAD" w:rsidRDefault="00BF3EAD" w:rsidP="004F159D">
            <w:pPr>
              <w:numPr>
                <w:ilvl w:val="0"/>
                <w:numId w:val="65"/>
              </w:numPr>
              <w:ind w:left="462" w:hanging="433"/>
            </w:pPr>
            <w:r>
              <w:t>Significant PGT</w:t>
            </w:r>
            <w:r w:rsidR="00003BDA">
              <w:t>/</w:t>
            </w:r>
            <w:r>
              <w:t>ProfDoc recruitment and teaching</w:t>
            </w:r>
            <w:r w:rsidR="00003BDA">
              <w:t>/</w:t>
            </w:r>
            <w:r>
              <w:t>supervision</w:t>
            </w:r>
          </w:p>
          <w:p w14:paraId="35409213" w14:textId="6C6F40E1" w:rsidR="00BF3EAD" w:rsidRPr="00780D9B" w:rsidRDefault="00BF3EAD" w:rsidP="004F159D">
            <w:pPr>
              <w:numPr>
                <w:ilvl w:val="0"/>
                <w:numId w:val="65"/>
              </w:numPr>
              <w:ind w:left="462" w:hanging="433"/>
            </w:pPr>
            <w:r>
              <w:t xml:space="preserve">A lead role in the coordination of </w:t>
            </w:r>
            <w:r w:rsidR="00A631D9">
              <w:t>university</w:t>
            </w:r>
            <w:r>
              <w:t xml:space="preserve"> responses to external assessment of quality (e.g. KEF)</w:t>
            </w:r>
          </w:p>
        </w:tc>
      </w:tr>
      <w:tr w:rsidR="00BF3EAD" w14:paraId="61FF5F4B" w14:textId="77777777" w:rsidTr="2019D7D3">
        <w:trPr>
          <w:trHeight w:val="380"/>
        </w:trPr>
        <w:tc>
          <w:tcPr>
            <w:tcW w:w="2553" w:type="dxa"/>
            <w:vMerge/>
          </w:tcPr>
          <w:p w14:paraId="2E9D2CFF" w14:textId="77777777" w:rsidR="00BF3EAD" w:rsidRDefault="00BF3EAD" w:rsidP="00E7556A">
            <w:pPr>
              <w:widowControl w:val="0"/>
              <w:pBdr>
                <w:top w:val="nil"/>
                <w:left w:val="nil"/>
                <w:bottom w:val="nil"/>
                <w:right w:val="nil"/>
                <w:between w:val="nil"/>
              </w:pBdr>
              <w:ind w:left="0"/>
              <w:rPr>
                <w:color w:val="000000"/>
              </w:rPr>
            </w:pPr>
          </w:p>
        </w:tc>
        <w:tc>
          <w:tcPr>
            <w:tcW w:w="4242" w:type="dxa"/>
            <w:vMerge/>
          </w:tcPr>
          <w:p w14:paraId="5ED409DA" w14:textId="77777777" w:rsidR="00BF3EAD" w:rsidRDefault="00BF3EAD" w:rsidP="00E7556A">
            <w:pPr>
              <w:widowControl w:val="0"/>
              <w:pBdr>
                <w:top w:val="nil"/>
                <w:left w:val="nil"/>
                <w:bottom w:val="nil"/>
                <w:right w:val="nil"/>
                <w:between w:val="nil"/>
              </w:pBdr>
              <w:spacing w:line="276" w:lineRule="auto"/>
              <w:ind w:left="0"/>
              <w:rPr>
                <w:color w:val="000000"/>
              </w:rPr>
            </w:pPr>
          </w:p>
        </w:tc>
        <w:tc>
          <w:tcPr>
            <w:tcW w:w="5255" w:type="dxa"/>
            <w:gridSpan w:val="2"/>
            <w:tcBorders>
              <w:top w:val="dashSmallGap" w:sz="4" w:space="0" w:color="auto"/>
              <w:bottom w:val="dashSmallGap" w:sz="4" w:space="0" w:color="auto"/>
            </w:tcBorders>
            <w:shd w:val="clear" w:color="auto" w:fill="F2DBDB" w:themeFill="accent2" w:themeFillTint="33"/>
          </w:tcPr>
          <w:p w14:paraId="078ADA86" w14:textId="77777777" w:rsidR="00BF3EAD" w:rsidRDefault="00BF3EAD" w:rsidP="002F0C3B">
            <w:pPr>
              <w:pStyle w:val="Indicatorsub-header"/>
            </w:pPr>
            <w:r>
              <w:t>Contribution to the R&amp;I field</w:t>
            </w:r>
          </w:p>
          <w:p w14:paraId="672FD2E2" w14:textId="64161819" w:rsidR="00BF3EAD" w:rsidRDefault="002C4FAE" w:rsidP="00A631D9">
            <w:pPr>
              <w:spacing w:after="80"/>
            </w:pPr>
            <w:r w:rsidRPr="00A31D45">
              <w:t>Professional standing, recognition by peers, and influence and impact nationally within a field of R&amp;I</w:t>
            </w:r>
            <w:r w:rsidR="00BF3EAD">
              <w:t>, through (for example):</w:t>
            </w:r>
          </w:p>
          <w:p w14:paraId="30BA2276" w14:textId="4BD45A0E" w:rsidR="00BF3EAD" w:rsidRDefault="00BF3EAD" w:rsidP="00827011">
            <w:pPr>
              <w:numPr>
                <w:ilvl w:val="0"/>
                <w:numId w:val="32"/>
              </w:numPr>
              <w:pBdr>
                <w:top w:val="nil"/>
                <w:left w:val="nil"/>
                <w:bottom w:val="nil"/>
                <w:right w:val="nil"/>
                <w:between w:val="nil"/>
              </w:pBdr>
              <w:ind w:left="478" w:hanging="425"/>
              <w:contextualSpacing/>
            </w:pPr>
            <w:r>
              <w:rPr>
                <w:color w:val="000000"/>
              </w:rPr>
              <w:t>A track record of invit</w:t>
            </w:r>
            <w:r>
              <w:t xml:space="preserve">ations to deliver papers and </w:t>
            </w:r>
            <w:r>
              <w:rPr>
                <w:color w:val="000000"/>
              </w:rPr>
              <w:t>presentations at significant</w:t>
            </w:r>
            <w:r>
              <w:t xml:space="preserve"> </w:t>
            </w:r>
            <w:r>
              <w:rPr>
                <w:color w:val="000000"/>
              </w:rPr>
              <w:t>conferences</w:t>
            </w:r>
            <w:r w:rsidR="00003BDA">
              <w:rPr>
                <w:color w:val="000000"/>
              </w:rPr>
              <w:t>/</w:t>
            </w:r>
            <w:r>
              <w:rPr>
                <w:color w:val="000000"/>
              </w:rPr>
              <w:t>external events</w:t>
            </w:r>
          </w:p>
          <w:p w14:paraId="6FC8D418" w14:textId="3EA76B85" w:rsidR="00BF3EAD" w:rsidRDefault="00BF3EAD" w:rsidP="008130AE">
            <w:pPr>
              <w:numPr>
                <w:ilvl w:val="0"/>
                <w:numId w:val="32"/>
              </w:numPr>
              <w:pBdr>
                <w:top w:val="nil"/>
                <w:left w:val="nil"/>
                <w:bottom w:val="nil"/>
                <w:right w:val="nil"/>
                <w:between w:val="nil"/>
              </w:pBdr>
              <w:ind w:left="478" w:hanging="425"/>
              <w:contextualSpacing/>
            </w:pPr>
            <w:r>
              <w:rPr>
                <w:color w:val="000000"/>
              </w:rPr>
              <w:t xml:space="preserve">Recognition of your </w:t>
            </w:r>
            <w:r w:rsidR="008F1B8D">
              <w:rPr>
                <w:color w:val="000000"/>
              </w:rPr>
              <w:t>R&amp;I</w:t>
            </w:r>
            <w:r>
              <w:rPr>
                <w:color w:val="000000"/>
              </w:rPr>
              <w:t xml:space="preserve"> activit</w:t>
            </w:r>
            <w:r>
              <w:t>ies</w:t>
            </w:r>
            <w:r>
              <w:rPr>
                <w:color w:val="000000"/>
              </w:rPr>
              <w:t xml:space="preserve"> as points of reference within your academic field</w:t>
            </w:r>
          </w:p>
          <w:p w14:paraId="067D84A6" w14:textId="1C016832" w:rsidR="00BF3EAD" w:rsidRDefault="00BF3EAD" w:rsidP="008130AE">
            <w:pPr>
              <w:numPr>
                <w:ilvl w:val="0"/>
                <w:numId w:val="32"/>
              </w:numPr>
              <w:pBdr>
                <w:top w:val="nil"/>
                <w:left w:val="nil"/>
                <w:bottom w:val="nil"/>
                <w:right w:val="nil"/>
                <w:between w:val="nil"/>
              </w:pBdr>
              <w:ind w:left="478" w:hanging="425"/>
              <w:contextualSpacing/>
            </w:pPr>
            <w:r>
              <w:t>Involvement in</w:t>
            </w:r>
            <w:r>
              <w:rPr>
                <w:color w:val="000000"/>
              </w:rPr>
              <w:t xml:space="preserve"> </w:t>
            </w:r>
            <w:r w:rsidR="00391FAB">
              <w:rPr>
                <w:color w:val="000000"/>
              </w:rPr>
              <w:t xml:space="preserve">national/international </w:t>
            </w:r>
            <w:r w:rsidR="008F1B8D">
              <w:rPr>
                <w:color w:val="000000"/>
              </w:rPr>
              <w:t>R&amp;I</w:t>
            </w:r>
            <w:r>
              <w:rPr>
                <w:color w:val="000000"/>
              </w:rPr>
              <w:t xml:space="preserve"> projects</w:t>
            </w:r>
          </w:p>
          <w:p w14:paraId="4A47D977" w14:textId="1151A782" w:rsidR="00BF3EAD" w:rsidRDefault="00BF3EAD" w:rsidP="008130AE">
            <w:pPr>
              <w:numPr>
                <w:ilvl w:val="0"/>
                <w:numId w:val="32"/>
              </w:numPr>
              <w:pBdr>
                <w:top w:val="nil"/>
                <w:left w:val="nil"/>
                <w:bottom w:val="nil"/>
                <w:right w:val="nil"/>
                <w:between w:val="nil"/>
              </w:pBdr>
              <w:ind w:left="478" w:hanging="425"/>
              <w:contextualSpacing/>
            </w:pPr>
            <w:r>
              <w:t>Influencing through m</w:t>
            </w:r>
            <w:r w:rsidRPr="00AF0E9E">
              <w:rPr>
                <w:color w:val="000000"/>
              </w:rPr>
              <w:t>embership</w:t>
            </w:r>
            <w:r w:rsidR="00192191">
              <w:rPr>
                <w:color w:val="000000"/>
              </w:rPr>
              <w:t>/formal roles within</w:t>
            </w:r>
            <w:r w:rsidRPr="00AF0E9E">
              <w:rPr>
                <w:color w:val="000000"/>
              </w:rPr>
              <w:t xml:space="preserve"> </w:t>
            </w:r>
            <w:r w:rsidR="00192191">
              <w:rPr>
                <w:color w:val="000000"/>
              </w:rPr>
              <w:t>recognised</w:t>
            </w:r>
            <w:r w:rsidRPr="00AF0E9E">
              <w:rPr>
                <w:color w:val="000000"/>
              </w:rPr>
              <w:t xml:space="preserve"> fellowship organisations</w:t>
            </w:r>
            <w:r w:rsidR="00192191">
              <w:rPr>
                <w:color w:val="000000"/>
              </w:rPr>
              <w:t>,</w:t>
            </w:r>
            <w:r>
              <w:t xml:space="preserve"> learned societies</w:t>
            </w:r>
            <w:r w:rsidR="00AF0E9E">
              <w:t>,</w:t>
            </w:r>
            <w:r>
              <w:t xml:space="preserve"> professional bodies</w:t>
            </w:r>
            <w:r w:rsidR="00AF0E9E">
              <w:t xml:space="preserve"> etc.</w:t>
            </w:r>
          </w:p>
          <w:p w14:paraId="416E9467" w14:textId="77777777" w:rsidR="00BF3EAD" w:rsidRPr="00780D9B" w:rsidRDefault="00BF3EAD" w:rsidP="008130AE">
            <w:pPr>
              <w:numPr>
                <w:ilvl w:val="0"/>
                <w:numId w:val="32"/>
              </w:numPr>
              <w:pBdr>
                <w:top w:val="nil"/>
                <w:left w:val="nil"/>
                <w:bottom w:val="nil"/>
                <w:right w:val="nil"/>
                <w:between w:val="nil"/>
              </w:pBdr>
              <w:ind w:left="478" w:hanging="425"/>
              <w:contextualSpacing/>
            </w:pPr>
            <w:r>
              <w:t>External roles e.g. editorial boards or national committees</w:t>
            </w:r>
          </w:p>
        </w:tc>
        <w:tc>
          <w:tcPr>
            <w:tcW w:w="5386" w:type="dxa"/>
            <w:tcBorders>
              <w:top w:val="dashSmallGap" w:sz="4" w:space="0" w:color="auto"/>
              <w:bottom w:val="dashSmallGap" w:sz="4" w:space="0" w:color="auto"/>
            </w:tcBorders>
            <w:shd w:val="clear" w:color="auto" w:fill="E5B8B7" w:themeFill="accent2" w:themeFillTint="66"/>
          </w:tcPr>
          <w:p w14:paraId="21C335AD" w14:textId="77777777" w:rsidR="00A631D9" w:rsidRDefault="00BF3EAD" w:rsidP="002F0C3B">
            <w:pPr>
              <w:pStyle w:val="Indicatorsub-header"/>
            </w:pPr>
            <w:r>
              <w:t>Contribution to educational practice</w:t>
            </w:r>
          </w:p>
          <w:p w14:paraId="76562C27" w14:textId="491634E9" w:rsidR="00BF3EAD" w:rsidRPr="00A631D9" w:rsidRDefault="002632FD" w:rsidP="00604063">
            <w:pPr>
              <w:spacing w:after="80"/>
              <w:rPr>
                <w:b/>
              </w:rPr>
            </w:pPr>
            <w:r w:rsidRPr="00A31D45">
              <w:t>Professional standing, recognition by peers, and influence and impact nationally within scholarly communities</w:t>
            </w:r>
            <w:r w:rsidR="00BF3EAD">
              <w:t>, through (for example):</w:t>
            </w:r>
          </w:p>
          <w:p w14:paraId="62E8C5D5" w14:textId="1C8BF739" w:rsidR="00BF3EAD" w:rsidRDefault="00BF3EAD" w:rsidP="008130AE">
            <w:pPr>
              <w:numPr>
                <w:ilvl w:val="0"/>
                <w:numId w:val="48"/>
              </w:numPr>
              <w:pBdr>
                <w:top w:val="nil"/>
                <w:left w:val="nil"/>
                <w:bottom w:val="nil"/>
                <w:right w:val="nil"/>
                <w:between w:val="nil"/>
              </w:pBdr>
              <w:ind w:left="465" w:hanging="426"/>
              <w:contextualSpacing/>
            </w:pPr>
            <w:r>
              <w:rPr>
                <w:color w:val="000000"/>
              </w:rPr>
              <w:t>A track record of invitations to deliver papers and presentations at significant</w:t>
            </w:r>
            <w:r>
              <w:t xml:space="preserve"> </w:t>
            </w:r>
            <w:r>
              <w:rPr>
                <w:color w:val="000000"/>
              </w:rPr>
              <w:t>conferences</w:t>
            </w:r>
            <w:r w:rsidR="00003BDA">
              <w:rPr>
                <w:color w:val="000000"/>
              </w:rPr>
              <w:t>/</w:t>
            </w:r>
            <w:r>
              <w:rPr>
                <w:color w:val="000000"/>
              </w:rPr>
              <w:t>external events</w:t>
            </w:r>
          </w:p>
          <w:p w14:paraId="16FA6B5A" w14:textId="222B0725" w:rsidR="00BF3EAD" w:rsidRDefault="00BF3EAD" w:rsidP="008130AE">
            <w:pPr>
              <w:numPr>
                <w:ilvl w:val="0"/>
                <w:numId w:val="48"/>
              </w:numPr>
              <w:pBdr>
                <w:top w:val="nil"/>
                <w:left w:val="nil"/>
                <w:bottom w:val="nil"/>
                <w:right w:val="nil"/>
                <w:between w:val="nil"/>
              </w:pBdr>
              <w:ind w:left="465" w:hanging="426"/>
              <w:contextualSpacing/>
            </w:pPr>
            <w:r>
              <w:rPr>
                <w:color w:val="000000"/>
              </w:rPr>
              <w:t>Recognition of your pedagogic practice</w:t>
            </w:r>
            <w:r w:rsidR="00003BDA">
              <w:rPr>
                <w:color w:val="000000"/>
              </w:rPr>
              <w:t>/</w:t>
            </w:r>
            <w:r>
              <w:rPr>
                <w:color w:val="000000"/>
              </w:rPr>
              <w:t xml:space="preserve">theory as points of reference or models of </w:t>
            </w:r>
            <w:r>
              <w:t>good practice</w:t>
            </w:r>
            <w:r>
              <w:rPr>
                <w:color w:val="000000"/>
              </w:rPr>
              <w:t xml:space="preserve"> within a field of education</w:t>
            </w:r>
          </w:p>
          <w:p w14:paraId="1FF50F8C" w14:textId="73F8B4EB" w:rsidR="00BF3EAD" w:rsidRDefault="00BF3EAD" w:rsidP="008130AE">
            <w:pPr>
              <w:numPr>
                <w:ilvl w:val="0"/>
                <w:numId w:val="48"/>
              </w:numPr>
              <w:pBdr>
                <w:top w:val="nil"/>
                <w:left w:val="nil"/>
                <w:bottom w:val="nil"/>
                <w:right w:val="nil"/>
                <w:between w:val="nil"/>
              </w:pBdr>
              <w:ind w:left="465" w:hanging="426"/>
              <w:contextualSpacing/>
            </w:pPr>
            <w:r>
              <w:t>Invitations</w:t>
            </w:r>
            <w:r>
              <w:rPr>
                <w:color w:val="000000"/>
              </w:rPr>
              <w:t xml:space="preserve"> to contribute to </w:t>
            </w:r>
            <w:r w:rsidR="00391FAB">
              <w:rPr>
                <w:color w:val="000000"/>
              </w:rPr>
              <w:t xml:space="preserve">external </w:t>
            </w:r>
            <w:r>
              <w:t>T&amp;L</w:t>
            </w:r>
            <w:r>
              <w:rPr>
                <w:color w:val="000000"/>
              </w:rPr>
              <w:t xml:space="preserve"> projects</w:t>
            </w:r>
          </w:p>
          <w:p w14:paraId="17623C03" w14:textId="77777777" w:rsidR="00BF3EAD" w:rsidRDefault="00BF3EAD" w:rsidP="008130AE">
            <w:pPr>
              <w:numPr>
                <w:ilvl w:val="0"/>
                <w:numId w:val="48"/>
              </w:numPr>
              <w:pBdr>
                <w:top w:val="nil"/>
                <w:left w:val="nil"/>
                <w:bottom w:val="nil"/>
                <w:right w:val="nil"/>
                <w:between w:val="nil"/>
              </w:pBdr>
              <w:ind w:left="465" w:hanging="426"/>
              <w:contextualSpacing/>
            </w:pPr>
            <w:r>
              <w:t>Influencing through m</w:t>
            </w:r>
            <w:r>
              <w:rPr>
                <w:color w:val="000000"/>
              </w:rPr>
              <w:t>embership of appropriate professional</w:t>
            </w:r>
            <w:r>
              <w:t xml:space="preserve"> </w:t>
            </w:r>
            <w:r>
              <w:rPr>
                <w:color w:val="000000"/>
              </w:rPr>
              <w:t>organisations</w:t>
            </w:r>
          </w:p>
          <w:p w14:paraId="2EA503E0" w14:textId="20DFCC50" w:rsidR="00D548C1" w:rsidRPr="00780D9B" w:rsidRDefault="00BF3EAD" w:rsidP="008130AE">
            <w:pPr>
              <w:numPr>
                <w:ilvl w:val="0"/>
                <w:numId w:val="48"/>
              </w:numPr>
              <w:pBdr>
                <w:top w:val="nil"/>
                <w:left w:val="nil"/>
                <w:bottom w:val="nil"/>
                <w:right w:val="nil"/>
                <w:between w:val="nil"/>
              </w:pBdr>
              <w:ind w:left="465" w:hanging="426"/>
              <w:contextualSpacing/>
            </w:pPr>
            <w:r w:rsidRPr="00780D9B">
              <w:rPr>
                <w:color w:val="000000"/>
              </w:rPr>
              <w:t>External examin</w:t>
            </w:r>
            <w:r>
              <w:t>ing and</w:t>
            </w:r>
            <w:r w:rsidRPr="00780D9B">
              <w:rPr>
                <w:color w:val="000000"/>
              </w:rPr>
              <w:t xml:space="preserve"> </w:t>
            </w:r>
            <w:r>
              <w:t>external reviewing</w:t>
            </w:r>
          </w:p>
        </w:tc>
        <w:tc>
          <w:tcPr>
            <w:tcW w:w="5214" w:type="dxa"/>
            <w:gridSpan w:val="2"/>
            <w:tcBorders>
              <w:top w:val="dashSmallGap" w:sz="4" w:space="0" w:color="auto"/>
              <w:bottom w:val="dashSmallGap" w:sz="4" w:space="0" w:color="auto"/>
            </w:tcBorders>
            <w:shd w:val="clear" w:color="auto" w:fill="D99594" w:themeFill="accent2" w:themeFillTint="99"/>
          </w:tcPr>
          <w:p w14:paraId="0B92787A" w14:textId="5445B6D4" w:rsidR="00BF3EAD" w:rsidRDefault="00BF3EAD" w:rsidP="002F0C3B">
            <w:pPr>
              <w:pStyle w:val="Indicatorsub-header"/>
            </w:pPr>
            <w:r>
              <w:t>Contribution to professional practice, business or society</w:t>
            </w:r>
          </w:p>
          <w:p w14:paraId="50469F45" w14:textId="5A92A121" w:rsidR="00BF3EAD" w:rsidRDefault="002632FD" w:rsidP="00A631D9">
            <w:pPr>
              <w:spacing w:after="80"/>
            </w:pPr>
            <w:r w:rsidRPr="00A31D45">
              <w:t>Professional standing, recognition by peers, and influence and impact nationally within a profession/business/third sector field</w:t>
            </w:r>
            <w:r w:rsidR="00BF3EAD">
              <w:t>, through (for example):</w:t>
            </w:r>
          </w:p>
          <w:p w14:paraId="40590451" w14:textId="2418ECD9" w:rsidR="00BF3EAD" w:rsidRDefault="00BF3EAD" w:rsidP="004F159D">
            <w:pPr>
              <w:numPr>
                <w:ilvl w:val="0"/>
                <w:numId w:val="66"/>
              </w:numPr>
              <w:pBdr>
                <w:top w:val="nil"/>
                <w:left w:val="nil"/>
                <w:bottom w:val="nil"/>
                <w:right w:val="nil"/>
                <w:between w:val="nil"/>
              </w:pBdr>
              <w:ind w:left="462" w:hanging="433"/>
              <w:contextualSpacing/>
            </w:pPr>
            <w:r>
              <w:rPr>
                <w:color w:val="000000"/>
              </w:rPr>
              <w:t xml:space="preserve">A track record of </w:t>
            </w:r>
            <w:r>
              <w:t xml:space="preserve">invitations to deliver papers and </w:t>
            </w:r>
            <w:r>
              <w:rPr>
                <w:color w:val="000000"/>
              </w:rPr>
              <w:t>presentations at</w:t>
            </w:r>
            <w:r>
              <w:t xml:space="preserve"> significant</w:t>
            </w:r>
            <w:r>
              <w:rPr>
                <w:color w:val="000000"/>
              </w:rPr>
              <w:t xml:space="preserve"> conferences</w:t>
            </w:r>
            <w:r w:rsidR="00003BDA">
              <w:rPr>
                <w:color w:val="000000"/>
              </w:rPr>
              <w:t>/</w:t>
            </w:r>
            <w:r>
              <w:rPr>
                <w:color w:val="000000"/>
              </w:rPr>
              <w:t>external events</w:t>
            </w:r>
          </w:p>
          <w:p w14:paraId="320760A2" w14:textId="4F56A356" w:rsidR="00BF3EAD" w:rsidRDefault="00BF3EAD" w:rsidP="004F159D">
            <w:pPr>
              <w:numPr>
                <w:ilvl w:val="0"/>
                <w:numId w:val="66"/>
              </w:numPr>
              <w:pBdr>
                <w:top w:val="nil"/>
                <w:left w:val="nil"/>
                <w:bottom w:val="nil"/>
                <w:right w:val="nil"/>
                <w:between w:val="nil"/>
              </w:pBdr>
              <w:ind w:left="462" w:hanging="433"/>
              <w:contextualSpacing/>
            </w:pPr>
            <w:r>
              <w:rPr>
                <w:color w:val="000000"/>
              </w:rPr>
              <w:t>Recognition o</w:t>
            </w:r>
            <w:r>
              <w:t xml:space="preserve">f your </w:t>
            </w:r>
            <w:r>
              <w:rPr>
                <w:color w:val="000000"/>
              </w:rPr>
              <w:t>activit</w:t>
            </w:r>
            <w:r>
              <w:t>ies</w:t>
            </w:r>
            <w:r>
              <w:rPr>
                <w:color w:val="000000"/>
              </w:rPr>
              <w:t xml:space="preserve"> as points of reference</w:t>
            </w:r>
            <w:r w:rsidR="00025567">
              <w:rPr>
                <w:color w:val="000000"/>
              </w:rPr>
              <w:t>/</w:t>
            </w:r>
            <w:r>
              <w:rPr>
                <w:color w:val="000000"/>
              </w:rPr>
              <w:t xml:space="preserve">models of </w:t>
            </w:r>
            <w:r>
              <w:t>good practice</w:t>
            </w:r>
            <w:r>
              <w:rPr>
                <w:color w:val="000000"/>
              </w:rPr>
              <w:t xml:space="preserve"> within a professional</w:t>
            </w:r>
            <w:r w:rsidR="00003BDA">
              <w:rPr>
                <w:color w:val="000000"/>
              </w:rPr>
              <w:t>/</w:t>
            </w:r>
            <w:r>
              <w:rPr>
                <w:color w:val="000000"/>
              </w:rPr>
              <w:t>business setting</w:t>
            </w:r>
          </w:p>
          <w:p w14:paraId="6012EC15" w14:textId="541B902F" w:rsidR="00BF3EAD" w:rsidRDefault="00BF3EAD" w:rsidP="004F159D">
            <w:pPr>
              <w:numPr>
                <w:ilvl w:val="0"/>
                <w:numId w:val="66"/>
              </w:numPr>
              <w:pBdr>
                <w:top w:val="nil"/>
                <w:left w:val="nil"/>
                <w:bottom w:val="nil"/>
                <w:right w:val="nil"/>
                <w:between w:val="nil"/>
              </w:pBdr>
              <w:ind w:left="462" w:hanging="433"/>
              <w:contextualSpacing/>
            </w:pPr>
            <w:r>
              <w:t>Recognition of your professional expertise e.g. i</w:t>
            </w:r>
            <w:r>
              <w:rPr>
                <w:color w:val="000000"/>
              </w:rPr>
              <w:t xml:space="preserve">nvitations to </w:t>
            </w:r>
            <w:r>
              <w:t xml:space="preserve">lead on work that has a major impact on critical developments </w:t>
            </w:r>
            <w:r>
              <w:rPr>
                <w:color w:val="000000"/>
              </w:rPr>
              <w:t>within your profession</w:t>
            </w:r>
            <w:r w:rsidR="00003BDA">
              <w:rPr>
                <w:color w:val="000000"/>
              </w:rPr>
              <w:t>/</w:t>
            </w:r>
            <w:r>
              <w:t>business field</w:t>
            </w:r>
          </w:p>
          <w:p w14:paraId="50F7DB89" w14:textId="77777777" w:rsidR="00BF3EAD" w:rsidRDefault="00BF3EAD" w:rsidP="004F159D">
            <w:pPr>
              <w:numPr>
                <w:ilvl w:val="0"/>
                <w:numId w:val="66"/>
              </w:numPr>
              <w:pBdr>
                <w:top w:val="nil"/>
                <w:left w:val="nil"/>
                <w:bottom w:val="nil"/>
                <w:right w:val="nil"/>
                <w:between w:val="nil"/>
              </w:pBdr>
              <w:ind w:left="462" w:hanging="433"/>
              <w:contextualSpacing/>
            </w:pPr>
            <w:r>
              <w:t xml:space="preserve">Influencing through formal roles within </w:t>
            </w:r>
            <w:r>
              <w:rPr>
                <w:color w:val="000000"/>
              </w:rPr>
              <w:t>appropriat</w:t>
            </w:r>
            <w:r>
              <w:t>e professional</w:t>
            </w:r>
            <w:r>
              <w:rPr>
                <w:color w:val="000000"/>
              </w:rPr>
              <w:t xml:space="preserve"> organisations</w:t>
            </w:r>
          </w:p>
          <w:p w14:paraId="4FAE04EA" w14:textId="77777777" w:rsidR="00BF3EAD" w:rsidRPr="00780D9B" w:rsidRDefault="00BF3EAD" w:rsidP="004F159D">
            <w:pPr>
              <w:numPr>
                <w:ilvl w:val="0"/>
                <w:numId w:val="66"/>
              </w:numPr>
              <w:pBdr>
                <w:top w:val="nil"/>
                <w:left w:val="nil"/>
                <w:bottom w:val="nil"/>
                <w:right w:val="nil"/>
                <w:between w:val="nil"/>
              </w:pBdr>
              <w:ind w:left="462" w:hanging="433"/>
              <w:contextualSpacing/>
            </w:pPr>
            <w:r>
              <w:t>An emerging record of e</w:t>
            </w:r>
            <w:r w:rsidRPr="00780D9B">
              <w:rPr>
                <w:color w:val="000000"/>
              </w:rPr>
              <w:t>xpert witnessing</w:t>
            </w:r>
            <w:r>
              <w:t xml:space="preserve"> and participating in </w:t>
            </w:r>
            <w:r w:rsidRPr="00780D9B">
              <w:rPr>
                <w:color w:val="000000"/>
              </w:rPr>
              <w:t>professional jury and review panels</w:t>
            </w:r>
          </w:p>
        </w:tc>
      </w:tr>
      <w:tr w:rsidR="00BF3EAD" w14:paraId="5DFA39FB" w14:textId="77777777" w:rsidTr="2019D7D3">
        <w:trPr>
          <w:trHeight w:val="380"/>
        </w:trPr>
        <w:tc>
          <w:tcPr>
            <w:tcW w:w="2553" w:type="dxa"/>
            <w:tcBorders>
              <w:top w:val="dashSmallGap" w:sz="4" w:space="0" w:color="auto"/>
              <w:left w:val="nil"/>
              <w:bottom w:val="nil"/>
              <w:right w:val="nil"/>
            </w:tcBorders>
          </w:tcPr>
          <w:p w14:paraId="1CF7BBBB" w14:textId="77777777" w:rsidR="00BF3EAD" w:rsidRPr="006742C3" w:rsidRDefault="00BF3EAD" w:rsidP="00E7556A">
            <w:pPr>
              <w:rPr>
                <w:rFonts w:eastAsia="FS Clerkenwell"/>
                <w:b/>
                <w:sz w:val="36"/>
                <w:szCs w:val="32"/>
              </w:rPr>
            </w:pPr>
            <w:r>
              <w:rPr>
                <w:rFonts w:eastAsia="FS Clerkenwell"/>
                <w:b/>
                <w:sz w:val="36"/>
                <w:szCs w:val="32"/>
              </w:rPr>
              <w:t>Grade</w:t>
            </w:r>
            <w:r w:rsidRPr="006742C3">
              <w:rPr>
                <w:rFonts w:eastAsia="FS Clerkenwell"/>
                <w:b/>
                <w:sz w:val="36"/>
                <w:szCs w:val="32"/>
              </w:rPr>
              <w:t xml:space="preserve"> 10</w:t>
            </w:r>
          </w:p>
          <w:p w14:paraId="66E9B598" w14:textId="77777777" w:rsidR="00BF3EAD" w:rsidRDefault="00BF3EAD" w:rsidP="00E7556A"/>
          <w:p w14:paraId="2EE87F0E" w14:textId="39F640E4" w:rsidR="00BF3EAD" w:rsidRPr="00171CA4" w:rsidRDefault="00BF3EAD" w:rsidP="002F0C3B">
            <w:pPr>
              <w:pStyle w:val="Indicatorsub-header"/>
            </w:pPr>
            <w:r>
              <w:t>Example job</w:t>
            </w:r>
            <w:r w:rsidR="00003BDA">
              <w:t>/</w:t>
            </w:r>
            <w:r>
              <w:t>role titles:</w:t>
            </w:r>
          </w:p>
          <w:p w14:paraId="285F1913" w14:textId="77777777" w:rsidR="00BF3EAD" w:rsidRDefault="00BF3EAD" w:rsidP="008130AE">
            <w:pPr>
              <w:numPr>
                <w:ilvl w:val="0"/>
                <w:numId w:val="3"/>
              </w:numPr>
              <w:ind w:left="318" w:hanging="284"/>
              <w:contextualSpacing/>
            </w:pPr>
            <w:r>
              <w:t>Deputy Head of Department</w:t>
            </w:r>
          </w:p>
          <w:p w14:paraId="6351B156" w14:textId="06065ED0" w:rsidR="00BF3EAD" w:rsidRDefault="00BF3EAD" w:rsidP="008130AE">
            <w:pPr>
              <w:numPr>
                <w:ilvl w:val="0"/>
                <w:numId w:val="3"/>
              </w:numPr>
              <w:ind w:left="318" w:hanging="284"/>
              <w:contextualSpacing/>
            </w:pPr>
            <w:r>
              <w:t>Head of Academic Development</w:t>
            </w:r>
            <w:r w:rsidR="00003BDA">
              <w:t>/</w:t>
            </w:r>
            <w:r>
              <w:t>Operations</w:t>
            </w:r>
          </w:p>
          <w:p w14:paraId="500D1C5D" w14:textId="21D86065" w:rsidR="00BF3EAD" w:rsidRDefault="00BF3EAD" w:rsidP="008130AE">
            <w:pPr>
              <w:numPr>
                <w:ilvl w:val="0"/>
                <w:numId w:val="3"/>
              </w:numPr>
              <w:ind w:left="318" w:hanging="284"/>
              <w:contextualSpacing/>
            </w:pPr>
            <w:r>
              <w:t xml:space="preserve">Head of Academic Planning </w:t>
            </w:r>
            <w:r w:rsidR="00692322">
              <w:t>&amp;</w:t>
            </w:r>
            <w:r>
              <w:t xml:space="preserve"> Resources</w:t>
            </w:r>
          </w:p>
        </w:tc>
        <w:tc>
          <w:tcPr>
            <w:tcW w:w="4242" w:type="dxa"/>
            <w:tcBorders>
              <w:top w:val="dashSmallGap" w:sz="4" w:space="0" w:color="auto"/>
              <w:left w:val="nil"/>
              <w:bottom w:val="nil"/>
              <w:right w:val="nil"/>
            </w:tcBorders>
            <w:shd w:val="clear" w:color="auto" w:fill="D9D9D9" w:themeFill="background1" w:themeFillShade="D9"/>
          </w:tcPr>
          <w:p w14:paraId="2205F9BF" w14:textId="77777777" w:rsidR="00BF3EAD" w:rsidRDefault="00BF3EAD" w:rsidP="008130AE">
            <w:pPr>
              <w:numPr>
                <w:ilvl w:val="0"/>
                <w:numId w:val="17"/>
              </w:numPr>
              <w:pBdr>
                <w:top w:val="nil"/>
                <w:left w:val="nil"/>
                <w:bottom w:val="nil"/>
                <w:right w:val="nil"/>
                <w:between w:val="nil"/>
              </w:pBdr>
              <w:ind w:left="457" w:hanging="457"/>
              <w:contextualSpacing/>
            </w:pPr>
            <w:r>
              <w:t>Leader</w:t>
            </w:r>
            <w:r>
              <w:rPr>
                <w:color w:val="000000"/>
              </w:rPr>
              <w:t xml:space="preserve">ship (or deputy leadership) </w:t>
            </w:r>
            <w:r>
              <w:t xml:space="preserve">of </w:t>
            </w:r>
            <w:r>
              <w:rPr>
                <w:color w:val="000000"/>
              </w:rPr>
              <w:t>significant collegial academic communities</w:t>
            </w:r>
          </w:p>
          <w:p w14:paraId="5A4AE5AF" w14:textId="0E9215E5" w:rsidR="00BF3EAD" w:rsidRDefault="00BF3EAD" w:rsidP="008130AE">
            <w:pPr>
              <w:numPr>
                <w:ilvl w:val="0"/>
                <w:numId w:val="17"/>
              </w:numPr>
              <w:pBdr>
                <w:top w:val="nil"/>
                <w:left w:val="nil"/>
                <w:bottom w:val="nil"/>
                <w:right w:val="nil"/>
                <w:between w:val="nil"/>
              </w:pBdr>
              <w:ind w:left="457" w:hanging="457"/>
              <w:contextualSpacing/>
            </w:pPr>
            <w:r>
              <w:t>D</w:t>
            </w:r>
            <w:r>
              <w:rPr>
                <w:color w:val="000000"/>
              </w:rPr>
              <w:t>evelopment of colleagues and</w:t>
            </w:r>
            <w:r w:rsidR="00003BDA">
              <w:rPr>
                <w:color w:val="000000"/>
              </w:rPr>
              <w:t>/</w:t>
            </w:r>
            <w:r>
              <w:rPr>
                <w:color w:val="000000"/>
              </w:rPr>
              <w:t>or</w:t>
            </w:r>
            <w:r>
              <w:t xml:space="preserve"> </w:t>
            </w:r>
            <w:r>
              <w:rPr>
                <w:color w:val="000000"/>
              </w:rPr>
              <w:t>students through leadership, mentoring or training</w:t>
            </w:r>
          </w:p>
          <w:p w14:paraId="065A477D" w14:textId="77777777" w:rsidR="00BF3EAD" w:rsidRDefault="00BF3EAD" w:rsidP="008130AE">
            <w:pPr>
              <w:numPr>
                <w:ilvl w:val="0"/>
                <w:numId w:val="17"/>
              </w:numPr>
              <w:pBdr>
                <w:top w:val="nil"/>
                <w:left w:val="nil"/>
                <w:bottom w:val="nil"/>
                <w:right w:val="nil"/>
                <w:between w:val="nil"/>
              </w:pBdr>
              <w:ind w:left="457" w:hanging="457"/>
              <w:contextualSpacing/>
            </w:pPr>
            <w:r>
              <w:t>L</w:t>
            </w:r>
            <w:r>
              <w:rPr>
                <w:color w:val="000000"/>
              </w:rPr>
              <w:t>eadership of policy development and implementatio</w:t>
            </w:r>
            <w:r>
              <w:t xml:space="preserve">n </w:t>
            </w:r>
            <w:r>
              <w:rPr>
                <w:color w:val="000000"/>
              </w:rPr>
              <w:t>in a way that enhances and promotes good academic standards</w:t>
            </w:r>
          </w:p>
          <w:p w14:paraId="507542E0" w14:textId="77777777" w:rsidR="00BF3EAD" w:rsidRDefault="00BF3EAD" w:rsidP="008130AE">
            <w:pPr>
              <w:numPr>
                <w:ilvl w:val="0"/>
                <w:numId w:val="17"/>
              </w:numPr>
              <w:pBdr>
                <w:top w:val="nil"/>
                <w:left w:val="nil"/>
                <w:bottom w:val="nil"/>
                <w:right w:val="nil"/>
                <w:between w:val="nil"/>
              </w:pBdr>
              <w:ind w:left="457" w:hanging="457"/>
              <w:contextualSpacing/>
            </w:pPr>
            <w:r>
              <w:t>L</w:t>
            </w:r>
            <w:r>
              <w:rPr>
                <w:color w:val="000000"/>
              </w:rPr>
              <w:t>eadersh</w:t>
            </w:r>
            <w:r>
              <w:t>ip</w:t>
            </w:r>
            <w:r>
              <w:rPr>
                <w:color w:val="000000"/>
              </w:rPr>
              <w:t xml:space="preserve"> across a range of subjects, including your own area of expertise, creat</w:t>
            </w:r>
            <w:r>
              <w:t>ing</w:t>
            </w:r>
            <w:r>
              <w:rPr>
                <w:color w:val="000000"/>
              </w:rPr>
              <w:t>, sustaining and growing teams through proactive and pragmatic leadership</w:t>
            </w:r>
          </w:p>
        </w:tc>
        <w:tc>
          <w:tcPr>
            <w:tcW w:w="15855" w:type="dxa"/>
            <w:gridSpan w:val="5"/>
            <w:tcBorders>
              <w:top w:val="dashSmallGap" w:sz="4" w:space="0" w:color="auto"/>
              <w:left w:val="nil"/>
            </w:tcBorders>
            <w:shd w:val="clear" w:color="auto" w:fill="FFFFFF" w:themeFill="background1"/>
            <w:vAlign w:val="center"/>
          </w:tcPr>
          <w:p w14:paraId="3D937B9E" w14:textId="6B7D5F15" w:rsidR="00BF3EAD" w:rsidRDefault="00BF3EAD" w:rsidP="00BF3EAD">
            <w:pPr>
              <w:pBdr>
                <w:top w:val="nil"/>
                <w:left w:val="nil"/>
                <w:bottom w:val="nil"/>
                <w:right w:val="nil"/>
                <w:between w:val="nil"/>
              </w:pBdr>
              <w:ind w:left="176"/>
              <w:contextualSpacing/>
            </w:pPr>
            <w:r w:rsidRPr="00171CA4">
              <w:rPr>
                <w:b/>
              </w:rPr>
              <w:t xml:space="preserve">Grade 10 is reserved for a small number of </w:t>
            </w:r>
            <w:r w:rsidR="00692322">
              <w:rPr>
                <w:b/>
              </w:rPr>
              <w:t xml:space="preserve">academic </w:t>
            </w:r>
            <w:r w:rsidRPr="00171CA4">
              <w:rPr>
                <w:b/>
              </w:rPr>
              <w:t xml:space="preserve">leadership </w:t>
            </w:r>
            <w:r w:rsidR="00692322">
              <w:rPr>
                <w:b/>
              </w:rPr>
              <w:t>positions</w:t>
            </w:r>
            <w:r w:rsidRPr="00171CA4">
              <w:rPr>
                <w:b/>
              </w:rPr>
              <w:t xml:space="preserve">. </w:t>
            </w:r>
            <w:r w:rsidR="00574593">
              <w:rPr>
                <w:b/>
              </w:rPr>
              <w:t xml:space="preserve">Whilst there are grade-specific AC&amp;L expectations for grade 10 academics, these do not exist for R&amp;I, T&amp;L or E&amp;PE.  </w:t>
            </w:r>
            <w:r>
              <w:rPr>
                <w:b/>
              </w:rPr>
              <w:t>Academics</w:t>
            </w:r>
            <w:r w:rsidR="00574593">
              <w:rPr>
                <w:b/>
              </w:rPr>
              <w:t xml:space="preserve"> </w:t>
            </w:r>
            <w:r w:rsidRPr="00171CA4">
              <w:rPr>
                <w:b/>
              </w:rPr>
              <w:t xml:space="preserve">at grade 10 should demonstrate a contribution </w:t>
            </w:r>
            <w:r>
              <w:rPr>
                <w:b/>
              </w:rPr>
              <w:t>to R&amp;I, T&amp;L and</w:t>
            </w:r>
            <w:r w:rsidR="00003BDA">
              <w:rPr>
                <w:b/>
              </w:rPr>
              <w:t>/</w:t>
            </w:r>
            <w:r>
              <w:rPr>
                <w:b/>
              </w:rPr>
              <w:t xml:space="preserve">or </w:t>
            </w:r>
            <w:r w:rsidR="00FE67F4">
              <w:rPr>
                <w:b/>
              </w:rPr>
              <w:t>E&amp;PE</w:t>
            </w:r>
            <w:r>
              <w:rPr>
                <w:b/>
              </w:rPr>
              <w:t xml:space="preserve"> </w:t>
            </w:r>
            <w:r w:rsidRPr="00171CA4">
              <w:rPr>
                <w:b/>
              </w:rPr>
              <w:t xml:space="preserve">based on the indicators listed </w:t>
            </w:r>
            <w:r>
              <w:rPr>
                <w:b/>
              </w:rPr>
              <w:t>at grade 9 (above</w:t>
            </w:r>
            <w:r w:rsidRPr="00171CA4">
              <w:rPr>
                <w:b/>
              </w:rPr>
              <w:t>)</w:t>
            </w:r>
            <w:r>
              <w:rPr>
                <w:b/>
              </w:rPr>
              <w:t>.</w:t>
            </w:r>
          </w:p>
        </w:tc>
      </w:tr>
      <w:tr w:rsidR="00BF3EAD" w14:paraId="79126BEC" w14:textId="77777777" w:rsidTr="2019D7D3">
        <w:trPr>
          <w:gridAfter w:val="1"/>
          <w:wAfter w:w="111" w:type="dxa"/>
          <w:trHeight w:val="539"/>
        </w:trPr>
        <w:tc>
          <w:tcPr>
            <w:tcW w:w="2553" w:type="dxa"/>
            <w:tcBorders>
              <w:bottom w:val="dashSmallGap" w:sz="4" w:space="0" w:color="auto"/>
            </w:tcBorders>
          </w:tcPr>
          <w:p w14:paraId="638F4D5D" w14:textId="77777777" w:rsidR="00BF3EAD" w:rsidRPr="006742C3" w:rsidRDefault="00BF3EAD" w:rsidP="00E7556A">
            <w:pPr>
              <w:rPr>
                <w:rFonts w:eastAsia="FS Clerkenwell"/>
                <w:b/>
                <w:sz w:val="36"/>
                <w:szCs w:val="32"/>
              </w:rPr>
            </w:pPr>
          </w:p>
        </w:tc>
        <w:tc>
          <w:tcPr>
            <w:tcW w:w="4252" w:type="dxa"/>
            <w:gridSpan w:val="2"/>
            <w:shd w:val="clear" w:color="auto" w:fill="808080" w:themeFill="background1" w:themeFillShade="80"/>
          </w:tcPr>
          <w:p w14:paraId="0B97DA4E" w14:textId="77777777" w:rsidR="00BF3EAD" w:rsidRPr="008C17A9" w:rsidRDefault="00BF3EAD" w:rsidP="00E7556A">
            <w:pPr>
              <w:rPr>
                <w:rFonts w:eastAsia="FS Clerkenwell"/>
                <w:b/>
                <w:color w:val="FFFFFF" w:themeColor="background1"/>
                <w:sz w:val="32"/>
                <w:szCs w:val="32"/>
              </w:rPr>
            </w:pPr>
            <w:r w:rsidRPr="008C17A9">
              <w:rPr>
                <w:rFonts w:eastAsia="FS Clerkenwell"/>
                <w:b/>
                <w:color w:val="FFFFFF" w:themeColor="background1"/>
                <w:sz w:val="36"/>
                <w:szCs w:val="32"/>
              </w:rPr>
              <w:t>Academic citizenship and leadership (AC&amp;L)</w:t>
            </w:r>
          </w:p>
        </w:tc>
        <w:tc>
          <w:tcPr>
            <w:tcW w:w="5245" w:type="dxa"/>
            <w:shd w:val="clear" w:color="auto" w:fill="D971A7"/>
          </w:tcPr>
          <w:p w14:paraId="5B9E9CEE" w14:textId="77777777" w:rsidR="00BF3EAD" w:rsidRPr="008C17A9" w:rsidRDefault="00BF3EAD" w:rsidP="00E7556A">
            <w:pPr>
              <w:rPr>
                <w:rFonts w:eastAsia="FS Clerkenwell"/>
                <w:b/>
                <w:color w:val="FFFFFF" w:themeColor="background1"/>
                <w:sz w:val="32"/>
                <w:szCs w:val="32"/>
              </w:rPr>
            </w:pPr>
            <w:r w:rsidRPr="008C17A9">
              <w:rPr>
                <w:rFonts w:eastAsia="FS Clerkenwell"/>
                <w:b/>
                <w:color w:val="FFFFFF" w:themeColor="background1"/>
                <w:sz w:val="36"/>
                <w:szCs w:val="32"/>
              </w:rPr>
              <w:t>Research and innovation (R&amp;I)</w:t>
            </w:r>
          </w:p>
        </w:tc>
        <w:tc>
          <w:tcPr>
            <w:tcW w:w="5386" w:type="dxa"/>
            <w:shd w:val="clear" w:color="auto" w:fill="B70D50"/>
          </w:tcPr>
          <w:p w14:paraId="6EF731F2" w14:textId="77777777" w:rsidR="00BF3EAD" w:rsidRPr="008C17A9" w:rsidRDefault="004055BE" w:rsidP="00E7556A">
            <w:pPr>
              <w:rPr>
                <w:rFonts w:eastAsia="FS Clerkenwell"/>
                <w:color w:val="FFFFFF" w:themeColor="background1"/>
                <w:sz w:val="20"/>
                <w:szCs w:val="20"/>
              </w:rPr>
            </w:pPr>
            <w:r>
              <w:rPr>
                <w:rFonts w:eastAsia="FS Clerkenwell"/>
                <w:b/>
                <w:color w:val="FFFFFF" w:themeColor="background1"/>
                <w:sz w:val="36"/>
                <w:szCs w:val="32"/>
              </w:rPr>
              <w:t>Teaching and learning</w:t>
            </w:r>
            <w:r w:rsidR="00BF3EAD" w:rsidRPr="008C17A9">
              <w:rPr>
                <w:rFonts w:eastAsia="FS Clerkenwell"/>
                <w:b/>
                <w:color w:val="FFFFFF" w:themeColor="background1"/>
                <w:sz w:val="36"/>
                <w:szCs w:val="32"/>
              </w:rPr>
              <w:t xml:space="preserve"> (</w:t>
            </w:r>
            <w:r w:rsidR="00BF3EAD">
              <w:rPr>
                <w:rFonts w:eastAsia="FS Clerkenwell"/>
                <w:b/>
                <w:color w:val="FFFFFF" w:themeColor="background1"/>
                <w:sz w:val="36"/>
                <w:szCs w:val="32"/>
              </w:rPr>
              <w:t>T&amp;L</w:t>
            </w:r>
            <w:r w:rsidR="00BF3EAD" w:rsidRPr="008C17A9">
              <w:rPr>
                <w:rFonts w:eastAsia="FS Clerkenwell"/>
                <w:b/>
                <w:color w:val="FFFFFF" w:themeColor="background1"/>
                <w:sz w:val="36"/>
                <w:szCs w:val="32"/>
              </w:rPr>
              <w:t>)</w:t>
            </w:r>
          </w:p>
        </w:tc>
        <w:tc>
          <w:tcPr>
            <w:tcW w:w="5103" w:type="dxa"/>
            <w:shd w:val="clear" w:color="auto" w:fill="621B40"/>
          </w:tcPr>
          <w:p w14:paraId="1C4408CD" w14:textId="77777777" w:rsidR="00BF3EAD" w:rsidRPr="00E21266" w:rsidRDefault="00CA6DD4" w:rsidP="00E7556A">
            <w:pPr>
              <w:rPr>
                <w:rFonts w:eastAsia="FS Clerkenwell"/>
                <w:sz w:val="20"/>
                <w:szCs w:val="20"/>
              </w:rPr>
            </w:pPr>
            <w:r>
              <w:rPr>
                <w:rFonts w:eastAsia="FS Clerkenwell"/>
                <w:b/>
                <w:sz w:val="36"/>
                <w:szCs w:val="32"/>
              </w:rPr>
              <w:t>External and professional</w:t>
            </w:r>
            <w:r w:rsidR="00BF3EAD" w:rsidRPr="006742C3">
              <w:rPr>
                <w:rFonts w:eastAsia="FS Clerkenwell"/>
                <w:b/>
                <w:sz w:val="36"/>
                <w:szCs w:val="32"/>
              </w:rPr>
              <w:t xml:space="preserve"> </w:t>
            </w:r>
            <w:r>
              <w:rPr>
                <w:rFonts w:eastAsia="FS Clerkenwell"/>
                <w:b/>
                <w:sz w:val="36"/>
                <w:szCs w:val="32"/>
              </w:rPr>
              <w:t xml:space="preserve">engagement </w:t>
            </w:r>
            <w:r w:rsidR="00BF3EAD" w:rsidRPr="006742C3">
              <w:rPr>
                <w:rFonts w:eastAsia="FS Clerkenwell"/>
                <w:b/>
                <w:sz w:val="36"/>
                <w:szCs w:val="32"/>
              </w:rPr>
              <w:t>(</w:t>
            </w:r>
            <w:r w:rsidR="00FE67F4">
              <w:rPr>
                <w:rFonts w:eastAsia="FS Clerkenwell"/>
                <w:b/>
                <w:sz w:val="36"/>
                <w:szCs w:val="32"/>
              </w:rPr>
              <w:t>E&amp;PE</w:t>
            </w:r>
            <w:r w:rsidR="00BF3EAD" w:rsidRPr="006742C3">
              <w:rPr>
                <w:rFonts w:eastAsia="FS Clerkenwell"/>
                <w:b/>
                <w:sz w:val="36"/>
                <w:szCs w:val="32"/>
              </w:rPr>
              <w:t>)</w:t>
            </w:r>
          </w:p>
        </w:tc>
      </w:tr>
      <w:tr w:rsidR="00BF3EAD" w14:paraId="2CE41DC3" w14:textId="77777777" w:rsidTr="2019D7D3">
        <w:trPr>
          <w:gridAfter w:val="1"/>
          <w:wAfter w:w="111" w:type="dxa"/>
          <w:trHeight w:val="70"/>
        </w:trPr>
        <w:tc>
          <w:tcPr>
            <w:tcW w:w="2553" w:type="dxa"/>
            <w:vMerge w:val="restart"/>
            <w:tcBorders>
              <w:top w:val="dashSmallGap" w:sz="4" w:space="0" w:color="auto"/>
            </w:tcBorders>
          </w:tcPr>
          <w:p w14:paraId="52C33990" w14:textId="77777777" w:rsidR="00BF3EAD" w:rsidRPr="006742C3" w:rsidRDefault="00BF3EAD" w:rsidP="00E7556A">
            <w:pPr>
              <w:rPr>
                <w:rFonts w:eastAsia="FS Clerkenwell"/>
                <w:b/>
                <w:sz w:val="36"/>
                <w:szCs w:val="32"/>
              </w:rPr>
            </w:pPr>
            <w:r w:rsidRPr="006742C3">
              <w:rPr>
                <w:rFonts w:eastAsia="FS Clerkenwell"/>
                <w:b/>
                <w:sz w:val="36"/>
                <w:szCs w:val="32"/>
              </w:rPr>
              <w:t>Senior staff grade (SSG)</w:t>
            </w:r>
          </w:p>
          <w:p w14:paraId="26843AD5" w14:textId="77777777" w:rsidR="00BF3EAD" w:rsidRDefault="00BF3EAD" w:rsidP="00E7556A"/>
          <w:p w14:paraId="39D1B7F9" w14:textId="1EE90E48" w:rsidR="00BF3EAD" w:rsidRDefault="00BF3EAD" w:rsidP="002F0C3B">
            <w:pPr>
              <w:pStyle w:val="Indicatorsub-header"/>
            </w:pPr>
            <w:r>
              <w:t>Example job</w:t>
            </w:r>
            <w:r w:rsidR="00003BDA">
              <w:t>/</w:t>
            </w:r>
            <w:r>
              <w:t>role titles:</w:t>
            </w:r>
          </w:p>
          <w:p w14:paraId="3D8BA6F2" w14:textId="24273843" w:rsidR="00BF3EAD" w:rsidRDefault="00BF3EAD" w:rsidP="008130AE">
            <w:pPr>
              <w:numPr>
                <w:ilvl w:val="0"/>
                <w:numId w:val="3"/>
              </w:numPr>
              <w:spacing w:after="120"/>
              <w:ind w:left="318" w:hanging="284"/>
              <w:contextualSpacing/>
            </w:pPr>
            <w:r>
              <w:t>Ass</w:t>
            </w:r>
            <w:r w:rsidR="0003594A">
              <w:t>ociate</w:t>
            </w:r>
            <w:r>
              <w:t xml:space="preserve"> Dean</w:t>
            </w:r>
          </w:p>
          <w:p w14:paraId="31906370" w14:textId="08F8254F" w:rsidR="00BF3EAD" w:rsidRDefault="00BF3EAD" w:rsidP="008130AE">
            <w:pPr>
              <w:numPr>
                <w:ilvl w:val="0"/>
                <w:numId w:val="3"/>
              </w:numPr>
              <w:spacing w:after="120"/>
              <w:ind w:left="318" w:hanging="284"/>
              <w:contextualSpacing/>
            </w:pPr>
            <w:r>
              <w:t>Dean</w:t>
            </w:r>
          </w:p>
          <w:p w14:paraId="393DBA8C" w14:textId="77777777" w:rsidR="00BF3EAD" w:rsidRDefault="00BF3EAD" w:rsidP="008130AE">
            <w:pPr>
              <w:numPr>
                <w:ilvl w:val="0"/>
                <w:numId w:val="3"/>
              </w:numPr>
              <w:spacing w:after="120"/>
              <w:ind w:left="318" w:hanging="284"/>
              <w:contextualSpacing/>
            </w:pPr>
            <w:r>
              <w:t>Deputy Vice-Chancellor</w:t>
            </w:r>
          </w:p>
          <w:p w14:paraId="102A57DE" w14:textId="3A954596" w:rsidR="00BF3EAD" w:rsidRDefault="00BF3EAD" w:rsidP="008130AE">
            <w:pPr>
              <w:numPr>
                <w:ilvl w:val="0"/>
                <w:numId w:val="3"/>
              </w:numPr>
              <w:spacing w:after="120"/>
              <w:ind w:left="318" w:hanging="284"/>
              <w:contextualSpacing/>
            </w:pPr>
            <w:r>
              <w:t>Director of institute</w:t>
            </w:r>
            <w:r w:rsidR="00003BDA">
              <w:t>/</w:t>
            </w:r>
            <w:r>
              <w:t>centre</w:t>
            </w:r>
          </w:p>
          <w:p w14:paraId="43798C4E" w14:textId="221AD5D8" w:rsidR="00BF3EAD" w:rsidRDefault="00BF3EAD" w:rsidP="008130AE">
            <w:pPr>
              <w:numPr>
                <w:ilvl w:val="0"/>
                <w:numId w:val="3"/>
              </w:numPr>
              <w:spacing w:after="120"/>
              <w:ind w:left="318" w:hanging="284"/>
              <w:contextualSpacing/>
            </w:pPr>
            <w:r>
              <w:t>Heads of area e.g. LTA, international, doctoral school</w:t>
            </w:r>
          </w:p>
          <w:p w14:paraId="29087011" w14:textId="77777777" w:rsidR="00BF3EAD" w:rsidRDefault="00BF3EAD" w:rsidP="008130AE">
            <w:pPr>
              <w:numPr>
                <w:ilvl w:val="0"/>
                <w:numId w:val="3"/>
              </w:numPr>
              <w:spacing w:after="120"/>
              <w:ind w:left="318" w:hanging="284"/>
              <w:contextualSpacing/>
            </w:pPr>
            <w:r>
              <w:t>Head of Department</w:t>
            </w:r>
          </w:p>
          <w:p w14:paraId="43C00CF3" w14:textId="77777777" w:rsidR="00BF3EAD" w:rsidRDefault="00BF3EAD" w:rsidP="008130AE">
            <w:pPr>
              <w:numPr>
                <w:ilvl w:val="0"/>
                <w:numId w:val="3"/>
              </w:numPr>
              <w:spacing w:after="120"/>
              <w:ind w:left="318" w:hanging="284"/>
              <w:contextualSpacing/>
            </w:pPr>
            <w:r>
              <w:t>Head of Research Centre</w:t>
            </w:r>
          </w:p>
          <w:p w14:paraId="39BD98C6" w14:textId="77777777" w:rsidR="00BF3EAD" w:rsidRDefault="00BF3EAD" w:rsidP="008130AE">
            <w:pPr>
              <w:numPr>
                <w:ilvl w:val="0"/>
                <w:numId w:val="3"/>
              </w:numPr>
              <w:spacing w:after="120"/>
              <w:ind w:left="318" w:hanging="284"/>
              <w:contextualSpacing/>
            </w:pPr>
            <w:r>
              <w:t>Professor</w:t>
            </w:r>
          </w:p>
          <w:p w14:paraId="399ABD3F" w14:textId="77777777" w:rsidR="00BF3EAD" w:rsidRDefault="00BF3EAD" w:rsidP="008130AE">
            <w:pPr>
              <w:numPr>
                <w:ilvl w:val="0"/>
                <w:numId w:val="3"/>
              </w:numPr>
              <w:spacing w:after="120"/>
              <w:ind w:left="318" w:hanging="284"/>
              <w:contextualSpacing/>
            </w:pPr>
            <w:r>
              <w:t>Pro Vice-Chancellor</w:t>
            </w:r>
          </w:p>
          <w:p w14:paraId="005AE126" w14:textId="13BB5711" w:rsidR="00BF3EAD" w:rsidRPr="00E21266" w:rsidRDefault="00BF3EAD" w:rsidP="008130AE">
            <w:pPr>
              <w:numPr>
                <w:ilvl w:val="0"/>
                <w:numId w:val="3"/>
              </w:numPr>
              <w:spacing w:after="120"/>
              <w:ind w:left="318" w:hanging="284"/>
              <w:contextualSpacing/>
            </w:pPr>
            <w:r>
              <w:t>Vice</w:t>
            </w:r>
            <w:r w:rsidR="0003594A">
              <w:t>-</w:t>
            </w:r>
            <w:r>
              <w:t>Chancellor</w:t>
            </w:r>
          </w:p>
        </w:tc>
        <w:tc>
          <w:tcPr>
            <w:tcW w:w="4252" w:type="dxa"/>
            <w:gridSpan w:val="2"/>
            <w:vMerge w:val="restart"/>
            <w:shd w:val="clear" w:color="auto" w:fill="D9D9D9" w:themeFill="background1" w:themeFillShade="D9"/>
          </w:tcPr>
          <w:p w14:paraId="3E195465" w14:textId="7CC84800" w:rsidR="005369E2" w:rsidRDefault="003B03AD" w:rsidP="003B03AD">
            <w:pPr>
              <w:pBdr>
                <w:top w:val="nil"/>
                <w:left w:val="nil"/>
                <w:bottom w:val="nil"/>
                <w:right w:val="nil"/>
                <w:between w:val="nil"/>
              </w:pBdr>
              <w:spacing w:after="80"/>
            </w:pPr>
            <w:r w:rsidRPr="00A31D45">
              <w:t>Sustained s</w:t>
            </w:r>
            <w:r w:rsidR="005369E2" w:rsidRPr="00A31D45">
              <w:t>enior leadership contribution to influencing, inspiring and developing peopl</w:t>
            </w:r>
            <w:r w:rsidR="0031589A" w:rsidRPr="00A31D45">
              <w:t xml:space="preserve">e </w:t>
            </w:r>
            <w:r w:rsidR="00A05528" w:rsidRPr="00A31D45">
              <w:t>including</w:t>
            </w:r>
            <w:r w:rsidR="0031589A" w:rsidRPr="00A31D45">
              <w:t xml:space="preserve"> a demonstrable commitment to EDI</w:t>
            </w:r>
            <w:r w:rsidR="005369E2">
              <w:t>, through (for example):</w:t>
            </w:r>
          </w:p>
          <w:p w14:paraId="64D1AC83" w14:textId="1A379754" w:rsidR="0025730C" w:rsidRDefault="0025730C" w:rsidP="008130AE">
            <w:pPr>
              <w:numPr>
                <w:ilvl w:val="0"/>
                <w:numId w:val="18"/>
              </w:numPr>
              <w:pBdr>
                <w:top w:val="nil"/>
                <w:left w:val="nil"/>
                <w:bottom w:val="nil"/>
                <w:right w:val="nil"/>
                <w:between w:val="nil"/>
              </w:pBdr>
              <w:ind w:left="458" w:hanging="425"/>
              <w:contextualSpacing/>
            </w:pPr>
            <w:r>
              <w:rPr>
                <w:color w:val="000000"/>
              </w:rPr>
              <w:t xml:space="preserve">Senior leadership of </w:t>
            </w:r>
            <w:r w:rsidR="00D478D8">
              <w:rPr>
                <w:color w:val="000000"/>
              </w:rPr>
              <w:t>EDI</w:t>
            </w:r>
            <w:r>
              <w:rPr>
                <w:color w:val="000000"/>
              </w:rPr>
              <w:t xml:space="preserve"> activities at college or university level</w:t>
            </w:r>
          </w:p>
          <w:p w14:paraId="397C1851" w14:textId="463C4C0D" w:rsidR="00BF3EAD" w:rsidRPr="00C549BE" w:rsidRDefault="00BF3EAD" w:rsidP="008130AE">
            <w:pPr>
              <w:numPr>
                <w:ilvl w:val="0"/>
                <w:numId w:val="18"/>
              </w:numPr>
              <w:pBdr>
                <w:top w:val="nil"/>
                <w:left w:val="nil"/>
                <w:bottom w:val="nil"/>
                <w:right w:val="nil"/>
                <w:between w:val="nil"/>
              </w:pBdr>
              <w:ind w:left="458" w:hanging="425"/>
              <w:contextualSpacing/>
            </w:pPr>
            <w:r>
              <w:t xml:space="preserve">Senior </w:t>
            </w:r>
            <w:r>
              <w:rPr>
                <w:color w:val="000000"/>
              </w:rPr>
              <w:t xml:space="preserve">leadership of collegial academic communities, committees and groups, both inside the University </w:t>
            </w:r>
            <w:r w:rsidR="00391FAB">
              <w:rPr>
                <w:color w:val="000000"/>
              </w:rPr>
              <w:t>externally</w:t>
            </w:r>
            <w:r>
              <w:rPr>
                <w:color w:val="000000"/>
              </w:rPr>
              <w:t xml:space="preserve"> i.e. nationally</w:t>
            </w:r>
            <w:r w:rsidR="00003BDA">
              <w:rPr>
                <w:color w:val="000000"/>
              </w:rPr>
              <w:t>/</w:t>
            </w:r>
            <w:r>
              <w:rPr>
                <w:color w:val="000000"/>
              </w:rPr>
              <w:t>internationally</w:t>
            </w:r>
          </w:p>
          <w:p w14:paraId="68BDA707" w14:textId="77777777" w:rsidR="00BF3EAD" w:rsidRDefault="00BF3EAD" w:rsidP="008130AE">
            <w:pPr>
              <w:numPr>
                <w:ilvl w:val="0"/>
                <w:numId w:val="18"/>
              </w:numPr>
              <w:pBdr>
                <w:top w:val="nil"/>
                <w:left w:val="nil"/>
                <w:bottom w:val="nil"/>
                <w:right w:val="nil"/>
                <w:between w:val="nil"/>
              </w:pBdr>
              <w:ind w:left="458" w:hanging="425"/>
              <w:contextualSpacing/>
            </w:pPr>
            <w:r w:rsidRPr="17DB97EF">
              <w:rPr>
                <w:color w:val="000000" w:themeColor="text1"/>
              </w:rPr>
              <w:t>Significant line management of large teams</w:t>
            </w:r>
          </w:p>
          <w:p w14:paraId="4EBDAA55" w14:textId="77777777" w:rsidR="00BF3EAD" w:rsidRDefault="00BF3EAD" w:rsidP="008130AE">
            <w:pPr>
              <w:numPr>
                <w:ilvl w:val="0"/>
                <w:numId w:val="18"/>
              </w:numPr>
              <w:pBdr>
                <w:top w:val="nil"/>
                <w:left w:val="nil"/>
                <w:bottom w:val="nil"/>
                <w:right w:val="nil"/>
                <w:between w:val="nil"/>
              </w:pBdr>
              <w:ind w:left="458" w:hanging="425"/>
              <w:contextualSpacing/>
            </w:pPr>
            <w:r>
              <w:t>Significant leadership role in the development and implementation of the University’s academic governance, regulations, policies and procedures</w:t>
            </w:r>
          </w:p>
          <w:p w14:paraId="5D3C6335" w14:textId="77777777" w:rsidR="00BF3EAD" w:rsidRDefault="00BF3EAD" w:rsidP="008130AE">
            <w:pPr>
              <w:numPr>
                <w:ilvl w:val="0"/>
                <w:numId w:val="18"/>
              </w:numPr>
              <w:pBdr>
                <w:top w:val="nil"/>
                <w:left w:val="nil"/>
                <w:bottom w:val="nil"/>
                <w:right w:val="nil"/>
                <w:between w:val="nil"/>
              </w:pBdr>
              <w:ind w:left="458" w:hanging="425"/>
              <w:contextualSpacing/>
            </w:pPr>
            <w:r>
              <w:t>Leadership of academic capacity building</w:t>
            </w:r>
          </w:p>
          <w:p w14:paraId="70B6CA68" w14:textId="77777777" w:rsidR="00BF3EAD" w:rsidRDefault="00BF3EAD" w:rsidP="008130AE">
            <w:pPr>
              <w:numPr>
                <w:ilvl w:val="0"/>
                <w:numId w:val="18"/>
              </w:numPr>
              <w:pBdr>
                <w:top w:val="nil"/>
                <w:left w:val="nil"/>
                <w:bottom w:val="nil"/>
                <w:right w:val="nil"/>
                <w:between w:val="nil"/>
              </w:pBdr>
              <w:ind w:left="458" w:hanging="425"/>
              <w:contextualSpacing/>
            </w:pPr>
            <w:r>
              <w:t xml:space="preserve">Significant senior leadership of the integration of R&amp;I, </w:t>
            </w:r>
            <w:r w:rsidR="00FE67F4">
              <w:t>E&amp;PE</w:t>
            </w:r>
            <w:r>
              <w:t xml:space="preserve"> and T&amp;L activity</w:t>
            </w:r>
          </w:p>
          <w:p w14:paraId="2F7FF609" w14:textId="182A507A" w:rsidR="00BF3EAD" w:rsidRDefault="00BF3EAD" w:rsidP="008130AE">
            <w:pPr>
              <w:numPr>
                <w:ilvl w:val="0"/>
                <w:numId w:val="18"/>
              </w:numPr>
              <w:pBdr>
                <w:top w:val="nil"/>
                <w:left w:val="nil"/>
                <w:bottom w:val="nil"/>
                <w:right w:val="nil"/>
                <w:between w:val="nil"/>
              </w:pBdr>
              <w:ind w:left="458" w:hanging="425"/>
              <w:contextualSpacing/>
            </w:pPr>
            <w:r>
              <w:t xml:space="preserve">Significant evidence of disseminating your outputs at </w:t>
            </w:r>
            <w:r w:rsidR="785D053F">
              <w:t>college</w:t>
            </w:r>
            <w:r>
              <w:t xml:space="preserve"> and University level as reference points for academic</w:t>
            </w:r>
            <w:r w:rsidR="00003BDA">
              <w:t>/</w:t>
            </w:r>
            <w:r w:rsidR="00FE67F4">
              <w:t>E&amp;PE</w:t>
            </w:r>
            <w:r>
              <w:t xml:space="preserve"> excellence</w:t>
            </w:r>
          </w:p>
          <w:p w14:paraId="5B0E93A8" w14:textId="77777777" w:rsidR="00BF3EAD" w:rsidRDefault="00BF3EAD" w:rsidP="008130AE">
            <w:pPr>
              <w:numPr>
                <w:ilvl w:val="0"/>
                <w:numId w:val="18"/>
              </w:numPr>
              <w:pBdr>
                <w:top w:val="nil"/>
                <w:left w:val="nil"/>
                <w:bottom w:val="nil"/>
                <w:right w:val="nil"/>
                <w:between w:val="nil"/>
              </w:pBdr>
              <w:ind w:left="458" w:hanging="425"/>
              <w:contextualSpacing/>
            </w:pPr>
            <w:r>
              <w:t>Leadership within mentoring frameworks and support</w:t>
            </w:r>
            <w:r w:rsidR="0F91AA91">
              <w:t xml:space="preserve">ing the career progression of </w:t>
            </w:r>
            <w:r>
              <w:t>collea</w:t>
            </w:r>
            <w:r w:rsidR="0F91AA91">
              <w:t>gues</w:t>
            </w:r>
            <w:r w:rsidR="1BCFE9B5">
              <w:t>, especially those beyond your direct line management</w:t>
            </w:r>
          </w:p>
          <w:p w14:paraId="59436C72" w14:textId="6AB586A6" w:rsidR="00A40388" w:rsidRPr="00E21266" w:rsidRDefault="00BF3EAD" w:rsidP="008130AE">
            <w:pPr>
              <w:numPr>
                <w:ilvl w:val="0"/>
                <w:numId w:val="18"/>
              </w:numPr>
              <w:pBdr>
                <w:top w:val="nil"/>
                <w:left w:val="nil"/>
                <w:bottom w:val="nil"/>
                <w:right w:val="nil"/>
                <w:between w:val="nil"/>
              </w:pBdr>
              <w:ind w:left="458" w:hanging="425"/>
              <w:contextualSpacing/>
            </w:pPr>
            <w:r>
              <w:t xml:space="preserve">Leadership in setting standards of academic excellence and distinction at </w:t>
            </w:r>
            <w:r w:rsidR="00003BDA">
              <w:t>university</w:t>
            </w:r>
            <w:r>
              <w:t xml:space="preserve">, </w:t>
            </w:r>
            <w:r w:rsidR="785D053F">
              <w:t>college</w:t>
            </w:r>
            <w:r>
              <w:t>, research centre or department level</w:t>
            </w:r>
          </w:p>
        </w:tc>
        <w:tc>
          <w:tcPr>
            <w:tcW w:w="5245" w:type="dxa"/>
            <w:tcBorders>
              <w:bottom w:val="dashSmallGap" w:sz="4" w:space="0" w:color="auto"/>
            </w:tcBorders>
            <w:shd w:val="clear" w:color="auto" w:fill="F2DBDB" w:themeFill="accent2" w:themeFillTint="33"/>
          </w:tcPr>
          <w:p w14:paraId="0AA43825" w14:textId="77777777" w:rsidR="00BF3EAD" w:rsidRPr="00A31D45" w:rsidRDefault="00BF3EAD" w:rsidP="002F0C3B">
            <w:pPr>
              <w:pStyle w:val="Indicatorsub-header"/>
            </w:pPr>
            <w:r w:rsidRPr="00A31D45">
              <w:t>Individual R&amp;I achievement</w:t>
            </w:r>
          </w:p>
          <w:p w14:paraId="7273793B" w14:textId="0A834AAA" w:rsidR="00BF3EAD" w:rsidRPr="00A31D45" w:rsidRDefault="005369E2" w:rsidP="00A631D9">
            <w:pPr>
              <w:spacing w:after="80"/>
            </w:pPr>
            <w:r w:rsidRPr="00A31D45">
              <w:t xml:space="preserve">Sustained achievement of the highest distinction in R&amp;I, with a peer-reviewable </w:t>
            </w:r>
            <w:r w:rsidR="00C26DF2" w:rsidRPr="00A31D45">
              <w:t xml:space="preserve">scholarly </w:t>
            </w:r>
            <w:r w:rsidRPr="00A31D45">
              <w:t>contribution to the creation of knowledge and/or its application</w:t>
            </w:r>
            <w:r w:rsidR="00BF3EAD" w:rsidRPr="00A31D45">
              <w:t>, through (for example):</w:t>
            </w:r>
          </w:p>
          <w:p w14:paraId="52FEB016" w14:textId="3C13AF69" w:rsidR="00BF3EAD" w:rsidRPr="00A31D45" w:rsidRDefault="00BF3EAD" w:rsidP="00827011">
            <w:pPr>
              <w:numPr>
                <w:ilvl w:val="0"/>
                <w:numId w:val="33"/>
              </w:numPr>
              <w:pBdr>
                <w:top w:val="nil"/>
                <w:left w:val="nil"/>
                <w:bottom w:val="nil"/>
                <w:right w:val="nil"/>
                <w:between w:val="nil"/>
              </w:pBdr>
              <w:ind w:left="467" w:hanging="425"/>
              <w:contextualSpacing/>
            </w:pPr>
            <w:r w:rsidRPr="00A31D45">
              <w:rPr>
                <w:color w:val="000000"/>
              </w:rPr>
              <w:t xml:space="preserve">A sustained portfolio of world-leading and internationally excellent </w:t>
            </w:r>
            <w:r w:rsidR="008F1B8D" w:rsidRPr="00A31D45">
              <w:rPr>
                <w:color w:val="000000"/>
              </w:rPr>
              <w:t>R&amp;I</w:t>
            </w:r>
            <w:r w:rsidRPr="00A31D45">
              <w:rPr>
                <w:color w:val="000000"/>
              </w:rPr>
              <w:t xml:space="preserve"> outputs</w:t>
            </w:r>
          </w:p>
          <w:p w14:paraId="37D7BC7F" w14:textId="045E4202" w:rsidR="00B16712" w:rsidRPr="00A31D45" w:rsidRDefault="00B16712" w:rsidP="008130AE">
            <w:pPr>
              <w:numPr>
                <w:ilvl w:val="0"/>
                <w:numId w:val="33"/>
              </w:numPr>
              <w:pBdr>
                <w:top w:val="nil"/>
                <w:left w:val="nil"/>
                <w:bottom w:val="nil"/>
                <w:right w:val="nil"/>
                <w:between w:val="nil"/>
              </w:pBdr>
              <w:ind w:left="467" w:hanging="425"/>
              <w:contextualSpacing/>
            </w:pPr>
            <w:r w:rsidRPr="00A31D45">
              <w:t>Sustained external R&amp;I income generation appropriate to your discipline</w:t>
            </w:r>
          </w:p>
          <w:p w14:paraId="0FB62C50" w14:textId="69E4F7DE" w:rsidR="00BF3EAD" w:rsidRPr="00A31D45" w:rsidRDefault="00BF3EAD" w:rsidP="008130AE">
            <w:pPr>
              <w:numPr>
                <w:ilvl w:val="0"/>
                <w:numId w:val="33"/>
              </w:numPr>
              <w:pBdr>
                <w:top w:val="nil"/>
                <w:left w:val="nil"/>
                <w:bottom w:val="nil"/>
                <w:right w:val="nil"/>
                <w:between w:val="nil"/>
              </w:pBdr>
              <w:ind w:left="467" w:hanging="425"/>
              <w:contextualSpacing/>
            </w:pPr>
            <w:r w:rsidRPr="00A31D45">
              <w:t xml:space="preserve">Demonstrating that your </w:t>
            </w:r>
            <w:r w:rsidR="008F1B8D" w:rsidRPr="00A31D45">
              <w:t>R&amp;I</w:t>
            </w:r>
            <w:r w:rsidRPr="00A31D45">
              <w:t xml:space="preserve"> has created major academic, social, economic and</w:t>
            </w:r>
            <w:r w:rsidR="00003BDA" w:rsidRPr="00A31D45">
              <w:t>/</w:t>
            </w:r>
            <w:r w:rsidRPr="00A31D45">
              <w:t>or cultural impact</w:t>
            </w:r>
          </w:p>
          <w:p w14:paraId="5ACEB740" w14:textId="0D531114" w:rsidR="00BF3EAD" w:rsidRPr="00A31D45" w:rsidRDefault="00BF3EAD" w:rsidP="008130AE">
            <w:pPr>
              <w:numPr>
                <w:ilvl w:val="0"/>
                <w:numId w:val="33"/>
              </w:numPr>
              <w:pBdr>
                <w:top w:val="nil"/>
                <w:left w:val="nil"/>
                <w:bottom w:val="nil"/>
                <w:right w:val="nil"/>
                <w:between w:val="nil"/>
              </w:pBdr>
              <w:ind w:left="467" w:hanging="425"/>
              <w:contextualSpacing/>
            </w:pPr>
            <w:r w:rsidRPr="00A31D45">
              <w:t xml:space="preserve">A significant record of planning, securing, leading and successfully delivering </w:t>
            </w:r>
            <w:r w:rsidR="008F1B8D" w:rsidRPr="00A31D45">
              <w:rPr>
                <w:color w:val="000000"/>
              </w:rPr>
              <w:t>R&amp;I</w:t>
            </w:r>
            <w:r w:rsidRPr="00A31D45">
              <w:rPr>
                <w:color w:val="000000"/>
              </w:rPr>
              <w:t xml:space="preserve"> projects</w:t>
            </w:r>
          </w:p>
          <w:p w14:paraId="47590950" w14:textId="533DCA21" w:rsidR="007F7528" w:rsidRPr="00A31D45" w:rsidRDefault="007B01A0" w:rsidP="008130AE">
            <w:pPr>
              <w:numPr>
                <w:ilvl w:val="0"/>
                <w:numId w:val="33"/>
              </w:numPr>
              <w:pBdr>
                <w:top w:val="nil"/>
                <w:left w:val="nil"/>
                <w:bottom w:val="nil"/>
                <w:right w:val="nil"/>
                <w:between w:val="nil"/>
              </w:pBdr>
              <w:spacing w:after="140"/>
              <w:ind w:left="467" w:hanging="425"/>
            </w:pPr>
            <w:r w:rsidRPr="00A31D45">
              <w:t>P</w:t>
            </w:r>
            <w:r w:rsidR="00BF3EAD" w:rsidRPr="00A31D45">
              <w:t xml:space="preserve">restigious </w:t>
            </w:r>
            <w:r w:rsidR="00FD08E7" w:rsidRPr="00A31D45">
              <w:t xml:space="preserve">external </w:t>
            </w:r>
            <w:r w:rsidR="00BF3EAD" w:rsidRPr="00A31D45">
              <w:t>awards, prizes and commendations</w:t>
            </w:r>
          </w:p>
        </w:tc>
        <w:tc>
          <w:tcPr>
            <w:tcW w:w="5386" w:type="dxa"/>
            <w:tcBorders>
              <w:bottom w:val="dashSmallGap" w:sz="4" w:space="0" w:color="auto"/>
            </w:tcBorders>
            <w:shd w:val="clear" w:color="auto" w:fill="E5B8B7" w:themeFill="accent2" w:themeFillTint="66"/>
          </w:tcPr>
          <w:p w14:paraId="3DC70D97" w14:textId="77777777" w:rsidR="00BF3EAD" w:rsidRDefault="00BF3EAD" w:rsidP="002F0C3B">
            <w:pPr>
              <w:pStyle w:val="Indicatorsub-header"/>
            </w:pPr>
            <w:r>
              <w:t>Individual T&amp;L achievement</w:t>
            </w:r>
          </w:p>
          <w:p w14:paraId="3695A47F" w14:textId="1C00E560" w:rsidR="00FC629C" w:rsidRDefault="000B4E3C" w:rsidP="00580678">
            <w:pPr>
              <w:spacing w:after="80"/>
              <w:ind w:left="39"/>
            </w:pPr>
            <w:r w:rsidRPr="00A31D45">
              <w:t xml:space="preserve">Sustained achievement of the highest distinction in T&amp;L, with a peer-reviewable </w:t>
            </w:r>
            <w:r w:rsidR="00C26DF2" w:rsidRPr="00A31D45">
              <w:t xml:space="preserve">scholarly </w:t>
            </w:r>
            <w:r w:rsidRPr="00A31D45">
              <w:t>contribution to your field of education/subject and/or</w:t>
            </w:r>
            <w:r w:rsidR="00FC629C" w:rsidRPr="00A31D45">
              <w:t xml:space="preserve"> pedagogic practice and policy</w:t>
            </w:r>
            <w:r w:rsidR="00FC629C">
              <w:t>, through (for example):</w:t>
            </w:r>
          </w:p>
          <w:p w14:paraId="4EDAD8AF" w14:textId="77777777" w:rsidR="00C12BA3" w:rsidRDefault="00FC629C" w:rsidP="008130AE">
            <w:pPr>
              <w:numPr>
                <w:ilvl w:val="0"/>
                <w:numId w:val="49"/>
              </w:numPr>
              <w:pBdr>
                <w:top w:val="nil"/>
                <w:left w:val="nil"/>
                <w:bottom w:val="nil"/>
                <w:right w:val="nil"/>
                <w:between w:val="nil"/>
              </w:pBdr>
              <w:ind w:left="465" w:hanging="426"/>
              <w:contextualSpacing/>
            </w:pPr>
            <w:r w:rsidRPr="000326DD">
              <w:t>Principal Fellowshi</w:t>
            </w:r>
            <w:r>
              <w:t>p of the HEA</w:t>
            </w:r>
          </w:p>
          <w:p w14:paraId="306298BE" w14:textId="20F76B44" w:rsidR="00C12BA3" w:rsidRPr="00C12BA3" w:rsidRDefault="00C12BA3" w:rsidP="008130AE">
            <w:pPr>
              <w:numPr>
                <w:ilvl w:val="0"/>
                <w:numId w:val="49"/>
              </w:numPr>
              <w:pBdr>
                <w:top w:val="nil"/>
                <w:left w:val="nil"/>
                <w:bottom w:val="nil"/>
                <w:right w:val="nil"/>
                <w:between w:val="nil"/>
              </w:pBdr>
              <w:ind w:left="465" w:hanging="426"/>
              <w:contextualSpacing/>
            </w:pPr>
            <w:r w:rsidRPr="00C12BA3">
              <w:t>UKAT Recognised Leader in Advising (RLA)</w:t>
            </w:r>
          </w:p>
          <w:p w14:paraId="630C6600" w14:textId="696C5F7A" w:rsidR="00FC629C" w:rsidRPr="0002423D" w:rsidRDefault="00C12BA3" w:rsidP="008130AE">
            <w:pPr>
              <w:numPr>
                <w:ilvl w:val="0"/>
                <w:numId w:val="49"/>
              </w:numPr>
              <w:pBdr>
                <w:top w:val="nil"/>
                <w:left w:val="nil"/>
                <w:bottom w:val="nil"/>
                <w:right w:val="nil"/>
                <w:between w:val="nil"/>
              </w:pBdr>
              <w:ind w:left="465" w:hanging="426"/>
              <w:contextualSpacing/>
            </w:pPr>
            <w:r>
              <w:rPr>
                <w:color w:val="000000"/>
              </w:rPr>
              <w:t xml:space="preserve">Producing </w:t>
            </w:r>
            <w:r w:rsidR="00FC629C">
              <w:rPr>
                <w:color w:val="000000"/>
              </w:rPr>
              <w:t xml:space="preserve">internationally </w:t>
            </w:r>
            <w:r w:rsidR="00FC629C">
              <w:t xml:space="preserve">recognised </w:t>
            </w:r>
            <w:r w:rsidR="00FC629C">
              <w:rPr>
                <w:color w:val="000000"/>
              </w:rPr>
              <w:t>educational materials</w:t>
            </w:r>
          </w:p>
          <w:p w14:paraId="6DB1EB35" w14:textId="77777777" w:rsidR="00FC629C" w:rsidRDefault="00FC629C" w:rsidP="008130AE">
            <w:pPr>
              <w:numPr>
                <w:ilvl w:val="0"/>
                <w:numId w:val="49"/>
              </w:numPr>
              <w:pBdr>
                <w:top w:val="nil"/>
                <w:left w:val="nil"/>
                <w:bottom w:val="nil"/>
                <w:right w:val="nil"/>
                <w:between w:val="nil"/>
              </w:pBdr>
              <w:ind w:left="465" w:hanging="426"/>
              <w:contextualSpacing/>
            </w:pPr>
            <w:r>
              <w:t>Publishing significant scholarly outputs relating to the development and enhancement of T&amp;L within HE</w:t>
            </w:r>
          </w:p>
          <w:p w14:paraId="5D994EF5" w14:textId="77777777" w:rsidR="00FC629C" w:rsidRDefault="00FC629C" w:rsidP="008130AE">
            <w:pPr>
              <w:numPr>
                <w:ilvl w:val="0"/>
                <w:numId w:val="49"/>
              </w:numPr>
              <w:pBdr>
                <w:top w:val="nil"/>
                <w:left w:val="nil"/>
                <w:bottom w:val="nil"/>
                <w:right w:val="nil"/>
                <w:between w:val="nil"/>
              </w:pBdr>
              <w:ind w:left="465" w:hanging="426"/>
              <w:contextualSpacing/>
            </w:pPr>
            <w:r>
              <w:rPr>
                <w:color w:val="000000"/>
              </w:rPr>
              <w:t>Planning, promot</w:t>
            </w:r>
            <w:r>
              <w:t>ing</w:t>
            </w:r>
            <w:r>
              <w:rPr>
                <w:color w:val="000000"/>
              </w:rPr>
              <w:t xml:space="preserve"> and manag</w:t>
            </w:r>
            <w:r>
              <w:t>ing</w:t>
            </w:r>
            <w:r>
              <w:rPr>
                <w:color w:val="000000"/>
              </w:rPr>
              <w:t xml:space="preserve"> the development of, and recruitment to, subject areas, programmes and modules</w:t>
            </w:r>
          </w:p>
          <w:p w14:paraId="07B1F511" w14:textId="77777777" w:rsidR="00FC629C" w:rsidRDefault="00FC629C" w:rsidP="008130AE">
            <w:pPr>
              <w:numPr>
                <w:ilvl w:val="0"/>
                <w:numId w:val="49"/>
              </w:numPr>
              <w:pBdr>
                <w:top w:val="nil"/>
                <w:left w:val="nil"/>
                <w:bottom w:val="nil"/>
                <w:right w:val="nil"/>
                <w:between w:val="nil"/>
              </w:pBdr>
              <w:ind w:left="465" w:hanging="426"/>
              <w:contextualSpacing/>
            </w:pPr>
            <w:r>
              <w:t>Planning, securing and successfully delivering significant pedagogic enhancement projects</w:t>
            </w:r>
          </w:p>
          <w:p w14:paraId="606551A3" w14:textId="7CDFF8D8" w:rsidR="00367E9F" w:rsidRPr="00367E9F" w:rsidRDefault="00FC629C" w:rsidP="008130AE">
            <w:pPr>
              <w:numPr>
                <w:ilvl w:val="0"/>
                <w:numId w:val="49"/>
              </w:numPr>
              <w:pBdr>
                <w:top w:val="nil"/>
                <w:left w:val="nil"/>
                <w:bottom w:val="nil"/>
                <w:right w:val="nil"/>
                <w:between w:val="nil"/>
              </w:pBdr>
              <w:ind w:left="465" w:hanging="426"/>
              <w:rPr>
                <w:rStyle w:val="CommentReference"/>
                <w:sz w:val="17"/>
                <w:szCs w:val="17"/>
              </w:rPr>
            </w:pPr>
            <w:r w:rsidRPr="001610F5">
              <w:t xml:space="preserve">Prestigious external awards, prizes and </w:t>
            </w:r>
            <w:r w:rsidR="00367E9F" w:rsidRPr="001610F5">
              <w:t>commendations</w:t>
            </w:r>
          </w:p>
          <w:p w14:paraId="60E482BA" w14:textId="29F9CDAE" w:rsidR="00BF3EAD" w:rsidRDefault="00367E9F" w:rsidP="008130AE">
            <w:pPr>
              <w:numPr>
                <w:ilvl w:val="0"/>
                <w:numId w:val="49"/>
              </w:numPr>
              <w:pBdr>
                <w:top w:val="nil"/>
                <w:left w:val="nil"/>
                <w:bottom w:val="nil"/>
                <w:right w:val="nil"/>
                <w:between w:val="nil"/>
              </w:pBdr>
              <w:ind w:left="465" w:hanging="426"/>
            </w:pPr>
            <w:r>
              <w:rPr>
                <w:rStyle w:val="CommentReference"/>
              </w:rPr>
              <w:t>E</w:t>
            </w:r>
            <w:r w:rsidR="00BF3EAD">
              <w:t>xcellent feedback from students and peers</w:t>
            </w:r>
          </w:p>
          <w:p w14:paraId="3978144E" w14:textId="77777777" w:rsidR="00BF3EAD" w:rsidRDefault="00BF3EAD" w:rsidP="008130AE">
            <w:pPr>
              <w:numPr>
                <w:ilvl w:val="0"/>
                <w:numId w:val="49"/>
              </w:numPr>
              <w:ind w:left="465" w:hanging="426"/>
              <w:contextualSpacing/>
            </w:pPr>
            <w:r>
              <w:t>Developing and influencing the practice of others</w:t>
            </w:r>
          </w:p>
          <w:p w14:paraId="1BC3B303" w14:textId="62599BCC" w:rsidR="00BF3EAD" w:rsidRDefault="00BF3EAD" w:rsidP="008130AE">
            <w:pPr>
              <w:numPr>
                <w:ilvl w:val="0"/>
                <w:numId w:val="49"/>
              </w:numPr>
              <w:ind w:left="465" w:hanging="426"/>
              <w:contextualSpacing/>
            </w:pPr>
            <w:r>
              <w:t>Impact on student learning through the application</w:t>
            </w:r>
            <w:r w:rsidR="00003BDA">
              <w:t>/</w:t>
            </w:r>
            <w:r>
              <w:t xml:space="preserve">implementation of innovative approaches to </w:t>
            </w:r>
            <w:r w:rsidR="112B7E0E">
              <w:t>LTA</w:t>
            </w:r>
          </w:p>
          <w:p w14:paraId="078ED77E" w14:textId="1883F455" w:rsidR="00BF3EAD" w:rsidRDefault="3D6A48B5" w:rsidP="008130AE">
            <w:pPr>
              <w:numPr>
                <w:ilvl w:val="0"/>
                <w:numId w:val="49"/>
              </w:numPr>
              <w:ind w:left="465" w:hanging="426"/>
              <w:contextualSpacing/>
            </w:pPr>
            <w:r>
              <w:t>Above sector student outcomes: continuation, completion, degree attainment, progression</w:t>
            </w:r>
          </w:p>
        </w:tc>
        <w:tc>
          <w:tcPr>
            <w:tcW w:w="5103" w:type="dxa"/>
            <w:tcBorders>
              <w:bottom w:val="dashSmallGap" w:sz="4" w:space="0" w:color="auto"/>
            </w:tcBorders>
            <w:shd w:val="clear" w:color="auto" w:fill="D99594" w:themeFill="accent2" w:themeFillTint="99"/>
          </w:tcPr>
          <w:p w14:paraId="0DEDBF03" w14:textId="77777777" w:rsidR="00BF3EAD" w:rsidRDefault="00BF3EAD" w:rsidP="002F0C3B">
            <w:pPr>
              <w:pStyle w:val="Indicatorsub-header"/>
            </w:pPr>
            <w:r>
              <w:t xml:space="preserve">Individual </w:t>
            </w:r>
            <w:r w:rsidR="00FE67F4">
              <w:t>E&amp;PE</w:t>
            </w:r>
            <w:r>
              <w:t xml:space="preserve"> achievement</w:t>
            </w:r>
          </w:p>
          <w:p w14:paraId="63166E61" w14:textId="7635E550" w:rsidR="00BF3EAD" w:rsidRDefault="000B4E3C" w:rsidP="00A631D9">
            <w:pPr>
              <w:spacing w:after="80"/>
            </w:pPr>
            <w:r w:rsidRPr="00A31D45">
              <w:t xml:space="preserve">Sustained achievement of the highest distinction in E&amp;PE, with a peer-reviewable </w:t>
            </w:r>
            <w:r w:rsidR="00C26DF2" w:rsidRPr="00A31D45">
              <w:t xml:space="preserve">scholarly </w:t>
            </w:r>
            <w:r w:rsidRPr="00A31D45">
              <w:t>contribution</w:t>
            </w:r>
            <w:r w:rsidR="00BF3EAD" w:rsidRPr="00A31D45">
              <w:t xml:space="preserve"> to the development of a profession</w:t>
            </w:r>
            <w:r w:rsidR="00003BDA" w:rsidRPr="00A31D45">
              <w:t>/</w:t>
            </w:r>
            <w:r w:rsidR="00BF3EAD" w:rsidRPr="00A31D45">
              <w:t>business</w:t>
            </w:r>
            <w:r w:rsidR="00003BDA" w:rsidRPr="00A31D45">
              <w:t>/</w:t>
            </w:r>
            <w:r w:rsidR="007851BB" w:rsidRPr="00A31D45">
              <w:t>third sector</w:t>
            </w:r>
            <w:r w:rsidR="00BF3EAD" w:rsidRPr="00A31D45">
              <w:t xml:space="preserve"> field</w:t>
            </w:r>
            <w:r w:rsidR="00BF3EAD">
              <w:t>, through (for example):</w:t>
            </w:r>
          </w:p>
          <w:p w14:paraId="6E95709A" w14:textId="77777777" w:rsidR="00BF3EAD" w:rsidRDefault="00BF3EAD" w:rsidP="004F159D">
            <w:pPr>
              <w:numPr>
                <w:ilvl w:val="0"/>
                <w:numId w:val="67"/>
              </w:numPr>
              <w:pBdr>
                <w:top w:val="nil"/>
                <w:left w:val="nil"/>
                <w:bottom w:val="nil"/>
                <w:right w:val="nil"/>
                <w:between w:val="nil"/>
              </w:pBdr>
              <w:ind w:left="462" w:hanging="425"/>
              <w:contextualSpacing/>
            </w:pPr>
            <w:r>
              <w:rPr>
                <w:color w:val="000000"/>
              </w:rPr>
              <w:t xml:space="preserve">A sustained record of generating </w:t>
            </w:r>
            <w:r>
              <w:t xml:space="preserve">the very highest quality of </w:t>
            </w:r>
            <w:r w:rsidR="00FE67F4">
              <w:t>E&amp;PE</w:t>
            </w:r>
            <w:r>
              <w:t xml:space="preserve"> outputs</w:t>
            </w:r>
          </w:p>
          <w:p w14:paraId="760DBD53" w14:textId="7E0A1471" w:rsidR="00BF3EAD" w:rsidRDefault="00BF3EAD" w:rsidP="004F159D">
            <w:pPr>
              <w:numPr>
                <w:ilvl w:val="0"/>
                <w:numId w:val="67"/>
              </w:numPr>
              <w:pBdr>
                <w:top w:val="nil"/>
                <w:left w:val="nil"/>
                <w:bottom w:val="nil"/>
                <w:right w:val="nil"/>
                <w:between w:val="nil"/>
              </w:pBdr>
              <w:ind w:left="462" w:hanging="425"/>
              <w:contextualSpacing/>
            </w:pPr>
            <w:r>
              <w:t>A sustained record of leading and significantly influencing developments in the profession</w:t>
            </w:r>
            <w:r w:rsidR="00003BDA">
              <w:t>/</w:t>
            </w:r>
            <w:r>
              <w:t>business field which have an impact nationally</w:t>
            </w:r>
            <w:r w:rsidR="00003BDA">
              <w:t>/</w:t>
            </w:r>
            <w:r>
              <w:t>internationally</w:t>
            </w:r>
          </w:p>
          <w:p w14:paraId="08252340" w14:textId="74508946" w:rsidR="00BF3EAD" w:rsidRDefault="00BF3EAD" w:rsidP="004F159D">
            <w:pPr>
              <w:numPr>
                <w:ilvl w:val="0"/>
                <w:numId w:val="67"/>
              </w:numPr>
              <w:pBdr>
                <w:top w:val="nil"/>
                <w:left w:val="nil"/>
                <w:bottom w:val="nil"/>
                <w:right w:val="nil"/>
                <w:between w:val="nil"/>
              </w:pBdr>
              <w:ind w:left="462" w:hanging="425"/>
              <w:contextualSpacing/>
            </w:pPr>
            <w:r>
              <w:t>A track record of planning, securing and successfully delivering</w:t>
            </w:r>
            <w:r>
              <w:rPr>
                <w:color w:val="000000"/>
              </w:rPr>
              <w:t xml:space="preserve"> </w:t>
            </w:r>
            <w:r w:rsidR="007A7C1F">
              <w:rPr>
                <w:color w:val="000000"/>
              </w:rPr>
              <w:t xml:space="preserve">externally </w:t>
            </w:r>
            <w:r>
              <w:rPr>
                <w:color w:val="000000"/>
              </w:rPr>
              <w:t>funded</w:t>
            </w:r>
            <w:r>
              <w:t xml:space="preserve"> </w:t>
            </w:r>
            <w:r w:rsidR="00FE67F4">
              <w:t>E&amp;PE</w:t>
            </w:r>
            <w:r>
              <w:rPr>
                <w:color w:val="000000"/>
              </w:rPr>
              <w:t xml:space="preserve"> activity</w:t>
            </w:r>
            <w:r w:rsidR="007A7C1F">
              <w:rPr>
                <w:color w:val="000000"/>
              </w:rPr>
              <w:t xml:space="preserve"> with sustained </w:t>
            </w:r>
            <w:r w:rsidR="00073DFD">
              <w:rPr>
                <w:color w:val="000000"/>
              </w:rPr>
              <w:t xml:space="preserve">income </w:t>
            </w:r>
            <w:r w:rsidR="007A7C1F">
              <w:rPr>
                <w:color w:val="000000"/>
              </w:rPr>
              <w:t>generation</w:t>
            </w:r>
          </w:p>
          <w:p w14:paraId="13C5F8BD" w14:textId="5BD22891" w:rsidR="00BF3EAD" w:rsidRDefault="007B01A0" w:rsidP="004F159D">
            <w:pPr>
              <w:numPr>
                <w:ilvl w:val="0"/>
                <w:numId w:val="67"/>
              </w:numPr>
              <w:pBdr>
                <w:top w:val="nil"/>
                <w:left w:val="nil"/>
                <w:bottom w:val="nil"/>
                <w:right w:val="nil"/>
                <w:between w:val="nil"/>
              </w:pBdr>
              <w:ind w:left="462" w:hanging="425"/>
              <w:contextualSpacing/>
            </w:pPr>
            <w:r w:rsidRPr="001610F5">
              <w:t>P</w:t>
            </w:r>
            <w:r w:rsidR="00BF3EAD" w:rsidRPr="001610F5">
              <w:t xml:space="preserve">restigious </w:t>
            </w:r>
            <w:r w:rsidR="00FD08E7" w:rsidRPr="001610F5">
              <w:t xml:space="preserve">external </w:t>
            </w:r>
            <w:r w:rsidR="00BF3EAD" w:rsidRPr="001610F5">
              <w:t>awards, prizes and commendations</w:t>
            </w:r>
          </w:p>
        </w:tc>
      </w:tr>
      <w:tr w:rsidR="00BF3EAD" w14:paraId="3F8BC995" w14:textId="77777777" w:rsidTr="2019D7D3">
        <w:trPr>
          <w:gridAfter w:val="1"/>
          <w:wAfter w:w="111" w:type="dxa"/>
          <w:trHeight w:val="70"/>
        </w:trPr>
        <w:tc>
          <w:tcPr>
            <w:tcW w:w="2553" w:type="dxa"/>
            <w:vMerge/>
            <w:vAlign w:val="center"/>
          </w:tcPr>
          <w:p w14:paraId="46569709" w14:textId="77777777" w:rsidR="00BF3EAD" w:rsidRDefault="00BF3EAD" w:rsidP="00E7556A">
            <w:pPr>
              <w:rPr>
                <w:rFonts w:ascii="FS Clerkenwell" w:eastAsia="FS Clerkenwell" w:hAnsi="FS Clerkenwell" w:cs="FS Clerkenwell"/>
                <w:b/>
                <w:sz w:val="32"/>
                <w:szCs w:val="32"/>
              </w:rPr>
            </w:pPr>
          </w:p>
        </w:tc>
        <w:tc>
          <w:tcPr>
            <w:tcW w:w="4252" w:type="dxa"/>
            <w:gridSpan w:val="2"/>
            <w:vMerge/>
          </w:tcPr>
          <w:p w14:paraId="02ECFBE8" w14:textId="77777777" w:rsidR="00BF3EAD" w:rsidRDefault="00BF3EAD" w:rsidP="00E7556A">
            <w:pPr>
              <w:pBdr>
                <w:top w:val="nil"/>
                <w:left w:val="nil"/>
                <w:bottom w:val="nil"/>
                <w:right w:val="nil"/>
                <w:between w:val="nil"/>
              </w:pBdr>
              <w:ind w:left="459"/>
              <w:contextualSpacing/>
            </w:pPr>
          </w:p>
        </w:tc>
        <w:tc>
          <w:tcPr>
            <w:tcW w:w="5245" w:type="dxa"/>
            <w:tcBorders>
              <w:top w:val="dashSmallGap" w:sz="4" w:space="0" w:color="auto"/>
              <w:bottom w:val="dashSmallGap" w:sz="4" w:space="0" w:color="auto"/>
            </w:tcBorders>
            <w:shd w:val="clear" w:color="auto" w:fill="F2DBDB" w:themeFill="accent2" w:themeFillTint="33"/>
          </w:tcPr>
          <w:p w14:paraId="58889945" w14:textId="77777777" w:rsidR="00BF3EAD" w:rsidRDefault="00BF3EAD" w:rsidP="002F0C3B">
            <w:pPr>
              <w:pStyle w:val="Indicatorsub-header"/>
            </w:pPr>
            <w:r>
              <w:t>Contribution to the R&amp;I environment</w:t>
            </w:r>
          </w:p>
          <w:p w14:paraId="677857E0" w14:textId="11D530FF" w:rsidR="00BF3EAD" w:rsidRDefault="005369E2" w:rsidP="00A631D9">
            <w:pPr>
              <w:spacing w:after="80"/>
            </w:pPr>
            <w:r w:rsidRPr="00A31D45">
              <w:t>Demonstrable leadership contribution to the quality</w:t>
            </w:r>
            <w:r w:rsidR="00EE4A77" w:rsidRPr="00A31D45">
              <w:t xml:space="preserve"> and</w:t>
            </w:r>
            <w:r w:rsidRPr="00A31D45">
              <w:t xml:space="preserve"> development of the R&amp;I environment and the achievement of the University’s strategic aims</w:t>
            </w:r>
            <w:r w:rsidR="00BF3EAD">
              <w:t>, through (for example):</w:t>
            </w:r>
          </w:p>
          <w:p w14:paraId="0ED02131" w14:textId="14DF91EA" w:rsidR="00BF3EAD" w:rsidRDefault="00BF3EAD" w:rsidP="00827011">
            <w:pPr>
              <w:numPr>
                <w:ilvl w:val="0"/>
                <w:numId w:val="34"/>
              </w:numPr>
              <w:ind w:left="467" w:hanging="429"/>
            </w:pPr>
            <w:r>
              <w:t xml:space="preserve">A lead role in the </w:t>
            </w:r>
            <w:r w:rsidR="005369E2">
              <w:t xml:space="preserve">leadership and </w:t>
            </w:r>
            <w:r>
              <w:t xml:space="preserve">management of </w:t>
            </w:r>
            <w:r w:rsidR="008F1B8D">
              <w:t>R&amp;I</w:t>
            </w:r>
            <w:r>
              <w:t xml:space="preserve"> within </w:t>
            </w:r>
            <w:r w:rsidR="007A7C1F">
              <w:t xml:space="preserve">or across </w:t>
            </w:r>
            <w:r>
              <w:t>academic departments, institutes, centres and</w:t>
            </w:r>
            <w:r w:rsidR="00003BDA">
              <w:t>/</w:t>
            </w:r>
            <w:r>
              <w:t>or groups</w:t>
            </w:r>
            <w:r w:rsidR="005369E2">
              <w:t>, including quality management and critical auditing</w:t>
            </w:r>
          </w:p>
          <w:p w14:paraId="7BBE1BAB" w14:textId="1AE4FEE6" w:rsidR="00BF3EAD" w:rsidRDefault="00BF3EAD" w:rsidP="008130AE">
            <w:pPr>
              <w:numPr>
                <w:ilvl w:val="0"/>
                <w:numId w:val="34"/>
              </w:numPr>
              <w:ind w:left="467" w:hanging="425"/>
            </w:pPr>
            <w:r>
              <w:t>Fostering of interdisciplinary networks and links between research groups and individuals</w:t>
            </w:r>
          </w:p>
          <w:p w14:paraId="301F4808" w14:textId="33AAA4E3" w:rsidR="00EC12B5" w:rsidRDefault="00BF3EAD" w:rsidP="008130AE">
            <w:pPr>
              <w:numPr>
                <w:ilvl w:val="0"/>
                <w:numId w:val="34"/>
              </w:numPr>
              <w:ind w:left="467" w:hanging="425"/>
            </w:pPr>
            <w:r>
              <w:t>Senior leadership of the doctoral environment e.g. head of research degrees, leading doctoral and supervisor training</w:t>
            </w:r>
          </w:p>
          <w:p w14:paraId="6939B82D" w14:textId="5A140219" w:rsidR="00D310AA" w:rsidRDefault="00BF3EAD" w:rsidP="008130AE">
            <w:pPr>
              <w:numPr>
                <w:ilvl w:val="0"/>
                <w:numId w:val="34"/>
              </w:numPr>
              <w:spacing w:after="140"/>
              <w:ind w:left="467" w:hanging="425"/>
            </w:pPr>
            <w:r>
              <w:t xml:space="preserve">A lead role in the management and coordination of </w:t>
            </w:r>
            <w:r w:rsidR="00003BDA">
              <w:t>university</w:t>
            </w:r>
            <w:r>
              <w:t xml:space="preserve"> responses to external assessment of quality (e.g. REF, PRES) and</w:t>
            </w:r>
            <w:r w:rsidR="00003BDA">
              <w:t>/</w:t>
            </w:r>
            <w:r>
              <w:t>or external policy consultations</w:t>
            </w:r>
          </w:p>
          <w:p w14:paraId="58B23051" w14:textId="2A7DCFB7" w:rsidR="00EE4A77" w:rsidRDefault="00EE4A77" w:rsidP="00EE4A77">
            <w:pPr>
              <w:spacing w:after="80"/>
            </w:pPr>
            <w:r w:rsidRPr="007F62BA">
              <w:t>Demonstrable contribution to financial sustainability</w:t>
            </w:r>
          </w:p>
        </w:tc>
        <w:tc>
          <w:tcPr>
            <w:tcW w:w="5386" w:type="dxa"/>
            <w:tcBorders>
              <w:top w:val="dashSmallGap" w:sz="4" w:space="0" w:color="auto"/>
              <w:bottom w:val="dashSmallGap" w:sz="4" w:space="0" w:color="auto"/>
            </w:tcBorders>
            <w:shd w:val="clear" w:color="auto" w:fill="E5B8B7" w:themeFill="accent2" w:themeFillTint="66"/>
          </w:tcPr>
          <w:p w14:paraId="46F46B17" w14:textId="6689F274" w:rsidR="00BF3EAD" w:rsidRDefault="00BF3EAD" w:rsidP="002F0C3B">
            <w:pPr>
              <w:pStyle w:val="Indicatorsub-header"/>
            </w:pPr>
            <w:r>
              <w:t xml:space="preserve">Contribution to the T&amp;L environment and student </w:t>
            </w:r>
            <w:r w:rsidR="00DE2300">
              <w:t xml:space="preserve">academic </w:t>
            </w:r>
            <w:r>
              <w:t>experience</w:t>
            </w:r>
          </w:p>
          <w:p w14:paraId="5C2B8C6F" w14:textId="5F50C136" w:rsidR="00BF3EAD" w:rsidRDefault="000B4E3C" w:rsidP="00A631D9">
            <w:pPr>
              <w:spacing w:after="80"/>
            </w:pPr>
            <w:r w:rsidRPr="00A31D45">
              <w:t>Demonstrable leadership contribution to the quality and development of the T&amp;L environment and the achievement of the University’s strategic aims</w:t>
            </w:r>
            <w:r w:rsidR="00BF3EAD">
              <w:t>, through (for example):</w:t>
            </w:r>
          </w:p>
          <w:p w14:paraId="0DB7680D" w14:textId="1D52FD1B" w:rsidR="00BF3EAD" w:rsidRDefault="00BF3EAD" w:rsidP="008130AE">
            <w:pPr>
              <w:numPr>
                <w:ilvl w:val="0"/>
                <w:numId w:val="50"/>
              </w:numPr>
              <w:ind w:left="465" w:hanging="426"/>
            </w:pPr>
            <w:r>
              <w:t xml:space="preserve">A lead role in the management of </w:t>
            </w:r>
            <w:r w:rsidR="007F702C">
              <w:t>LTA</w:t>
            </w:r>
            <w:r>
              <w:t xml:space="preserve"> in departments, subject areas and</w:t>
            </w:r>
            <w:r w:rsidR="00003BDA">
              <w:t>/</w:t>
            </w:r>
            <w:r>
              <w:t>or groups</w:t>
            </w:r>
          </w:p>
          <w:p w14:paraId="501F7983" w14:textId="69208892" w:rsidR="00BF3EAD" w:rsidRDefault="00B81A8D" w:rsidP="008130AE">
            <w:pPr>
              <w:numPr>
                <w:ilvl w:val="0"/>
                <w:numId w:val="50"/>
              </w:numPr>
              <w:ind w:left="465" w:hanging="426"/>
            </w:pPr>
            <w:r>
              <w:t xml:space="preserve">A lead role in fostering </w:t>
            </w:r>
            <w:r w:rsidR="00BF3EAD">
              <w:t>interdisciplinary networks and links between subject groups and individuals</w:t>
            </w:r>
          </w:p>
          <w:p w14:paraId="35732F68" w14:textId="27B2595E" w:rsidR="00BF3EAD" w:rsidRDefault="00BF3EAD" w:rsidP="008130AE">
            <w:pPr>
              <w:numPr>
                <w:ilvl w:val="0"/>
                <w:numId w:val="50"/>
              </w:numPr>
              <w:ind w:left="465" w:hanging="426"/>
            </w:pPr>
            <w:r>
              <w:t>An extensive track record of doctoral supervision, examination and completions</w:t>
            </w:r>
          </w:p>
          <w:p w14:paraId="675F0584" w14:textId="4C295D49" w:rsidR="00BF3EAD" w:rsidRDefault="00BF3EAD" w:rsidP="008130AE">
            <w:pPr>
              <w:numPr>
                <w:ilvl w:val="0"/>
                <w:numId w:val="50"/>
              </w:numPr>
              <w:spacing w:after="140"/>
              <w:ind w:left="465" w:hanging="426"/>
            </w:pPr>
            <w:r>
              <w:t xml:space="preserve">A lead role in the management and coordination of </w:t>
            </w:r>
            <w:r w:rsidR="00003BDA">
              <w:t>university</w:t>
            </w:r>
            <w:r>
              <w:t xml:space="preserve"> responses to external assessment of quality (e.g. TEF, NSS, PTES) and</w:t>
            </w:r>
            <w:r w:rsidR="00003BDA">
              <w:t>/</w:t>
            </w:r>
            <w:r>
              <w:t>or external policy consultations</w:t>
            </w:r>
          </w:p>
          <w:p w14:paraId="2D5DE518" w14:textId="7362BA73" w:rsidR="00EE4A77" w:rsidRDefault="00EE4A77" w:rsidP="00EE4A77">
            <w:pPr>
              <w:spacing w:after="80"/>
            </w:pPr>
            <w:r w:rsidRPr="007F62BA">
              <w:t>Demonstrable contribution to financial sustainability</w:t>
            </w:r>
          </w:p>
        </w:tc>
        <w:tc>
          <w:tcPr>
            <w:tcW w:w="5103" w:type="dxa"/>
            <w:tcBorders>
              <w:top w:val="dashSmallGap" w:sz="4" w:space="0" w:color="auto"/>
              <w:bottom w:val="dashSmallGap" w:sz="4" w:space="0" w:color="auto"/>
            </w:tcBorders>
            <w:shd w:val="clear" w:color="auto" w:fill="D99594" w:themeFill="accent2" w:themeFillTint="99"/>
          </w:tcPr>
          <w:p w14:paraId="062A928E" w14:textId="77777777" w:rsidR="00BF3EAD" w:rsidRDefault="00BF3EAD" w:rsidP="002F0C3B">
            <w:pPr>
              <w:pStyle w:val="Indicatorsub-header"/>
            </w:pPr>
            <w:r>
              <w:t xml:space="preserve">Contribution to the </w:t>
            </w:r>
            <w:r w:rsidR="00FE67F4">
              <w:t>E&amp;PE</w:t>
            </w:r>
            <w:r>
              <w:t xml:space="preserve"> environment</w:t>
            </w:r>
          </w:p>
          <w:p w14:paraId="3250A5F9" w14:textId="5105CE7A" w:rsidR="00BF3EAD" w:rsidRDefault="000B4E3C" w:rsidP="00A631D9">
            <w:pPr>
              <w:spacing w:after="80"/>
            </w:pPr>
            <w:r w:rsidRPr="007F62BA">
              <w:t>Demonstrable leadership contribution to the quality and development of the E&amp;PE environment and the achievement of the University’s strategic aims</w:t>
            </w:r>
            <w:r w:rsidR="00BF3EAD" w:rsidRPr="007F62BA">
              <w:t>,</w:t>
            </w:r>
            <w:r w:rsidR="00BF3EAD">
              <w:t xml:space="preserve"> through (for example):</w:t>
            </w:r>
          </w:p>
          <w:p w14:paraId="5AFC075D" w14:textId="10FAB4E5" w:rsidR="00BF3EAD" w:rsidRDefault="00BF3EAD" w:rsidP="004F159D">
            <w:pPr>
              <w:numPr>
                <w:ilvl w:val="0"/>
                <w:numId w:val="68"/>
              </w:numPr>
              <w:ind w:left="462" w:hanging="425"/>
            </w:pPr>
            <w:r>
              <w:t>A lead role in the management of business units, research centres and</w:t>
            </w:r>
            <w:r w:rsidR="00003BDA">
              <w:t>/</w:t>
            </w:r>
            <w:r>
              <w:t>or teams</w:t>
            </w:r>
          </w:p>
          <w:p w14:paraId="11B366AF" w14:textId="77777777" w:rsidR="00BF3EAD" w:rsidRDefault="00BF3EAD" w:rsidP="004F159D">
            <w:pPr>
              <w:numPr>
                <w:ilvl w:val="0"/>
                <w:numId w:val="68"/>
              </w:numPr>
              <w:ind w:left="462" w:hanging="425"/>
            </w:pPr>
            <w:r>
              <w:t>Devising and leading major initiatives that integrate professional practice with T&amp;L to create an innovative, applied learning environment</w:t>
            </w:r>
          </w:p>
          <w:p w14:paraId="2A7710A2" w14:textId="77777777" w:rsidR="00BF3EAD" w:rsidRDefault="00BF3EAD" w:rsidP="004F159D">
            <w:pPr>
              <w:numPr>
                <w:ilvl w:val="0"/>
                <w:numId w:val="68"/>
              </w:numPr>
              <w:ind w:left="462" w:hanging="425"/>
            </w:pPr>
            <w:r>
              <w:t xml:space="preserve">A lead role in </w:t>
            </w:r>
            <w:r w:rsidR="00FE67F4">
              <w:t>E&amp;PE</w:t>
            </w:r>
            <w:r>
              <w:t xml:space="preserve"> projects, quality management and critical auditing</w:t>
            </w:r>
          </w:p>
          <w:p w14:paraId="23826398" w14:textId="5C747325" w:rsidR="00BF3EAD" w:rsidRDefault="00BF3EAD" w:rsidP="004F159D">
            <w:pPr>
              <w:numPr>
                <w:ilvl w:val="0"/>
                <w:numId w:val="68"/>
              </w:numPr>
              <w:ind w:left="462" w:hanging="425"/>
            </w:pPr>
            <w:r>
              <w:t xml:space="preserve">A lead role in the management and coordination of </w:t>
            </w:r>
            <w:r w:rsidR="00003BDA">
              <w:t>university</w:t>
            </w:r>
            <w:r>
              <w:t xml:space="preserve"> responses to external assessment of quality (e.g. KEF) and</w:t>
            </w:r>
            <w:r w:rsidR="00003BDA">
              <w:t>/</w:t>
            </w:r>
            <w:r>
              <w:t>or external policy consultations</w:t>
            </w:r>
          </w:p>
          <w:p w14:paraId="46BF75BC" w14:textId="77777777" w:rsidR="007851BB" w:rsidRDefault="007851BB" w:rsidP="004F159D">
            <w:pPr>
              <w:numPr>
                <w:ilvl w:val="0"/>
                <w:numId w:val="68"/>
              </w:numPr>
              <w:spacing w:after="140"/>
              <w:ind w:left="462" w:hanging="425"/>
            </w:pPr>
            <w:r>
              <w:t>A lead role in external university business e.g. global development</w:t>
            </w:r>
            <w:r w:rsidR="00003BDA">
              <w:t>/</w:t>
            </w:r>
            <w:r>
              <w:t>business engagement</w:t>
            </w:r>
          </w:p>
          <w:p w14:paraId="5C338540" w14:textId="0F273530" w:rsidR="00445ACF" w:rsidRDefault="00445ACF" w:rsidP="00445ACF">
            <w:r w:rsidRPr="007F62BA">
              <w:t>Demonstrable contribution to financial sustainability</w:t>
            </w:r>
          </w:p>
        </w:tc>
      </w:tr>
      <w:tr w:rsidR="00BF3EAD" w14:paraId="17C81752" w14:textId="77777777" w:rsidTr="2019D7D3">
        <w:trPr>
          <w:gridAfter w:val="1"/>
          <w:wAfter w:w="111" w:type="dxa"/>
          <w:trHeight w:val="70"/>
        </w:trPr>
        <w:tc>
          <w:tcPr>
            <w:tcW w:w="2553" w:type="dxa"/>
            <w:vMerge/>
            <w:vAlign w:val="center"/>
          </w:tcPr>
          <w:p w14:paraId="70C13118" w14:textId="77777777" w:rsidR="00BF3EAD" w:rsidRDefault="00BF3EAD" w:rsidP="00E7556A">
            <w:pPr>
              <w:rPr>
                <w:rFonts w:ascii="FS Clerkenwell" w:eastAsia="FS Clerkenwell" w:hAnsi="FS Clerkenwell" w:cs="FS Clerkenwell"/>
                <w:b/>
                <w:sz w:val="32"/>
                <w:szCs w:val="32"/>
              </w:rPr>
            </w:pPr>
          </w:p>
        </w:tc>
        <w:tc>
          <w:tcPr>
            <w:tcW w:w="4252" w:type="dxa"/>
            <w:gridSpan w:val="2"/>
            <w:vMerge/>
          </w:tcPr>
          <w:p w14:paraId="3E854900" w14:textId="77777777" w:rsidR="00BF3EAD" w:rsidRDefault="00BF3EAD" w:rsidP="00E7556A">
            <w:pPr>
              <w:pBdr>
                <w:top w:val="nil"/>
                <w:left w:val="nil"/>
                <w:bottom w:val="nil"/>
                <w:right w:val="nil"/>
                <w:between w:val="nil"/>
              </w:pBdr>
              <w:ind w:left="459"/>
              <w:contextualSpacing/>
            </w:pPr>
          </w:p>
        </w:tc>
        <w:tc>
          <w:tcPr>
            <w:tcW w:w="5245" w:type="dxa"/>
            <w:tcBorders>
              <w:top w:val="dashSmallGap" w:sz="4" w:space="0" w:color="auto"/>
            </w:tcBorders>
            <w:shd w:val="clear" w:color="auto" w:fill="F2DBDB" w:themeFill="accent2" w:themeFillTint="33"/>
          </w:tcPr>
          <w:p w14:paraId="1A4E5267" w14:textId="77777777" w:rsidR="00BF3EAD" w:rsidRDefault="00BF3EAD" w:rsidP="002F0C3B">
            <w:pPr>
              <w:pStyle w:val="Indicatorsub-header"/>
            </w:pPr>
            <w:r>
              <w:t>Contribution to the R&amp;I field</w:t>
            </w:r>
          </w:p>
          <w:p w14:paraId="4D2214D5" w14:textId="2A3D7DB0" w:rsidR="00BF3EAD" w:rsidRDefault="00BF3EAD" w:rsidP="00A631D9">
            <w:pPr>
              <w:spacing w:after="80"/>
            </w:pPr>
            <w:r w:rsidRPr="007F62BA">
              <w:t xml:space="preserve">The highest level of </w:t>
            </w:r>
            <w:r w:rsidR="00FC629C" w:rsidRPr="007F62BA">
              <w:t>professional standing, recognition by peers, influence and impact nationally and internationally within a field of R&amp;I</w:t>
            </w:r>
            <w:r w:rsidRPr="007F62BA">
              <w:t>,</w:t>
            </w:r>
            <w:r>
              <w:t xml:space="preserve"> through (for example):</w:t>
            </w:r>
          </w:p>
          <w:p w14:paraId="2F860C24" w14:textId="77777777" w:rsidR="00BF3EAD" w:rsidRDefault="00BF3EAD" w:rsidP="00827011">
            <w:pPr>
              <w:numPr>
                <w:ilvl w:val="0"/>
                <w:numId w:val="35"/>
              </w:numPr>
              <w:pBdr>
                <w:top w:val="nil"/>
                <w:left w:val="nil"/>
                <w:bottom w:val="nil"/>
                <w:right w:val="nil"/>
                <w:between w:val="nil"/>
              </w:pBdr>
              <w:ind w:left="467" w:hanging="425"/>
              <w:contextualSpacing/>
            </w:pPr>
            <w:r>
              <w:t xml:space="preserve">Invitations </w:t>
            </w:r>
            <w:r>
              <w:rPr>
                <w:color w:val="000000"/>
              </w:rPr>
              <w:t>to give keynote presentations at national and international conferences</w:t>
            </w:r>
          </w:p>
          <w:p w14:paraId="448C95F9" w14:textId="49770311" w:rsidR="00BF3EAD" w:rsidRDefault="00BF3EAD" w:rsidP="008130AE">
            <w:pPr>
              <w:numPr>
                <w:ilvl w:val="0"/>
                <w:numId w:val="35"/>
              </w:numPr>
              <w:pBdr>
                <w:top w:val="nil"/>
                <w:left w:val="nil"/>
                <w:bottom w:val="nil"/>
                <w:right w:val="nil"/>
                <w:between w:val="nil"/>
              </w:pBdr>
              <w:ind w:left="467" w:hanging="425"/>
              <w:contextualSpacing/>
            </w:pPr>
            <w:r>
              <w:rPr>
                <w:color w:val="000000"/>
              </w:rPr>
              <w:t xml:space="preserve">Recognition of your </w:t>
            </w:r>
            <w:r w:rsidR="00A049A9">
              <w:rPr>
                <w:color w:val="000000"/>
              </w:rPr>
              <w:t xml:space="preserve">R&amp;I </w:t>
            </w:r>
            <w:r>
              <w:rPr>
                <w:color w:val="000000"/>
              </w:rPr>
              <w:t>projects and activit</w:t>
            </w:r>
            <w:r>
              <w:t>ies</w:t>
            </w:r>
            <w:r>
              <w:rPr>
                <w:color w:val="000000"/>
              </w:rPr>
              <w:t xml:space="preserve"> as </w:t>
            </w:r>
            <w:r>
              <w:t>defining</w:t>
            </w:r>
            <w:r>
              <w:rPr>
                <w:color w:val="000000"/>
              </w:rPr>
              <w:t xml:space="preserve"> points of reference within your </w:t>
            </w:r>
            <w:r>
              <w:t>academic field</w:t>
            </w:r>
          </w:p>
          <w:p w14:paraId="60624394" w14:textId="11DAEAB6" w:rsidR="00BF3EAD" w:rsidRDefault="00BF3EAD" w:rsidP="008130AE">
            <w:pPr>
              <w:numPr>
                <w:ilvl w:val="0"/>
                <w:numId w:val="35"/>
              </w:numPr>
              <w:pBdr>
                <w:top w:val="nil"/>
                <w:left w:val="nil"/>
                <w:bottom w:val="nil"/>
                <w:right w:val="nil"/>
                <w:between w:val="nil"/>
              </w:pBdr>
              <w:ind w:left="467" w:hanging="425"/>
              <w:contextualSpacing/>
            </w:pPr>
            <w:r>
              <w:t>Invitations to participate in</w:t>
            </w:r>
            <w:r>
              <w:rPr>
                <w:color w:val="000000"/>
              </w:rPr>
              <w:t xml:space="preserve"> </w:t>
            </w:r>
            <w:r w:rsidR="0089341F">
              <w:rPr>
                <w:color w:val="000000"/>
              </w:rPr>
              <w:t xml:space="preserve">major </w:t>
            </w:r>
            <w:r w:rsidR="00A049A9">
              <w:rPr>
                <w:color w:val="000000"/>
              </w:rPr>
              <w:t xml:space="preserve">R&amp;I </w:t>
            </w:r>
            <w:r>
              <w:rPr>
                <w:color w:val="000000"/>
              </w:rPr>
              <w:t xml:space="preserve">projects </w:t>
            </w:r>
            <w:r>
              <w:t>with</w:t>
            </w:r>
            <w:r>
              <w:rPr>
                <w:color w:val="000000"/>
              </w:rPr>
              <w:t xml:space="preserve"> other </w:t>
            </w:r>
            <w:r w:rsidR="0089341F">
              <w:rPr>
                <w:color w:val="000000"/>
              </w:rPr>
              <w:t>organisations</w:t>
            </w:r>
          </w:p>
          <w:p w14:paraId="34C7619A" w14:textId="77777777" w:rsidR="00BF3EAD" w:rsidRDefault="00BF3EAD" w:rsidP="008130AE">
            <w:pPr>
              <w:numPr>
                <w:ilvl w:val="0"/>
                <w:numId w:val="35"/>
              </w:numPr>
              <w:pBdr>
                <w:top w:val="nil"/>
                <w:left w:val="nil"/>
                <w:bottom w:val="nil"/>
                <w:right w:val="nil"/>
                <w:between w:val="nil"/>
              </w:pBdr>
              <w:ind w:left="467" w:hanging="425"/>
              <w:contextualSpacing/>
            </w:pPr>
            <w:r>
              <w:t>Influencing through m</w:t>
            </w:r>
            <w:r>
              <w:rPr>
                <w:color w:val="000000"/>
              </w:rPr>
              <w:t>embership of fellowship organisations, learned societies, editorial boards and peer-review panels</w:t>
            </w:r>
          </w:p>
          <w:p w14:paraId="5FF82CCE" w14:textId="554E4271" w:rsidR="00BF3EAD" w:rsidRDefault="00391FAB" w:rsidP="008130AE">
            <w:pPr>
              <w:numPr>
                <w:ilvl w:val="0"/>
                <w:numId w:val="35"/>
              </w:numPr>
              <w:pBdr>
                <w:top w:val="nil"/>
                <w:left w:val="nil"/>
                <w:bottom w:val="nil"/>
                <w:right w:val="nil"/>
                <w:between w:val="nil"/>
              </w:pBdr>
              <w:ind w:left="467" w:hanging="425"/>
              <w:contextualSpacing/>
            </w:pPr>
            <w:r>
              <w:t>P</w:t>
            </w:r>
            <w:r w:rsidR="00BF3EAD">
              <w:rPr>
                <w:color w:val="000000"/>
              </w:rPr>
              <w:t>articipation i</w:t>
            </w:r>
            <w:r w:rsidR="00BF3EAD">
              <w:t>n</w:t>
            </w:r>
            <w:r w:rsidR="00BF3EAD">
              <w:rPr>
                <w:color w:val="000000"/>
              </w:rPr>
              <w:t xml:space="preserve"> sector or </w:t>
            </w:r>
            <w:r w:rsidR="008F1B8D">
              <w:rPr>
                <w:color w:val="000000"/>
              </w:rPr>
              <w:t>R&amp;I</w:t>
            </w:r>
            <w:r w:rsidR="00BF3EAD">
              <w:rPr>
                <w:color w:val="000000"/>
              </w:rPr>
              <w:t xml:space="preserve"> field advisory bodies</w:t>
            </w:r>
          </w:p>
        </w:tc>
        <w:tc>
          <w:tcPr>
            <w:tcW w:w="5386" w:type="dxa"/>
            <w:tcBorders>
              <w:top w:val="dashSmallGap" w:sz="4" w:space="0" w:color="auto"/>
            </w:tcBorders>
            <w:shd w:val="clear" w:color="auto" w:fill="E5B8B7" w:themeFill="accent2" w:themeFillTint="66"/>
          </w:tcPr>
          <w:p w14:paraId="4EDBCF33" w14:textId="77777777" w:rsidR="00BF3EAD" w:rsidRDefault="00BF3EAD" w:rsidP="002F0C3B">
            <w:pPr>
              <w:pStyle w:val="Indicatorsub-header"/>
            </w:pPr>
            <w:r>
              <w:t>Contribution to educational practice</w:t>
            </w:r>
          </w:p>
          <w:p w14:paraId="202A8F01" w14:textId="3657CD15" w:rsidR="00BF3EAD" w:rsidRDefault="00BF3EAD" w:rsidP="00A631D9">
            <w:pPr>
              <w:spacing w:after="80"/>
            </w:pPr>
            <w:r w:rsidRPr="007F62BA">
              <w:t xml:space="preserve">The highest level of </w:t>
            </w:r>
            <w:r w:rsidR="000B4E3C" w:rsidRPr="007F62BA">
              <w:t>professional standing, recognition by peers, influence and impact nationally and internationally</w:t>
            </w:r>
            <w:r w:rsidR="0047248F" w:rsidRPr="007F62BA">
              <w:t xml:space="preserve"> within scholarly communities</w:t>
            </w:r>
            <w:r w:rsidRPr="007F62BA">
              <w:t>,</w:t>
            </w:r>
            <w:r>
              <w:t xml:space="preserve"> through (for example):</w:t>
            </w:r>
          </w:p>
          <w:p w14:paraId="1BBCD2C3" w14:textId="77777777" w:rsidR="00BF3EAD" w:rsidRDefault="00BF3EAD" w:rsidP="008130AE">
            <w:pPr>
              <w:numPr>
                <w:ilvl w:val="0"/>
                <w:numId w:val="51"/>
              </w:numPr>
              <w:ind w:left="465" w:hanging="432"/>
              <w:contextualSpacing/>
            </w:pPr>
            <w:r>
              <w:t>Invitations to give keynote presentations at national and international conferences</w:t>
            </w:r>
          </w:p>
          <w:p w14:paraId="35EE3B90" w14:textId="77777777" w:rsidR="00BF3EAD" w:rsidRDefault="00BF3EAD" w:rsidP="008130AE">
            <w:pPr>
              <w:numPr>
                <w:ilvl w:val="0"/>
                <w:numId w:val="51"/>
              </w:numPr>
              <w:ind w:left="465" w:hanging="432"/>
              <w:contextualSpacing/>
            </w:pPr>
            <w:r>
              <w:t>Recognition of your pedagogic practice as a key point of reference within a field of education</w:t>
            </w:r>
          </w:p>
          <w:p w14:paraId="0F6FCA0C" w14:textId="7E1222FD" w:rsidR="00BF3EAD" w:rsidRDefault="00BF3EAD" w:rsidP="008130AE">
            <w:pPr>
              <w:numPr>
                <w:ilvl w:val="0"/>
                <w:numId w:val="51"/>
              </w:numPr>
              <w:ind w:left="465" w:hanging="432"/>
              <w:contextualSpacing/>
            </w:pPr>
            <w:r>
              <w:t xml:space="preserve">Invitations to take a lead role in </w:t>
            </w:r>
            <w:r w:rsidR="00391FAB">
              <w:t xml:space="preserve">external </w:t>
            </w:r>
            <w:r>
              <w:t>T&amp;L projects</w:t>
            </w:r>
          </w:p>
          <w:p w14:paraId="4EA6F3D1" w14:textId="77777777" w:rsidR="00BF3EAD" w:rsidRDefault="00BF3EAD" w:rsidP="008130AE">
            <w:pPr>
              <w:numPr>
                <w:ilvl w:val="0"/>
                <w:numId w:val="51"/>
              </w:numPr>
              <w:ind w:left="465" w:hanging="432"/>
              <w:contextualSpacing/>
            </w:pPr>
            <w:r>
              <w:t>Influencing through membership of professional organisations, editorial boards and external review panels</w:t>
            </w:r>
          </w:p>
          <w:p w14:paraId="75E4815F" w14:textId="21DC63AA" w:rsidR="00BF3EAD" w:rsidRDefault="00391FAB" w:rsidP="008130AE">
            <w:pPr>
              <w:numPr>
                <w:ilvl w:val="0"/>
                <w:numId w:val="51"/>
              </w:numPr>
              <w:ind w:left="465" w:hanging="432"/>
              <w:contextualSpacing/>
            </w:pPr>
            <w:r>
              <w:t>P</w:t>
            </w:r>
            <w:r w:rsidR="00BF3EAD">
              <w:t>articipation in sector or subject advisory bodies and associations</w:t>
            </w:r>
          </w:p>
        </w:tc>
        <w:tc>
          <w:tcPr>
            <w:tcW w:w="5103" w:type="dxa"/>
            <w:tcBorders>
              <w:top w:val="dashSmallGap" w:sz="4" w:space="0" w:color="auto"/>
            </w:tcBorders>
            <w:shd w:val="clear" w:color="auto" w:fill="D99594" w:themeFill="accent2" w:themeFillTint="99"/>
          </w:tcPr>
          <w:p w14:paraId="5A4421A8" w14:textId="14DDEC6A" w:rsidR="00BF3EAD" w:rsidRDefault="00BF3EAD" w:rsidP="002F0C3B">
            <w:pPr>
              <w:pStyle w:val="Indicatorsub-header"/>
            </w:pPr>
            <w:r>
              <w:t>Contribution to professional practice, business or society</w:t>
            </w:r>
          </w:p>
          <w:p w14:paraId="67FC90D6" w14:textId="668BD418" w:rsidR="00BF3EAD" w:rsidRDefault="00BF3EAD" w:rsidP="00A631D9">
            <w:pPr>
              <w:spacing w:after="80"/>
            </w:pPr>
            <w:r w:rsidRPr="007F62BA">
              <w:t xml:space="preserve">The highest level of </w:t>
            </w:r>
            <w:r w:rsidR="000B4E3C" w:rsidRPr="007F62BA">
              <w:t>professional standing, recognition by peers, influence an</w:t>
            </w:r>
            <w:r w:rsidR="0047248F" w:rsidRPr="007F62BA">
              <w:t>d impact nationally and internationally within a profession/business/third sector field</w:t>
            </w:r>
            <w:r>
              <w:t>, through (for example):</w:t>
            </w:r>
          </w:p>
          <w:p w14:paraId="5F4D538F" w14:textId="0D154F60" w:rsidR="00BF3EAD" w:rsidRDefault="00BF3EAD" w:rsidP="004F159D">
            <w:pPr>
              <w:numPr>
                <w:ilvl w:val="0"/>
                <w:numId w:val="69"/>
              </w:numPr>
              <w:ind w:left="462" w:hanging="425"/>
              <w:contextualSpacing/>
            </w:pPr>
            <w:r>
              <w:t>Invitations to give keynote presentations at national</w:t>
            </w:r>
            <w:r w:rsidR="00003BDA">
              <w:t>/</w:t>
            </w:r>
            <w:r>
              <w:t>international conferences</w:t>
            </w:r>
          </w:p>
          <w:p w14:paraId="348B826C" w14:textId="6A1860D1" w:rsidR="00BF3EAD" w:rsidRDefault="00BF3EAD" w:rsidP="004F159D">
            <w:pPr>
              <w:numPr>
                <w:ilvl w:val="0"/>
                <w:numId w:val="69"/>
              </w:numPr>
              <w:ind w:left="462" w:hanging="425"/>
              <w:contextualSpacing/>
            </w:pPr>
            <w:r>
              <w:t>A track record of invitations to adjudicate</w:t>
            </w:r>
            <w:r w:rsidR="00003BDA">
              <w:t>/</w:t>
            </w:r>
            <w:r>
              <w:t>be an expert witness in high profile professional situations</w:t>
            </w:r>
          </w:p>
          <w:p w14:paraId="67172B2B" w14:textId="7586E544" w:rsidR="00BF3EAD" w:rsidRDefault="00BF3EAD" w:rsidP="004F159D">
            <w:pPr>
              <w:numPr>
                <w:ilvl w:val="0"/>
                <w:numId w:val="69"/>
              </w:numPr>
              <w:ind w:left="462" w:hanging="425"/>
              <w:contextualSpacing/>
            </w:pPr>
            <w:r>
              <w:t xml:space="preserve">Recognition of your </w:t>
            </w:r>
            <w:r w:rsidR="00FE67F4">
              <w:t>E&amp;PE</w:t>
            </w:r>
            <w:r>
              <w:t xml:space="preserve"> activities as defining points of reference within a professional</w:t>
            </w:r>
            <w:r w:rsidR="00003BDA">
              <w:t>/</w:t>
            </w:r>
            <w:r>
              <w:t>business setting</w:t>
            </w:r>
          </w:p>
          <w:p w14:paraId="7EE00AD3" w14:textId="7C9A24BC" w:rsidR="00BF3EAD" w:rsidRDefault="00BF3EAD" w:rsidP="004F159D">
            <w:pPr>
              <w:numPr>
                <w:ilvl w:val="0"/>
                <w:numId w:val="69"/>
              </w:numPr>
              <w:ind w:left="462" w:hanging="425"/>
              <w:contextualSpacing/>
            </w:pPr>
            <w:r>
              <w:t xml:space="preserve">Invitations to take a lead role in </w:t>
            </w:r>
            <w:r w:rsidR="00391FAB">
              <w:t xml:space="preserve">external </w:t>
            </w:r>
            <w:r w:rsidR="00FE67F4">
              <w:t>E&amp;PE</w:t>
            </w:r>
            <w:r>
              <w:t xml:space="preserve"> activity</w:t>
            </w:r>
          </w:p>
          <w:p w14:paraId="740C4AAB" w14:textId="77777777" w:rsidR="00BF3EAD" w:rsidRDefault="00BF3EAD" w:rsidP="004F159D">
            <w:pPr>
              <w:numPr>
                <w:ilvl w:val="0"/>
                <w:numId w:val="69"/>
              </w:numPr>
              <w:ind w:left="462" w:hanging="425"/>
              <w:contextualSpacing/>
            </w:pPr>
            <w:r>
              <w:t>Influencing through membership of fellowship organisations, professional associations and trustee boards</w:t>
            </w:r>
          </w:p>
          <w:p w14:paraId="16997271" w14:textId="794CB396" w:rsidR="00BF3EAD" w:rsidRDefault="00CF4AA9" w:rsidP="004F159D">
            <w:pPr>
              <w:numPr>
                <w:ilvl w:val="0"/>
                <w:numId w:val="69"/>
              </w:numPr>
              <w:ind w:left="462" w:hanging="425"/>
              <w:contextualSpacing/>
            </w:pPr>
            <w:r>
              <w:t xml:space="preserve">Participation </w:t>
            </w:r>
            <w:r w:rsidR="00BF3EAD">
              <w:t>in sector or professional advisory bodies</w:t>
            </w:r>
          </w:p>
        </w:tc>
      </w:tr>
    </w:tbl>
    <w:p w14:paraId="72335617" w14:textId="77777777" w:rsidR="009C6082" w:rsidRDefault="009C6082" w:rsidP="00BF3EAD"/>
    <w:sectPr w:rsidR="009C6082" w:rsidSect="00D90AB0">
      <w:pgSz w:w="23814" w:h="16840" w:orient="landscape"/>
      <w:pgMar w:top="851" w:right="851" w:bottom="567" w:left="992" w:header="425"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C4B9" w14:textId="77777777" w:rsidR="00767B17" w:rsidRDefault="00767B17">
      <w:r>
        <w:separator/>
      </w:r>
    </w:p>
  </w:endnote>
  <w:endnote w:type="continuationSeparator" w:id="0">
    <w:p w14:paraId="392BDB87" w14:textId="77777777" w:rsidR="00767B17" w:rsidRDefault="00767B17">
      <w:r>
        <w:continuationSeparator/>
      </w:r>
    </w:p>
  </w:endnote>
  <w:endnote w:type="continuationNotice" w:id="1">
    <w:p w14:paraId="048BB1D8" w14:textId="77777777" w:rsidR="00767B17" w:rsidRDefault="00767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S Clerkenwell">
    <w:panose1 w:val="02000503020000020004"/>
    <w:charset w:val="00"/>
    <w:family w:val="modern"/>
    <w:notTrueType/>
    <w:pitch w:val="variable"/>
    <w:sig w:usb0="800000AF" w:usb1="5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B9F9" w14:textId="7191B177" w:rsidR="001C420A" w:rsidRPr="009958F3" w:rsidRDefault="00A84879" w:rsidP="00602F41">
    <w:pPr>
      <w:tabs>
        <w:tab w:val="center" w:pos="4513"/>
        <w:tab w:val="right" w:pos="9026"/>
      </w:tabs>
      <w:ind w:left="0"/>
      <w:jc w:val="center"/>
      <w:rPr>
        <w:color w:val="A6A6A6" w:themeColor="background1" w:themeShade="A6"/>
        <w:sz w:val="24"/>
        <w:szCs w:val="24"/>
      </w:rPr>
    </w:pPr>
    <w:r>
      <w:rPr>
        <w:color w:val="A6A6A6" w:themeColor="background1" w:themeShade="A6"/>
        <w:sz w:val="24"/>
        <w:szCs w:val="24"/>
      </w:rPr>
      <w:t xml:space="preserve">Version </w:t>
    </w:r>
    <w:r w:rsidR="0022131E">
      <w:rPr>
        <w:color w:val="A6A6A6" w:themeColor="background1" w:themeShade="A6"/>
        <w:sz w:val="24"/>
        <w:szCs w:val="24"/>
      </w:rPr>
      <w:t>6</w:t>
    </w:r>
    <w:r w:rsidR="00487178" w:rsidRPr="009958F3">
      <w:rPr>
        <w:color w:val="A6A6A6" w:themeColor="background1" w:themeShade="A6"/>
        <w:sz w:val="24"/>
        <w:szCs w:val="24"/>
      </w:rPr>
      <w:ptab w:relativeTo="margin" w:alignment="center" w:leader="none"/>
    </w:r>
    <w:r w:rsidR="00487178" w:rsidRPr="009958F3">
      <w:rPr>
        <w:color w:val="A6A6A6" w:themeColor="background1" w:themeShade="A6"/>
        <w:sz w:val="24"/>
        <w:szCs w:val="24"/>
      </w:rPr>
      <w:t xml:space="preserve">Page </w:t>
    </w:r>
    <w:r w:rsidR="00487178" w:rsidRPr="009958F3">
      <w:rPr>
        <w:color w:val="A6A6A6" w:themeColor="background1" w:themeShade="A6"/>
        <w:sz w:val="24"/>
        <w:szCs w:val="24"/>
      </w:rPr>
      <w:fldChar w:fldCharType="begin"/>
    </w:r>
    <w:r w:rsidR="00487178" w:rsidRPr="009958F3">
      <w:rPr>
        <w:color w:val="A6A6A6" w:themeColor="background1" w:themeShade="A6"/>
        <w:sz w:val="24"/>
        <w:szCs w:val="24"/>
      </w:rPr>
      <w:instrText xml:space="preserve"> PAGE  \* Arabic  \* MERGEFORMAT </w:instrText>
    </w:r>
    <w:r w:rsidR="00487178" w:rsidRPr="009958F3">
      <w:rPr>
        <w:color w:val="A6A6A6" w:themeColor="background1" w:themeShade="A6"/>
        <w:sz w:val="24"/>
        <w:szCs w:val="24"/>
      </w:rPr>
      <w:fldChar w:fldCharType="separate"/>
    </w:r>
    <w:r w:rsidR="00C93CB0">
      <w:rPr>
        <w:noProof/>
        <w:color w:val="A6A6A6" w:themeColor="background1" w:themeShade="A6"/>
        <w:sz w:val="24"/>
        <w:szCs w:val="24"/>
      </w:rPr>
      <w:t>9</w:t>
    </w:r>
    <w:r w:rsidR="00487178" w:rsidRPr="009958F3">
      <w:rPr>
        <w:color w:val="A6A6A6" w:themeColor="background1" w:themeShade="A6"/>
        <w:sz w:val="24"/>
        <w:szCs w:val="24"/>
      </w:rPr>
      <w:fldChar w:fldCharType="end"/>
    </w:r>
    <w:r w:rsidR="00487178" w:rsidRPr="009958F3">
      <w:rPr>
        <w:color w:val="A6A6A6" w:themeColor="background1" w:themeShade="A6"/>
        <w:sz w:val="24"/>
        <w:szCs w:val="24"/>
      </w:rPr>
      <w:t xml:space="preserve"> of </w:t>
    </w:r>
    <w:r w:rsidR="00487178" w:rsidRPr="009958F3">
      <w:rPr>
        <w:color w:val="A6A6A6" w:themeColor="background1" w:themeShade="A6"/>
        <w:sz w:val="24"/>
        <w:szCs w:val="24"/>
      </w:rPr>
      <w:fldChar w:fldCharType="begin"/>
    </w:r>
    <w:r w:rsidR="00487178" w:rsidRPr="009958F3">
      <w:rPr>
        <w:color w:val="A6A6A6" w:themeColor="background1" w:themeShade="A6"/>
        <w:sz w:val="24"/>
        <w:szCs w:val="24"/>
      </w:rPr>
      <w:instrText xml:space="preserve"> NUMPAGES  \* Arabic  \* MERGEFORMAT </w:instrText>
    </w:r>
    <w:r w:rsidR="00487178" w:rsidRPr="009958F3">
      <w:rPr>
        <w:color w:val="A6A6A6" w:themeColor="background1" w:themeShade="A6"/>
        <w:sz w:val="24"/>
        <w:szCs w:val="24"/>
      </w:rPr>
      <w:fldChar w:fldCharType="separate"/>
    </w:r>
    <w:r w:rsidR="00C93CB0">
      <w:rPr>
        <w:noProof/>
        <w:color w:val="A6A6A6" w:themeColor="background1" w:themeShade="A6"/>
        <w:sz w:val="24"/>
        <w:szCs w:val="24"/>
      </w:rPr>
      <w:t>9</w:t>
    </w:r>
    <w:r w:rsidR="00487178" w:rsidRPr="009958F3">
      <w:rPr>
        <w:color w:val="A6A6A6" w:themeColor="background1" w:themeShade="A6"/>
        <w:sz w:val="24"/>
        <w:szCs w:val="24"/>
      </w:rPr>
      <w:fldChar w:fldCharType="end"/>
    </w:r>
    <w:r w:rsidR="00487178" w:rsidRPr="009958F3">
      <w:rPr>
        <w:color w:val="A6A6A6" w:themeColor="background1" w:themeShade="A6"/>
        <w:sz w:val="24"/>
        <w:szCs w:val="24"/>
      </w:rPr>
      <w:ptab w:relativeTo="margin" w:alignment="right" w:leader="none"/>
    </w:r>
    <w:r w:rsidR="0022131E">
      <w:rPr>
        <w:color w:val="A6A6A6" w:themeColor="background1" w:themeShade="A6"/>
        <w:sz w:val="24"/>
        <w:szCs w:val="24"/>
      </w:rPr>
      <w:t>6 November</w:t>
    </w:r>
    <w:r w:rsidR="00D21988">
      <w:rPr>
        <w:color w:val="A6A6A6" w:themeColor="background1" w:themeShade="A6"/>
        <w:sz w:val="24"/>
        <w:szCs w:val="24"/>
      </w:rPr>
      <w:t xml:space="preserve"> </w:t>
    </w:r>
    <w:r w:rsidR="0022131E">
      <w:rPr>
        <w:color w:val="A6A6A6" w:themeColor="background1" w:themeShade="A6"/>
        <w:sz w:val="24"/>
        <w:szCs w:val="24"/>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2927" w14:textId="13DD6165" w:rsidR="001C420A" w:rsidRPr="009958F3" w:rsidRDefault="00A84879" w:rsidP="00D90AB0">
    <w:pPr>
      <w:pStyle w:val="Footer"/>
      <w:jc w:val="center"/>
      <w:rPr>
        <w:color w:val="A6A6A6" w:themeColor="background1" w:themeShade="A6"/>
        <w:sz w:val="24"/>
        <w:szCs w:val="24"/>
      </w:rPr>
    </w:pPr>
    <w:r>
      <w:rPr>
        <w:color w:val="A6A6A6" w:themeColor="background1" w:themeShade="A6"/>
        <w:sz w:val="24"/>
        <w:szCs w:val="24"/>
      </w:rPr>
      <w:t xml:space="preserve">Version </w:t>
    </w:r>
    <w:r w:rsidR="0022131E">
      <w:rPr>
        <w:color w:val="A6A6A6" w:themeColor="background1" w:themeShade="A6"/>
        <w:sz w:val="24"/>
        <w:szCs w:val="24"/>
      </w:rPr>
      <w:t>6</w:t>
    </w:r>
    <w:r w:rsidR="00487178" w:rsidRPr="009958F3">
      <w:rPr>
        <w:color w:val="A6A6A6" w:themeColor="background1" w:themeShade="A6"/>
        <w:sz w:val="24"/>
        <w:szCs w:val="24"/>
      </w:rPr>
      <w:ptab w:relativeTo="margin" w:alignment="center" w:leader="none"/>
    </w:r>
    <w:r w:rsidR="00487178" w:rsidRPr="009958F3">
      <w:rPr>
        <w:color w:val="A6A6A6" w:themeColor="background1" w:themeShade="A6"/>
        <w:sz w:val="24"/>
        <w:szCs w:val="24"/>
      </w:rPr>
      <w:t xml:space="preserve">Page </w:t>
    </w:r>
    <w:r w:rsidR="00487178" w:rsidRPr="009958F3">
      <w:rPr>
        <w:color w:val="A6A6A6" w:themeColor="background1" w:themeShade="A6"/>
        <w:sz w:val="24"/>
        <w:szCs w:val="24"/>
      </w:rPr>
      <w:fldChar w:fldCharType="begin"/>
    </w:r>
    <w:r w:rsidR="00487178" w:rsidRPr="009958F3">
      <w:rPr>
        <w:color w:val="A6A6A6" w:themeColor="background1" w:themeShade="A6"/>
        <w:sz w:val="24"/>
        <w:szCs w:val="24"/>
      </w:rPr>
      <w:instrText xml:space="preserve"> PAGE  \* Arabic  \* MERGEFORMAT </w:instrText>
    </w:r>
    <w:r w:rsidR="00487178" w:rsidRPr="009958F3">
      <w:rPr>
        <w:color w:val="A6A6A6" w:themeColor="background1" w:themeShade="A6"/>
        <w:sz w:val="24"/>
        <w:szCs w:val="24"/>
      </w:rPr>
      <w:fldChar w:fldCharType="separate"/>
    </w:r>
    <w:r w:rsidR="00C93CB0">
      <w:rPr>
        <w:noProof/>
        <w:color w:val="A6A6A6" w:themeColor="background1" w:themeShade="A6"/>
        <w:sz w:val="24"/>
        <w:szCs w:val="24"/>
      </w:rPr>
      <w:t>1</w:t>
    </w:r>
    <w:r w:rsidR="00487178" w:rsidRPr="009958F3">
      <w:rPr>
        <w:color w:val="A6A6A6" w:themeColor="background1" w:themeShade="A6"/>
        <w:sz w:val="24"/>
        <w:szCs w:val="24"/>
      </w:rPr>
      <w:fldChar w:fldCharType="end"/>
    </w:r>
    <w:r w:rsidR="00487178" w:rsidRPr="009958F3">
      <w:rPr>
        <w:color w:val="A6A6A6" w:themeColor="background1" w:themeShade="A6"/>
        <w:sz w:val="24"/>
        <w:szCs w:val="24"/>
      </w:rPr>
      <w:t xml:space="preserve"> of </w:t>
    </w:r>
    <w:r w:rsidR="00487178" w:rsidRPr="009958F3">
      <w:rPr>
        <w:color w:val="A6A6A6" w:themeColor="background1" w:themeShade="A6"/>
        <w:sz w:val="24"/>
        <w:szCs w:val="24"/>
      </w:rPr>
      <w:fldChar w:fldCharType="begin"/>
    </w:r>
    <w:r w:rsidR="00487178" w:rsidRPr="009958F3">
      <w:rPr>
        <w:color w:val="A6A6A6" w:themeColor="background1" w:themeShade="A6"/>
        <w:sz w:val="24"/>
        <w:szCs w:val="24"/>
      </w:rPr>
      <w:instrText xml:space="preserve"> NUMPAGES  \* Arabic  \* MERGEFORMAT </w:instrText>
    </w:r>
    <w:r w:rsidR="00487178" w:rsidRPr="009958F3">
      <w:rPr>
        <w:color w:val="A6A6A6" w:themeColor="background1" w:themeShade="A6"/>
        <w:sz w:val="24"/>
        <w:szCs w:val="24"/>
      </w:rPr>
      <w:fldChar w:fldCharType="separate"/>
    </w:r>
    <w:r w:rsidR="00C93CB0">
      <w:rPr>
        <w:noProof/>
        <w:color w:val="A6A6A6" w:themeColor="background1" w:themeShade="A6"/>
        <w:sz w:val="24"/>
        <w:szCs w:val="24"/>
      </w:rPr>
      <w:t>9</w:t>
    </w:r>
    <w:r w:rsidR="00487178" w:rsidRPr="009958F3">
      <w:rPr>
        <w:color w:val="A6A6A6" w:themeColor="background1" w:themeShade="A6"/>
        <w:sz w:val="24"/>
        <w:szCs w:val="24"/>
      </w:rPr>
      <w:fldChar w:fldCharType="end"/>
    </w:r>
    <w:r w:rsidR="00487178" w:rsidRPr="009958F3">
      <w:rPr>
        <w:color w:val="A6A6A6" w:themeColor="background1" w:themeShade="A6"/>
        <w:sz w:val="24"/>
        <w:szCs w:val="24"/>
      </w:rPr>
      <w:ptab w:relativeTo="margin" w:alignment="right" w:leader="none"/>
    </w:r>
    <w:r w:rsidR="00355799" w:rsidRPr="00355799">
      <w:rPr>
        <w:color w:val="A6A6A6" w:themeColor="background1" w:themeShade="A6"/>
        <w:sz w:val="24"/>
        <w:szCs w:val="24"/>
      </w:rPr>
      <w:t xml:space="preserve"> </w:t>
    </w:r>
    <w:r w:rsidR="0022131E">
      <w:rPr>
        <w:color w:val="A6A6A6" w:themeColor="background1" w:themeShade="A6"/>
        <w:sz w:val="24"/>
        <w:szCs w:val="24"/>
      </w:rPr>
      <w:t>6</w:t>
    </w:r>
    <w:r w:rsidR="00355799">
      <w:rPr>
        <w:color w:val="A6A6A6" w:themeColor="background1" w:themeShade="A6"/>
        <w:sz w:val="24"/>
        <w:szCs w:val="24"/>
      </w:rPr>
      <w:t xml:space="preserve"> </w:t>
    </w:r>
    <w:r w:rsidR="0022131E">
      <w:rPr>
        <w:color w:val="A6A6A6" w:themeColor="background1" w:themeShade="A6"/>
        <w:sz w:val="24"/>
        <w:szCs w:val="24"/>
      </w:rPr>
      <w:t>November</w:t>
    </w:r>
    <w:r w:rsidR="00355799">
      <w:rPr>
        <w:color w:val="A6A6A6" w:themeColor="background1" w:themeShade="A6"/>
        <w:sz w:val="24"/>
        <w:szCs w:val="24"/>
      </w:rPr>
      <w:t xml:space="preserve"> </w:t>
    </w:r>
    <w:r w:rsidR="0022131E">
      <w:rPr>
        <w:color w:val="A6A6A6" w:themeColor="background1" w:themeShade="A6"/>
        <w:sz w:val="24"/>
        <w:szCs w:val="24"/>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1F0B" w14:textId="77777777" w:rsidR="00767B17" w:rsidRDefault="00767B17">
      <w:r>
        <w:separator/>
      </w:r>
    </w:p>
  </w:footnote>
  <w:footnote w:type="continuationSeparator" w:id="0">
    <w:p w14:paraId="1B94C2CF" w14:textId="77777777" w:rsidR="00767B17" w:rsidRDefault="00767B17">
      <w:r>
        <w:continuationSeparator/>
      </w:r>
    </w:p>
  </w:footnote>
  <w:footnote w:type="continuationNotice" w:id="1">
    <w:p w14:paraId="3502131C" w14:textId="77777777" w:rsidR="00767B17" w:rsidRDefault="00767B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5104" w14:textId="77777777" w:rsidR="00FE67F4" w:rsidRPr="00407486" w:rsidRDefault="00FE67F4" w:rsidP="00414B4A">
    <w:pPr>
      <w:tabs>
        <w:tab w:val="center" w:pos="4513"/>
        <w:tab w:val="right" w:pos="9026"/>
      </w:tabs>
      <w:ind w:left="-284"/>
      <w:rPr>
        <w:rFonts w:eastAsia="FS Clerkenwell"/>
        <w:color w:val="A6A6A6" w:themeColor="background1" w:themeShade="A6"/>
        <w:sz w:val="36"/>
        <w:szCs w:val="36"/>
      </w:rPr>
    </w:pPr>
    <w:r w:rsidRPr="00407486">
      <w:rPr>
        <w:rFonts w:eastAsia="FS Clerkenwell"/>
        <w:color w:val="A6A6A6" w:themeColor="background1" w:themeShade="A6"/>
        <w:sz w:val="36"/>
        <w:szCs w:val="36"/>
      </w:rPr>
      <w:t>Sheffield Hallam University Academic Careers Framework</w:t>
    </w:r>
  </w:p>
  <w:p w14:paraId="1C66DB59" w14:textId="77777777" w:rsidR="00FE67F4" w:rsidRPr="00D1701B" w:rsidRDefault="00FE67F4" w:rsidP="00414B4A">
    <w:pPr>
      <w:tabs>
        <w:tab w:val="center" w:pos="4513"/>
        <w:tab w:val="right" w:pos="9026"/>
      </w:tabs>
      <w:ind w:left="-284"/>
      <w:rPr>
        <w:rFonts w:eastAsia="FS Clerkenwell"/>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12BA" w14:textId="433E9755" w:rsidR="001C420A" w:rsidRDefault="00641456" w:rsidP="00407486">
    <w:pPr>
      <w:pStyle w:val="Header"/>
      <w:ind w:left="-567"/>
    </w:pPr>
    <w:r>
      <w:rPr>
        <w:noProof/>
      </w:rPr>
      <w:drawing>
        <wp:inline distT="0" distB="0" distL="0" distR="0" wp14:anchorId="50EDEE1B" wp14:editId="0F64C8A3">
          <wp:extent cx="1551709" cy="1030522"/>
          <wp:effectExtent l="0" t="0" r="0" b="0"/>
          <wp:docPr id="212425052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250526" name="Picture 1"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606" cy="1043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1EA"/>
    <w:multiLevelType w:val="multilevel"/>
    <w:tmpl w:val="2D82228A"/>
    <w:lvl w:ilvl="0">
      <w:start w:val="46"/>
      <w:numFmt w:val="decimal"/>
      <w:lvlText w:val="T%1"/>
      <w:lvlJc w:val="left"/>
      <w:pPr>
        <w:ind w:left="753" w:hanging="360"/>
      </w:pPr>
      <w:rPr>
        <w:rFonts w:hint="default"/>
        <w:b/>
        <w:bCs/>
      </w:rPr>
    </w:lvl>
    <w:lvl w:ilvl="1">
      <w:start w:val="1"/>
      <w:numFmt w:val="bullet"/>
      <w:lvlText w:val="o"/>
      <w:lvlJc w:val="left"/>
      <w:pPr>
        <w:ind w:left="1473" w:hanging="360"/>
      </w:pPr>
      <w:rPr>
        <w:rFonts w:ascii="Courier New" w:eastAsia="Courier New" w:hAnsi="Courier New" w:cs="Courier New" w:hint="default"/>
      </w:rPr>
    </w:lvl>
    <w:lvl w:ilvl="2">
      <w:start w:val="1"/>
      <w:numFmt w:val="bullet"/>
      <w:lvlText w:val="▪"/>
      <w:lvlJc w:val="left"/>
      <w:pPr>
        <w:ind w:left="2193" w:hanging="360"/>
      </w:pPr>
      <w:rPr>
        <w:rFonts w:ascii="Noto Sans Symbols" w:eastAsia="Noto Sans Symbols" w:hAnsi="Noto Sans Symbols" w:cs="Noto Sans Symbols" w:hint="default"/>
      </w:rPr>
    </w:lvl>
    <w:lvl w:ilvl="3">
      <w:start w:val="1"/>
      <w:numFmt w:val="bullet"/>
      <w:lvlText w:val="●"/>
      <w:lvlJc w:val="left"/>
      <w:pPr>
        <w:ind w:left="2913" w:hanging="360"/>
      </w:pPr>
      <w:rPr>
        <w:rFonts w:ascii="Noto Sans Symbols" w:eastAsia="Noto Sans Symbols" w:hAnsi="Noto Sans Symbols" w:cs="Noto Sans Symbols" w:hint="default"/>
      </w:rPr>
    </w:lvl>
    <w:lvl w:ilvl="4">
      <w:start w:val="1"/>
      <w:numFmt w:val="bullet"/>
      <w:lvlText w:val="o"/>
      <w:lvlJc w:val="left"/>
      <w:pPr>
        <w:ind w:left="3633" w:hanging="360"/>
      </w:pPr>
      <w:rPr>
        <w:rFonts w:ascii="Courier New" w:eastAsia="Courier New" w:hAnsi="Courier New" w:cs="Courier New" w:hint="default"/>
      </w:rPr>
    </w:lvl>
    <w:lvl w:ilvl="5">
      <w:start w:val="1"/>
      <w:numFmt w:val="bullet"/>
      <w:lvlText w:val="▪"/>
      <w:lvlJc w:val="left"/>
      <w:pPr>
        <w:ind w:left="4353" w:hanging="360"/>
      </w:pPr>
      <w:rPr>
        <w:rFonts w:ascii="Noto Sans Symbols" w:eastAsia="Noto Sans Symbols" w:hAnsi="Noto Sans Symbols" w:cs="Noto Sans Symbols" w:hint="default"/>
      </w:rPr>
    </w:lvl>
    <w:lvl w:ilvl="6">
      <w:start w:val="1"/>
      <w:numFmt w:val="bullet"/>
      <w:lvlText w:val="●"/>
      <w:lvlJc w:val="left"/>
      <w:pPr>
        <w:ind w:left="5073" w:hanging="360"/>
      </w:pPr>
      <w:rPr>
        <w:rFonts w:ascii="Noto Sans Symbols" w:eastAsia="Noto Sans Symbols" w:hAnsi="Noto Sans Symbols" w:cs="Noto Sans Symbols" w:hint="default"/>
      </w:rPr>
    </w:lvl>
    <w:lvl w:ilvl="7">
      <w:start w:val="1"/>
      <w:numFmt w:val="bullet"/>
      <w:lvlText w:val="o"/>
      <w:lvlJc w:val="left"/>
      <w:pPr>
        <w:ind w:left="5793" w:hanging="360"/>
      </w:pPr>
      <w:rPr>
        <w:rFonts w:ascii="Courier New" w:eastAsia="Courier New" w:hAnsi="Courier New" w:cs="Courier New" w:hint="default"/>
      </w:rPr>
    </w:lvl>
    <w:lvl w:ilvl="8">
      <w:start w:val="1"/>
      <w:numFmt w:val="bullet"/>
      <w:lvlText w:val="▪"/>
      <w:lvlJc w:val="left"/>
      <w:pPr>
        <w:ind w:left="6513" w:hanging="360"/>
      </w:pPr>
      <w:rPr>
        <w:rFonts w:ascii="Noto Sans Symbols" w:eastAsia="Noto Sans Symbols" w:hAnsi="Noto Sans Symbols" w:cs="Noto Sans Symbols" w:hint="default"/>
      </w:rPr>
    </w:lvl>
  </w:abstractNum>
  <w:abstractNum w:abstractNumId="1" w15:restartNumberingAfterBreak="0">
    <w:nsid w:val="02651202"/>
    <w:multiLevelType w:val="hybridMultilevel"/>
    <w:tmpl w:val="28106572"/>
    <w:lvl w:ilvl="0" w:tplc="08090001">
      <w:start w:val="1"/>
      <w:numFmt w:val="bullet"/>
      <w:lvlText w:val=""/>
      <w:lvlJc w:val="left"/>
      <w:pPr>
        <w:ind w:left="1474" w:hanging="360"/>
      </w:pPr>
      <w:rPr>
        <w:rFonts w:ascii="Symbol" w:hAnsi="Symbol"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2" w15:restartNumberingAfterBreak="0">
    <w:nsid w:val="08543740"/>
    <w:multiLevelType w:val="hybridMultilevel"/>
    <w:tmpl w:val="7270A334"/>
    <w:lvl w:ilvl="0" w:tplc="ED940246">
      <w:start w:val="1"/>
      <w:numFmt w:val="lowerLetter"/>
      <w:lvlText w:val="%1)"/>
      <w:lvlJc w:val="right"/>
      <w:pPr>
        <w:ind w:left="1474" w:hanging="360"/>
      </w:pPr>
      <w:rPr>
        <w:rFonts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3" w15:restartNumberingAfterBreak="0">
    <w:nsid w:val="089865F5"/>
    <w:multiLevelType w:val="multilevel"/>
    <w:tmpl w:val="42FC357E"/>
    <w:lvl w:ilvl="0">
      <w:start w:val="20"/>
      <w:numFmt w:val="decimal"/>
      <w:lvlText w:val="E%1"/>
      <w:lvlJc w:val="left"/>
      <w:pPr>
        <w:ind w:left="753" w:hanging="360"/>
      </w:pPr>
      <w:rPr>
        <w:rFonts w:hint="default"/>
        <w:b/>
        <w:bCs/>
      </w:rPr>
    </w:lvl>
    <w:lvl w:ilvl="1">
      <w:start w:val="1"/>
      <w:numFmt w:val="bullet"/>
      <w:lvlText w:val="o"/>
      <w:lvlJc w:val="left"/>
      <w:pPr>
        <w:ind w:left="1473" w:hanging="360"/>
      </w:pPr>
      <w:rPr>
        <w:rFonts w:ascii="Courier New" w:eastAsia="Courier New" w:hAnsi="Courier New" w:cs="Courier New" w:hint="default"/>
      </w:rPr>
    </w:lvl>
    <w:lvl w:ilvl="2">
      <w:start w:val="1"/>
      <w:numFmt w:val="bullet"/>
      <w:lvlText w:val="▪"/>
      <w:lvlJc w:val="left"/>
      <w:pPr>
        <w:ind w:left="2193" w:hanging="360"/>
      </w:pPr>
      <w:rPr>
        <w:rFonts w:ascii="Noto Sans Symbols" w:eastAsia="Noto Sans Symbols" w:hAnsi="Noto Sans Symbols" w:cs="Noto Sans Symbols" w:hint="default"/>
      </w:rPr>
    </w:lvl>
    <w:lvl w:ilvl="3">
      <w:start w:val="1"/>
      <w:numFmt w:val="bullet"/>
      <w:lvlText w:val="●"/>
      <w:lvlJc w:val="left"/>
      <w:pPr>
        <w:ind w:left="2913" w:hanging="360"/>
      </w:pPr>
      <w:rPr>
        <w:rFonts w:ascii="Noto Sans Symbols" w:eastAsia="Noto Sans Symbols" w:hAnsi="Noto Sans Symbols" w:cs="Noto Sans Symbols" w:hint="default"/>
      </w:rPr>
    </w:lvl>
    <w:lvl w:ilvl="4">
      <w:start w:val="1"/>
      <w:numFmt w:val="bullet"/>
      <w:lvlText w:val="o"/>
      <w:lvlJc w:val="left"/>
      <w:pPr>
        <w:ind w:left="3633" w:hanging="360"/>
      </w:pPr>
      <w:rPr>
        <w:rFonts w:ascii="Courier New" w:eastAsia="Courier New" w:hAnsi="Courier New" w:cs="Courier New" w:hint="default"/>
      </w:rPr>
    </w:lvl>
    <w:lvl w:ilvl="5">
      <w:start w:val="1"/>
      <w:numFmt w:val="bullet"/>
      <w:lvlText w:val="▪"/>
      <w:lvlJc w:val="left"/>
      <w:pPr>
        <w:ind w:left="4353" w:hanging="360"/>
      </w:pPr>
      <w:rPr>
        <w:rFonts w:ascii="Noto Sans Symbols" w:eastAsia="Noto Sans Symbols" w:hAnsi="Noto Sans Symbols" w:cs="Noto Sans Symbols" w:hint="default"/>
      </w:rPr>
    </w:lvl>
    <w:lvl w:ilvl="6">
      <w:start w:val="1"/>
      <w:numFmt w:val="bullet"/>
      <w:lvlText w:val="●"/>
      <w:lvlJc w:val="left"/>
      <w:pPr>
        <w:ind w:left="5073" w:hanging="360"/>
      </w:pPr>
      <w:rPr>
        <w:rFonts w:ascii="Noto Sans Symbols" w:eastAsia="Noto Sans Symbols" w:hAnsi="Noto Sans Symbols" w:cs="Noto Sans Symbols" w:hint="default"/>
      </w:rPr>
    </w:lvl>
    <w:lvl w:ilvl="7">
      <w:start w:val="1"/>
      <w:numFmt w:val="bullet"/>
      <w:lvlText w:val="o"/>
      <w:lvlJc w:val="left"/>
      <w:pPr>
        <w:ind w:left="5793" w:hanging="360"/>
      </w:pPr>
      <w:rPr>
        <w:rFonts w:ascii="Courier New" w:eastAsia="Courier New" w:hAnsi="Courier New" w:cs="Courier New" w:hint="default"/>
      </w:rPr>
    </w:lvl>
    <w:lvl w:ilvl="8">
      <w:start w:val="1"/>
      <w:numFmt w:val="bullet"/>
      <w:lvlText w:val="▪"/>
      <w:lvlJc w:val="left"/>
      <w:pPr>
        <w:ind w:left="6513" w:hanging="360"/>
      </w:pPr>
      <w:rPr>
        <w:rFonts w:ascii="Noto Sans Symbols" w:eastAsia="Noto Sans Symbols" w:hAnsi="Noto Sans Symbols" w:cs="Noto Sans Symbols" w:hint="default"/>
      </w:rPr>
    </w:lvl>
  </w:abstractNum>
  <w:abstractNum w:abstractNumId="4" w15:restartNumberingAfterBreak="0">
    <w:nsid w:val="0A8B28B3"/>
    <w:multiLevelType w:val="multilevel"/>
    <w:tmpl w:val="31469E1C"/>
    <w:lvl w:ilvl="0">
      <w:start w:val="25"/>
      <w:numFmt w:val="decimal"/>
      <w:lvlText w:val="E%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5" w15:restartNumberingAfterBreak="0">
    <w:nsid w:val="0AF506F6"/>
    <w:multiLevelType w:val="multilevel"/>
    <w:tmpl w:val="9174B82A"/>
    <w:lvl w:ilvl="0">
      <w:start w:val="1"/>
      <w:numFmt w:val="decimal"/>
      <w:lvlText w:val="T%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6" w15:restartNumberingAfterBreak="0">
    <w:nsid w:val="0C8175D2"/>
    <w:multiLevelType w:val="multilevel"/>
    <w:tmpl w:val="3F4EF032"/>
    <w:lvl w:ilvl="0">
      <w:start w:val="35"/>
      <w:numFmt w:val="decimal"/>
      <w:lvlText w:val="T%1"/>
      <w:lvlJc w:val="left"/>
      <w:pPr>
        <w:ind w:left="753" w:hanging="360"/>
      </w:pPr>
      <w:rPr>
        <w:rFonts w:hint="default"/>
        <w:b/>
        <w:bCs/>
      </w:rPr>
    </w:lvl>
    <w:lvl w:ilvl="1">
      <w:start w:val="1"/>
      <w:numFmt w:val="bullet"/>
      <w:lvlText w:val="o"/>
      <w:lvlJc w:val="left"/>
      <w:pPr>
        <w:ind w:left="1473" w:hanging="360"/>
      </w:pPr>
      <w:rPr>
        <w:rFonts w:ascii="Courier New" w:eastAsia="Courier New" w:hAnsi="Courier New" w:cs="Courier New" w:hint="default"/>
      </w:rPr>
    </w:lvl>
    <w:lvl w:ilvl="2">
      <w:start w:val="1"/>
      <w:numFmt w:val="bullet"/>
      <w:lvlText w:val="▪"/>
      <w:lvlJc w:val="left"/>
      <w:pPr>
        <w:ind w:left="2193" w:hanging="360"/>
      </w:pPr>
      <w:rPr>
        <w:rFonts w:ascii="Noto Sans Symbols" w:eastAsia="Noto Sans Symbols" w:hAnsi="Noto Sans Symbols" w:cs="Noto Sans Symbols" w:hint="default"/>
      </w:rPr>
    </w:lvl>
    <w:lvl w:ilvl="3">
      <w:start w:val="1"/>
      <w:numFmt w:val="bullet"/>
      <w:lvlText w:val="●"/>
      <w:lvlJc w:val="left"/>
      <w:pPr>
        <w:ind w:left="2913" w:hanging="360"/>
      </w:pPr>
      <w:rPr>
        <w:rFonts w:ascii="Noto Sans Symbols" w:eastAsia="Noto Sans Symbols" w:hAnsi="Noto Sans Symbols" w:cs="Noto Sans Symbols" w:hint="default"/>
      </w:rPr>
    </w:lvl>
    <w:lvl w:ilvl="4">
      <w:start w:val="1"/>
      <w:numFmt w:val="bullet"/>
      <w:lvlText w:val="o"/>
      <w:lvlJc w:val="left"/>
      <w:pPr>
        <w:ind w:left="3633" w:hanging="360"/>
      </w:pPr>
      <w:rPr>
        <w:rFonts w:ascii="Courier New" w:eastAsia="Courier New" w:hAnsi="Courier New" w:cs="Courier New" w:hint="default"/>
      </w:rPr>
    </w:lvl>
    <w:lvl w:ilvl="5">
      <w:start w:val="1"/>
      <w:numFmt w:val="bullet"/>
      <w:lvlText w:val="▪"/>
      <w:lvlJc w:val="left"/>
      <w:pPr>
        <w:ind w:left="4353" w:hanging="360"/>
      </w:pPr>
      <w:rPr>
        <w:rFonts w:ascii="Noto Sans Symbols" w:eastAsia="Noto Sans Symbols" w:hAnsi="Noto Sans Symbols" w:cs="Noto Sans Symbols" w:hint="default"/>
      </w:rPr>
    </w:lvl>
    <w:lvl w:ilvl="6">
      <w:start w:val="1"/>
      <w:numFmt w:val="bullet"/>
      <w:lvlText w:val="●"/>
      <w:lvlJc w:val="left"/>
      <w:pPr>
        <w:ind w:left="5073" w:hanging="360"/>
      </w:pPr>
      <w:rPr>
        <w:rFonts w:ascii="Noto Sans Symbols" w:eastAsia="Noto Sans Symbols" w:hAnsi="Noto Sans Symbols" w:cs="Noto Sans Symbols" w:hint="default"/>
      </w:rPr>
    </w:lvl>
    <w:lvl w:ilvl="7">
      <w:start w:val="1"/>
      <w:numFmt w:val="bullet"/>
      <w:lvlText w:val="o"/>
      <w:lvlJc w:val="left"/>
      <w:pPr>
        <w:ind w:left="5793" w:hanging="360"/>
      </w:pPr>
      <w:rPr>
        <w:rFonts w:ascii="Courier New" w:eastAsia="Courier New" w:hAnsi="Courier New" w:cs="Courier New" w:hint="default"/>
      </w:rPr>
    </w:lvl>
    <w:lvl w:ilvl="8">
      <w:start w:val="1"/>
      <w:numFmt w:val="bullet"/>
      <w:lvlText w:val="▪"/>
      <w:lvlJc w:val="left"/>
      <w:pPr>
        <w:ind w:left="6513" w:hanging="360"/>
      </w:pPr>
      <w:rPr>
        <w:rFonts w:ascii="Noto Sans Symbols" w:eastAsia="Noto Sans Symbols" w:hAnsi="Noto Sans Symbols" w:cs="Noto Sans Symbols" w:hint="default"/>
      </w:rPr>
    </w:lvl>
  </w:abstractNum>
  <w:abstractNum w:abstractNumId="7" w15:restartNumberingAfterBreak="0">
    <w:nsid w:val="1380507B"/>
    <w:multiLevelType w:val="multilevel"/>
    <w:tmpl w:val="36B0642C"/>
    <w:lvl w:ilvl="0">
      <w:start w:val="14"/>
      <w:numFmt w:val="decimal"/>
      <w:lvlText w:val="T%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8" w15:restartNumberingAfterBreak="0">
    <w:nsid w:val="15767476"/>
    <w:multiLevelType w:val="multilevel"/>
    <w:tmpl w:val="6652B672"/>
    <w:lvl w:ilvl="0">
      <w:start w:val="36"/>
      <w:numFmt w:val="decimal"/>
      <w:lvlText w:val="E%1"/>
      <w:lvlJc w:val="left"/>
      <w:pPr>
        <w:ind w:left="753" w:hanging="360"/>
      </w:pPr>
      <w:rPr>
        <w:rFonts w:hint="default"/>
        <w:b/>
        <w:bCs/>
      </w:rPr>
    </w:lvl>
    <w:lvl w:ilvl="1">
      <w:start w:val="1"/>
      <w:numFmt w:val="bullet"/>
      <w:lvlText w:val="o"/>
      <w:lvlJc w:val="left"/>
      <w:pPr>
        <w:ind w:left="1473" w:hanging="360"/>
      </w:pPr>
      <w:rPr>
        <w:rFonts w:ascii="Courier New" w:eastAsia="Courier New" w:hAnsi="Courier New" w:cs="Courier New" w:hint="default"/>
      </w:rPr>
    </w:lvl>
    <w:lvl w:ilvl="2">
      <w:start w:val="1"/>
      <w:numFmt w:val="bullet"/>
      <w:lvlText w:val="▪"/>
      <w:lvlJc w:val="left"/>
      <w:pPr>
        <w:ind w:left="2193" w:hanging="360"/>
      </w:pPr>
      <w:rPr>
        <w:rFonts w:ascii="Noto Sans Symbols" w:eastAsia="Noto Sans Symbols" w:hAnsi="Noto Sans Symbols" w:cs="Noto Sans Symbols" w:hint="default"/>
      </w:rPr>
    </w:lvl>
    <w:lvl w:ilvl="3">
      <w:start w:val="1"/>
      <w:numFmt w:val="bullet"/>
      <w:lvlText w:val="●"/>
      <w:lvlJc w:val="left"/>
      <w:pPr>
        <w:ind w:left="2913" w:hanging="360"/>
      </w:pPr>
      <w:rPr>
        <w:rFonts w:ascii="Noto Sans Symbols" w:eastAsia="Noto Sans Symbols" w:hAnsi="Noto Sans Symbols" w:cs="Noto Sans Symbols" w:hint="default"/>
      </w:rPr>
    </w:lvl>
    <w:lvl w:ilvl="4">
      <w:start w:val="1"/>
      <w:numFmt w:val="bullet"/>
      <w:lvlText w:val="o"/>
      <w:lvlJc w:val="left"/>
      <w:pPr>
        <w:ind w:left="3633" w:hanging="360"/>
      </w:pPr>
      <w:rPr>
        <w:rFonts w:ascii="Courier New" w:eastAsia="Courier New" w:hAnsi="Courier New" w:cs="Courier New" w:hint="default"/>
      </w:rPr>
    </w:lvl>
    <w:lvl w:ilvl="5">
      <w:start w:val="1"/>
      <w:numFmt w:val="bullet"/>
      <w:lvlText w:val="▪"/>
      <w:lvlJc w:val="left"/>
      <w:pPr>
        <w:ind w:left="4353" w:hanging="360"/>
      </w:pPr>
      <w:rPr>
        <w:rFonts w:ascii="Noto Sans Symbols" w:eastAsia="Noto Sans Symbols" w:hAnsi="Noto Sans Symbols" w:cs="Noto Sans Symbols" w:hint="default"/>
      </w:rPr>
    </w:lvl>
    <w:lvl w:ilvl="6">
      <w:start w:val="1"/>
      <w:numFmt w:val="bullet"/>
      <w:lvlText w:val="●"/>
      <w:lvlJc w:val="left"/>
      <w:pPr>
        <w:ind w:left="5073" w:hanging="360"/>
      </w:pPr>
      <w:rPr>
        <w:rFonts w:ascii="Noto Sans Symbols" w:eastAsia="Noto Sans Symbols" w:hAnsi="Noto Sans Symbols" w:cs="Noto Sans Symbols" w:hint="default"/>
      </w:rPr>
    </w:lvl>
    <w:lvl w:ilvl="7">
      <w:start w:val="1"/>
      <w:numFmt w:val="bullet"/>
      <w:lvlText w:val="o"/>
      <w:lvlJc w:val="left"/>
      <w:pPr>
        <w:ind w:left="5793" w:hanging="360"/>
      </w:pPr>
      <w:rPr>
        <w:rFonts w:ascii="Courier New" w:eastAsia="Courier New" w:hAnsi="Courier New" w:cs="Courier New" w:hint="default"/>
      </w:rPr>
    </w:lvl>
    <w:lvl w:ilvl="8">
      <w:start w:val="1"/>
      <w:numFmt w:val="bullet"/>
      <w:lvlText w:val="▪"/>
      <w:lvlJc w:val="left"/>
      <w:pPr>
        <w:ind w:left="6513" w:hanging="360"/>
      </w:pPr>
      <w:rPr>
        <w:rFonts w:ascii="Noto Sans Symbols" w:eastAsia="Noto Sans Symbols" w:hAnsi="Noto Sans Symbols" w:cs="Noto Sans Symbols" w:hint="default"/>
      </w:rPr>
    </w:lvl>
  </w:abstractNum>
  <w:abstractNum w:abstractNumId="9" w15:restartNumberingAfterBreak="0">
    <w:nsid w:val="17BA604F"/>
    <w:multiLevelType w:val="multilevel"/>
    <w:tmpl w:val="29BA3896"/>
    <w:lvl w:ilvl="0">
      <w:start w:val="60"/>
      <w:numFmt w:val="decimal"/>
      <w:lvlText w:val="E%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10" w15:restartNumberingAfterBreak="0">
    <w:nsid w:val="1CAE6559"/>
    <w:multiLevelType w:val="multilevel"/>
    <w:tmpl w:val="AA0AB5F6"/>
    <w:lvl w:ilvl="0">
      <w:start w:val="88"/>
      <w:numFmt w:val="decimal"/>
      <w:lvlText w:val="T%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11" w15:restartNumberingAfterBreak="0">
    <w:nsid w:val="1D4F19D3"/>
    <w:multiLevelType w:val="multilevel"/>
    <w:tmpl w:val="A936F582"/>
    <w:lvl w:ilvl="0">
      <w:start w:val="24"/>
      <w:numFmt w:val="decimal"/>
      <w:lvlText w:val="R%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12" w15:restartNumberingAfterBreak="0">
    <w:nsid w:val="1DE16D8E"/>
    <w:multiLevelType w:val="multilevel"/>
    <w:tmpl w:val="DB74AF14"/>
    <w:lvl w:ilvl="0">
      <w:start w:val="92"/>
      <w:numFmt w:val="decimal"/>
      <w:lvlText w:val="T%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13" w15:restartNumberingAfterBreak="0">
    <w:nsid w:val="1E43363C"/>
    <w:multiLevelType w:val="multilevel"/>
    <w:tmpl w:val="AE4886B2"/>
    <w:lvl w:ilvl="0">
      <w:start w:val="11"/>
      <w:numFmt w:val="decimal"/>
      <w:lvlText w:val="R%1"/>
      <w:lvlJc w:val="left"/>
      <w:pPr>
        <w:ind w:left="753" w:hanging="360"/>
      </w:pPr>
      <w:rPr>
        <w:rFonts w:hint="default"/>
        <w:b/>
        <w:bCs/>
      </w:rPr>
    </w:lvl>
    <w:lvl w:ilvl="1">
      <w:start w:val="1"/>
      <w:numFmt w:val="bullet"/>
      <w:lvlText w:val="o"/>
      <w:lvlJc w:val="left"/>
      <w:pPr>
        <w:ind w:left="1473" w:hanging="360"/>
      </w:pPr>
      <w:rPr>
        <w:rFonts w:ascii="Courier New" w:eastAsia="Courier New" w:hAnsi="Courier New" w:cs="Courier New" w:hint="default"/>
      </w:rPr>
    </w:lvl>
    <w:lvl w:ilvl="2">
      <w:start w:val="1"/>
      <w:numFmt w:val="bullet"/>
      <w:lvlText w:val="▪"/>
      <w:lvlJc w:val="left"/>
      <w:pPr>
        <w:ind w:left="2193" w:hanging="360"/>
      </w:pPr>
      <w:rPr>
        <w:rFonts w:ascii="Noto Sans Symbols" w:eastAsia="Noto Sans Symbols" w:hAnsi="Noto Sans Symbols" w:cs="Noto Sans Symbols" w:hint="default"/>
      </w:rPr>
    </w:lvl>
    <w:lvl w:ilvl="3">
      <w:start w:val="1"/>
      <w:numFmt w:val="bullet"/>
      <w:lvlText w:val="●"/>
      <w:lvlJc w:val="left"/>
      <w:pPr>
        <w:ind w:left="2913" w:hanging="360"/>
      </w:pPr>
      <w:rPr>
        <w:rFonts w:ascii="Noto Sans Symbols" w:eastAsia="Noto Sans Symbols" w:hAnsi="Noto Sans Symbols" w:cs="Noto Sans Symbols" w:hint="default"/>
      </w:rPr>
    </w:lvl>
    <w:lvl w:ilvl="4">
      <w:start w:val="1"/>
      <w:numFmt w:val="bullet"/>
      <w:lvlText w:val="o"/>
      <w:lvlJc w:val="left"/>
      <w:pPr>
        <w:ind w:left="3633" w:hanging="360"/>
      </w:pPr>
      <w:rPr>
        <w:rFonts w:ascii="Courier New" w:eastAsia="Courier New" w:hAnsi="Courier New" w:cs="Courier New" w:hint="default"/>
      </w:rPr>
    </w:lvl>
    <w:lvl w:ilvl="5">
      <w:start w:val="1"/>
      <w:numFmt w:val="bullet"/>
      <w:lvlText w:val="▪"/>
      <w:lvlJc w:val="left"/>
      <w:pPr>
        <w:ind w:left="4353" w:hanging="360"/>
      </w:pPr>
      <w:rPr>
        <w:rFonts w:ascii="Noto Sans Symbols" w:eastAsia="Noto Sans Symbols" w:hAnsi="Noto Sans Symbols" w:cs="Noto Sans Symbols" w:hint="default"/>
      </w:rPr>
    </w:lvl>
    <w:lvl w:ilvl="6">
      <w:start w:val="1"/>
      <w:numFmt w:val="bullet"/>
      <w:lvlText w:val="●"/>
      <w:lvlJc w:val="left"/>
      <w:pPr>
        <w:ind w:left="5073" w:hanging="360"/>
      </w:pPr>
      <w:rPr>
        <w:rFonts w:ascii="Noto Sans Symbols" w:eastAsia="Noto Sans Symbols" w:hAnsi="Noto Sans Symbols" w:cs="Noto Sans Symbols" w:hint="default"/>
      </w:rPr>
    </w:lvl>
    <w:lvl w:ilvl="7">
      <w:start w:val="1"/>
      <w:numFmt w:val="bullet"/>
      <w:lvlText w:val="o"/>
      <w:lvlJc w:val="left"/>
      <w:pPr>
        <w:ind w:left="5793" w:hanging="360"/>
      </w:pPr>
      <w:rPr>
        <w:rFonts w:ascii="Courier New" w:eastAsia="Courier New" w:hAnsi="Courier New" w:cs="Courier New" w:hint="default"/>
      </w:rPr>
    </w:lvl>
    <w:lvl w:ilvl="8">
      <w:start w:val="1"/>
      <w:numFmt w:val="bullet"/>
      <w:lvlText w:val="▪"/>
      <w:lvlJc w:val="left"/>
      <w:pPr>
        <w:ind w:left="6513" w:hanging="360"/>
      </w:pPr>
      <w:rPr>
        <w:rFonts w:ascii="Noto Sans Symbols" w:eastAsia="Noto Sans Symbols" w:hAnsi="Noto Sans Symbols" w:cs="Noto Sans Symbols" w:hint="default"/>
      </w:rPr>
    </w:lvl>
  </w:abstractNum>
  <w:abstractNum w:abstractNumId="14" w15:restartNumberingAfterBreak="0">
    <w:nsid w:val="1EBF29A9"/>
    <w:multiLevelType w:val="multilevel"/>
    <w:tmpl w:val="84A4EA5A"/>
    <w:lvl w:ilvl="0">
      <w:start w:val="20"/>
      <w:numFmt w:val="decimal"/>
      <w:lvlText w:val="T%1"/>
      <w:lvlJc w:val="left"/>
      <w:pPr>
        <w:ind w:left="753" w:hanging="360"/>
      </w:pPr>
      <w:rPr>
        <w:rFonts w:hint="default"/>
        <w:b/>
        <w:bCs/>
      </w:rPr>
    </w:lvl>
    <w:lvl w:ilvl="1">
      <w:start w:val="1"/>
      <w:numFmt w:val="bullet"/>
      <w:lvlText w:val="o"/>
      <w:lvlJc w:val="left"/>
      <w:pPr>
        <w:ind w:left="1473" w:hanging="360"/>
      </w:pPr>
      <w:rPr>
        <w:rFonts w:ascii="Courier New" w:eastAsia="Courier New" w:hAnsi="Courier New" w:cs="Courier New" w:hint="default"/>
      </w:rPr>
    </w:lvl>
    <w:lvl w:ilvl="2">
      <w:start w:val="1"/>
      <w:numFmt w:val="bullet"/>
      <w:lvlText w:val="▪"/>
      <w:lvlJc w:val="left"/>
      <w:pPr>
        <w:ind w:left="2193" w:hanging="360"/>
      </w:pPr>
      <w:rPr>
        <w:rFonts w:ascii="Noto Sans Symbols" w:eastAsia="Noto Sans Symbols" w:hAnsi="Noto Sans Symbols" w:cs="Noto Sans Symbols" w:hint="default"/>
      </w:rPr>
    </w:lvl>
    <w:lvl w:ilvl="3">
      <w:start w:val="1"/>
      <w:numFmt w:val="bullet"/>
      <w:lvlText w:val="●"/>
      <w:lvlJc w:val="left"/>
      <w:pPr>
        <w:ind w:left="2913" w:hanging="360"/>
      </w:pPr>
      <w:rPr>
        <w:rFonts w:ascii="Noto Sans Symbols" w:eastAsia="Noto Sans Symbols" w:hAnsi="Noto Sans Symbols" w:cs="Noto Sans Symbols" w:hint="default"/>
      </w:rPr>
    </w:lvl>
    <w:lvl w:ilvl="4">
      <w:start w:val="1"/>
      <w:numFmt w:val="bullet"/>
      <w:lvlText w:val="o"/>
      <w:lvlJc w:val="left"/>
      <w:pPr>
        <w:ind w:left="3633" w:hanging="360"/>
      </w:pPr>
      <w:rPr>
        <w:rFonts w:ascii="Courier New" w:eastAsia="Courier New" w:hAnsi="Courier New" w:cs="Courier New" w:hint="default"/>
      </w:rPr>
    </w:lvl>
    <w:lvl w:ilvl="5">
      <w:start w:val="1"/>
      <w:numFmt w:val="bullet"/>
      <w:lvlText w:val="▪"/>
      <w:lvlJc w:val="left"/>
      <w:pPr>
        <w:ind w:left="4353" w:hanging="360"/>
      </w:pPr>
      <w:rPr>
        <w:rFonts w:ascii="Noto Sans Symbols" w:eastAsia="Noto Sans Symbols" w:hAnsi="Noto Sans Symbols" w:cs="Noto Sans Symbols" w:hint="default"/>
      </w:rPr>
    </w:lvl>
    <w:lvl w:ilvl="6">
      <w:start w:val="1"/>
      <w:numFmt w:val="bullet"/>
      <w:lvlText w:val="●"/>
      <w:lvlJc w:val="left"/>
      <w:pPr>
        <w:ind w:left="5073" w:hanging="360"/>
      </w:pPr>
      <w:rPr>
        <w:rFonts w:ascii="Noto Sans Symbols" w:eastAsia="Noto Sans Symbols" w:hAnsi="Noto Sans Symbols" w:cs="Noto Sans Symbols" w:hint="default"/>
      </w:rPr>
    </w:lvl>
    <w:lvl w:ilvl="7">
      <w:start w:val="1"/>
      <w:numFmt w:val="bullet"/>
      <w:lvlText w:val="o"/>
      <w:lvlJc w:val="left"/>
      <w:pPr>
        <w:ind w:left="5793" w:hanging="360"/>
      </w:pPr>
      <w:rPr>
        <w:rFonts w:ascii="Courier New" w:eastAsia="Courier New" w:hAnsi="Courier New" w:cs="Courier New" w:hint="default"/>
      </w:rPr>
    </w:lvl>
    <w:lvl w:ilvl="8">
      <w:start w:val="1"/>
      <w:numFmt w:val="bullet"/>
      <w:lvlText w:val="▪"/>
      <w:lvlJc w:val="left"/>
      <w:pPr>
        <w:ind w:left="6513" w:hanging="360"/>
      </w:pPr>
      <w:rPr>
        <w:rFonts w:ascii="Noto Sans Symbols" w:eastAsia="Noto Sans Symbols" w:hAnsi="Noto Sans Symbols" w:cs="Noto Sans Symbols" w:hint="default"/>
      </w:rPr>
    </w:lvl>
  </w:abstractNum>
  <w:abstractNum w:abstractNumId="15" w15:restartNumberingAfterBreak="0">
    <w:nsid w:val="22072F0B"/>
    <w:multiLevelType w:val="multilevel"/>
    <w:tmpl w:val="29E22B10"/>
    <w:lvl w:ilvl="0">
      <w:start w:val="16"/>
      <w:numFmt w:val="decimal"/>
      <w:lvlText w:val="R%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16" w15:restartNumberingAfterBreak="0">
    <w:nsid w:val="248C40EC"/>
    <w:multiLevelType w:val="multilevel"/>
    <w:tmpl w:val="4B64BF3A"/>
    <w:lvl w:ilvl="0">
      <w:start w:val="64"/>
      <w:numFmt w:val="decimal"/>
      <w:lvlText w:val="E%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17" w15:restartNumberingAfterBreak="0">
    <w:nsid w:val="25B53D93"/>
    <w:multiLevelType w:val="multilevel"/>
    <w:tmpl w:val="E772AC84"/>
    <w:lvl w:ilvl="0">
      <w:start w:val="63"/>
      <w:numFmt w:val="decimal"/>
      <w:lvlText w:val="T%1"/>
      <w:lvlJc w:val="left"/>
      <w:pPr>
        <w:ind w:left="753" w:hanging="360"/>
      </w:pPr>
      <w:rPr>
        <w:rFonts w:hint="default"/>
        <w:b/>
        <w:bCs/>
      </w:rPr>
    </w:lvl>
    <w:lvl w:ilvl="1">
      <w:start w:val="1"/>
      <w:numFmt w:val="bullet"/>
      <w:lvlText w:val="o"/>
      <w:lvlJc w:val="left"/>
      <w:pPr>
        <w:ind w:left="1473" w:hanging="360"/>
      </w:pPr>
      <w:rPr>
        <w:rFonts w:ascii="Courier New" w:eastAsia="Courier New" w:hAnsi="Courier New" w:cs="Courier New" w:hint="default"/>
      </w:rPr>
    </w:lvl>
    <w:lvl w:ilvl="2">
      <w:start w:val="1"/>
      <w:numFmt w:val="bullet"/>
      <w:lvlText w:val="▪"/>
      <w:lvlJc w:val="left"/>
      <w:pPr>
        <w:ind w:left="2193" w:hanging="360"/>
      </w:pPr>
      <w:rPr>
        <w:rFonts w:ascii="Noto Sans Symbols" w:eastAsia="Noto Sans Symbols" w:hAnsi="Noto Sans Symbols" w:cs="Noto Sans Symbols" w:hint="default"/>
      </w:rPr>
    </w:lvl>
    <w:lvl w:ilvl="3">
      <w:start w:val="1"/>
      <w:numFmt w:val="bullet"/>
      <w:lvlText w:val="●"/>
      <w:lvlJc w:val="left"/>
      <w:pPr>
        <w:ind w:left="2913" w:hanging="360"/>
      </w:pPr>
      <w:rPr>
        <w:rFonts w:ascii="Noto Sans Symbols" w:eastAsia="Noto Sans Symbols" w:hAnsi="Noto Sans Symbols" w:cs="Noto Sans Symbols" w:hint="default"/>
      </w:rPr>
    </w:lvl>
    <w:lvl w:ilvl="4">
      <w:start w:val="1"/>
      <w:numFmt w:val="bullet"/>
      <w:lvlText w:val="o"/>
      <w:lvlJc w:val="left"/>
      <w:pPr>
        <w:ind w:left="3633" w:hanging="360"/>
      </w:pPr>
      <w:rPr>
        <w:rFonts w:ascii="Courier New" w:eastAsia="Courier New" w:hAnsi="Courier New" w:cs="Courier New" w:hint="default"/>
      </w:rPr>
    </w:lvl>
    <w:lvl w:ilvl="5">
      <w:start w:val="1"/>
      <w:numFmt w:val="bullet"/>
      <w:lvlText w:val="▪"/>
      <w:lvlJc w:val="left"/>
      <w:pPr>
        <w:ind w:left="4353" w:hanging="360"/>
      </w:pPr>
      <w:rPr>
        <w:rFonts w:ascii="Noto Sans Symbols" w:eastAsia="Noto Sans Symbols" w:hAnsi="Noto Sans Symbols" w:cs="Noto Sans Symbols" w:hint="default"/>
      </w:rPr>
    </w:lvl>
    <w:lvl w:ilvl="6">
      <w:start w:val="1"/>
      <w:numFmt w:val="bullet"/>
      <w:lvlText w:val="●"/>
      <w:lvlJc w:val="left"/>
      <w:pPr>
        <w:ind w:left="5073" w:hanging="360"/>
      </w:pPr>
      <w:rPr>
        <w:rFonts w:ascii="Noto Sans Symbols" w:eastAsia="Noto Sans Symbols" w:hAnsi="Noto Sans Symbols" w:cs="Noto Sans Symbols" w:hint="default"/>
      </w:rPr>
    </w:lvl>
    <w:lvl w:ilvl="7">
      <w:start w:val="1"/>
      <w:numFmt w:val="bullet"/>
      <w:lvlText w:val="o"/>
      <w:lvlJc w:val="left"/>
      <w:pPr>
        <w:ind w:left="5793" w:hanging="360"/>
      </w:pPr>
      <w:rPr>
        <w:rFonts w:ascii="Courier New" w:eastAsia="Courier New" w:hAnsi="Courier New" w:cs="Courier New" w:hint="default"/>
      </w:rPr>
    </w:lvl>
    <w:lvl w:ilvl="8">
      <w:start w:val="1"/>
      <w:numFmt w:val="bullet"/>
      <w:lvlText w:val="▪"/>
      <w:lvlJc w:val="left"/>
      <w:pPr>
        <w:ind w:left="6513" w:hanging="360"/>
      </w:pPr>
      <w:rPr>
        <w:rFonts w:ascii="Noto Sans Symbols" w:eastAsia="Noto Sans Symbols" w:hAnsi="Noto Sans Symbols" w:cs="Noto Sans Symbols" w:hint="default"/>
      </w:rPr>
    </w:lvl>
  </w:abstractNum>
  <w:abstractNum w:abstractNumId="18" w15:restartNumberingAfterBreak="0">
    <w:nsid w:val="273C5BEB"/>
    <w:multiLevelType w:val="multilevel"/>
    <w:tmpl w:val="5F722C1A"/>
    <w:lvl w:ilvl="0">
      <w:start w:val="71"/>
      <w:numFmt w:val="decimal"/>
      <w:lvlText w:val="R%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19" w15:restartNumberingAfterBreak="0">
    <w:nsid w:val="27CB48AF"/>
    <w:multiLevelType w:val="multilevel"/>
    <w:tmpl w:val="928ED36C"/>
    <w:lvl w:ilvl="0">
      <w:start w:val="53"/>
      <w:numFmt w:val="decimal"/>
      <w:lvlText w:val="R%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20" w15:restartNumberingAfterBreak="0">
    <w:nsid w:val="28021F3F"/>
    <w:multiLevelType w:val="multilevel"/>
    <w:tmpl w:val="753E3D08"/>
    <w:lvl w:ilvl="0">
      <w:start w:val="6"/>
      <w:numFmt w:val="decimal"/>
      <w:lvlText w:val="T%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21" w15:restartNumberingAfterBreak="0">
    <w:nsid w:val="2B2D0FC4"/>
    <w:multiLevelType w:val="hybridMultilevel"/>
    <w:tmpl w:val="20C8EBC0"/>
    <w:lvl w:ilvl="0" w:tplc="08090001">
      <w:start w:val="1"/>
      <w:numFmt w:val="bullet"/>
      <w:lvlText w:val=""/>
      <w:lvlJc w:val="left"/>
      <w:pPr>
        <w:ind w:left="1474" w:hanging="360"/>
      </w:pPr>
      <w:rPr>
        <w:rFonts w:ascii="Symbol" w:hAnsi="Symbol"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22" w15:restartNumberingAfterBreak="0">
    <w:nsid w:val="2E2469C7"/>
    <w:multiLevelType w:val="multilevel"/>
    <w:tmpl w:val="C92E9704"/>
    <w:lvl w:ilvl="0">
      <w:start w:val="38"/>
      <w:numFmt w:val="decimal"/>
      <w:lvlText w:val="A%1"/>
      <w:lvlJc w:val="left"/>
      <w:pPr>
        <w:ind w:left="1080" w:hanging="360"/>
      </w:pPr>
      <w:rPr>
        <w:rFonts w:hint="default"/>
        <w:b/>
        <w:bCs/>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23" w15:restartNumberingAfterBreak="0">
    <w:nsid w:val="313B5C89"/>
    <w:multiLevelType w:val="multilevel"/>
    <w:tmpl w:val="8996CE7A"/>
    <w:lvl w:ilvl="0">
      <w:start w:val="62"/>
      <w:numFmt w:val="decimal"/>
      <w:lvlText w:val="R%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24" w15:restartNumberingAfterBreak="0">
    <w:nsid w:val="332C6E12"/>
    <w:multiLevelType w:val="multilevel"/>
    <w:tmpl w:val="5AC6C75E"/>
    <w:lvl w:ilvl="0">
      <w:start w:val="16"/>
      <w:numFmt w:val="decimal"/>
      <w:lvlText w:val="E%1"/>
      <w:lvlJc w:val="left"/>
      <w:pPr>
        <w:ind w:left="778" w:hanging="360"/>
      </w:pPr>
      <w:rPr>
        <w:rFonts w:hint="default"/>
        <w:b/>
        <w:bCs/>
      </w:rPr>
    </w:lvl>
    <w:lvl w:ilvl="1">
      <w:start w:val="1"/>
      <w:numFmt w:val="bullet"/>
      <w:lvlText w:val="o"/>
      <w:lvlJc w:val="left"/>
      <w:pPr>
        <w:ind w:left="1498" w:hanging="360"/>
      </w:pPr>
      <w:rPr>
        <w:rFonts w:ascii="Courier New" w:eastAsia="Courier New" w:hAnsi="Courier New" w:cs="Courier New" w:hint="default"/>
      </w:rPr>
    </w:lvl>
    <w:lvl w:ilvl="2">
      <w:start w:val="1"/>
      <w:numFmt w:val="bullet"/>
      <w:lvlText w:val="▪"/>
      <w:lvlJc w:val="left"/>
      <w:pPr>
        <w:ind w:left="2218" w:hanging="360"/>
      </w:pPr>
      <w:rPr>
        <w:rFonts w:ascii="Noto Sans Symbols" w:eastAsia="Noto Sans Symbols" w:hAnsi="Noto Sans Symbols" w:cs="Noto Sans Symbols" w:hint="default"/>
      </w:rPr>
    </w:lvl>
    <w:lvl w:ilvl="3">
      <w:start w:val="1"/>
      <w:numFmt w:val="bullet"/>
      <w:lvlText w:val="●"/>
      <w:lvlJc w:val="left"/>
      <w:pPr>
        <w:ind w:left="2938" w:hanging="360"/>
      </w:pPr>
      <w:rPr>
        <w:rFonts w:ascii="Noto Sans Symbols" w:eastAsia="Noto Sans Symbols" w:hAnsi="Noto Sans Symbols" w:cs="Noto Sans Symbols" w:hint="default"/>
      </w:rPr>
    </w:lvl>
    <w:lvl w:ilvl="4">
      <w:start w:val="1"/>
      <w:numFmt w:val="bullet"/>
      <w:lvlText w:val="o"/>
      <w:lvlJc w:val="left"/>
      <w:pPr>
        <w:ind w:left="3658" w:hanging="360"/>
      </w:pPr>
      <w:rPr>
        <w:rFonts w:ascii="Courier New" w:eastAsia="Courier New" w:hAnsi="Courier New" w:cs="Courier New" w:hint="default"/>
      </w:rPr>
    </w:lvl>
    <w:lvl w:ilvl="5">
      <w:start w:val="1"/>
      <w:numFmt w:val="bullet"/>
      <w:lvlText w:val="▪"/>
      <w:lvlJc w:val="left"/>
      <w:pPr>
        <w:ind w:left="4378" w:hanging="360"/>
      </w:pPr>
      <w:rPr>
        <w:rFonts w:ascii="Noto Sans Symbols" w:eastAsia="Noto Sans Symbols" w:hAnsi="Noto Sans Symbols" w:cs="Noto Sans Symbols" w:hint="default"/>
      </w:rPr>
    </w:lvl>
    <w:lvl w:ilvl="6">
      <w:start w:val="1"/>
      <w:numFmt w:val="bullet"/>
      <w:lvlText w:val="●"/>
      <w:lvlJc w:val="left"/>
      <w:pPr>
        <w:ind w:left="5098" w:hanging="360"/>
      </w:pPr>
      <w:rPr>
        <w:rFonts w:ascii="Noto Sans Symbols" w:eastAsia="Noto Sans Symbols" w:hAnsi="Noto Sans Symbols" w:cs="Noto Sans Symbols" w:hint="default"/>
      </w:rPr>
    </w:lvl>
    <w:lvl w:ilvl="7">
      <w:start w:val="1"/>
      <w:numFmt w:val="bullet"/>
      <w:lvlText w:val="o"/>
      <w:lvlJc w:val="left"/>
      <w:pPr>
        <w:ind w:left="5818" w:hanging="360"/>
      </w:pPr>
      <w:rPr>
        <w:rFonts w:ascii="Courier New" w:eastAsia="Courier New" w:hAnsi="Courier New" w:cs="Courier New" w:hint="default"/>
      </w:rPr>
    </w:lvl>
    <w:lvl w:ilvl="8">
      <w:start w:val="1"/>
      <w:numFmt w:val="bullet"/>
      <w:lvlText w:val="▪"/>
      <w:lvlJc w:val="left"/>
      <w:pPr>
        <w:ind w:left="6538" w:hanging="360"/>
      </w:pPr>
      <w:rPr>
        <w:rFonts w:ascii="Noto Sans Symbols" w:eastAsia="Noto Sans Symbols" w:hAnsi="Noto Sans Symbols" w:cs="Noto Sans Symbols" w:hint="default"/>
      </w:rPr>
    </w:lvl>
  </w:abstractNum>
  <w:abstractNum w:abstractNumId="25" w15:restartNumberingAfterBreak="0">
    <w:nsid w:val="33B2037B"/>
    <w:multiLevelType w:val="multilevel"/>
    <w:tmpl w:val="492C7340"/>
    <w:lvl w:ilvl="0">
      <w:start w:val="37"/>
      <w:numFmt w:val="decimal"/>
      <w:lvlText w:val="R%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26" w15:restartNumberingAfterBreak="0">
    <w:nsid w:val="33F27BEE"/>
    <w:multiLevelType w:val="multilevel"/>
    <w:tmpl w:val="2AFEBF5C"/>
    <w:lvl w:ilvl="0">
      <w:start w:val="18"/>
      <w:numFmt w:val="decimal"/>
      <w:lvlText w:val="R%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27" w15:restartNumberingAfterBreak="0">
    <w:nsid w:val="34433A93"/>
    <w:multiLevelType w:val="multilevel"/>
    <w:tmpl w:val="625E082A"/>
    <w:lvl w:ilvl="0">
      <w:start w:val="18"/>
      <w:numFmt w:val="decimal"/>
      <w:lvlText w:val="T%1"/>
      <w:lvlJc w:val="left"/>
      <w:pPr>
        <w:ind w:left="753" w:hanging="360"/>
      </w:pPr>
      <w:rPr>
        <w:rFonts w:hint="default"/>
        <w:b/>
        <w:bCs/>
      </w:rPr>
    </w:lvl>
    <w:lvl w:ilvl="1">
      <w:start w:val="1"/>
      <w:numFmt w:val="bullet"/>
      <w:lvlText w:val="o"/>
      <w:lvlJc w:val="left"/>
      <w:pPr>
        <w:ind w:left="1473" w:hanging="360"/>
      </w:pPr>
      <w:rPr>
        <w:rFonts w:ascii="Courier New" w:eastAsia="Courier New" w:hAnsi="Courier New" w:cs="Courier New" w:hint="default"/>
      </w:rPr>
    </w:lvl>
    <w:lvl w:ilvl="2">
      <w:start w:val="1"/>
      <w:numFmt w:val="bullet"/>
      <w:lvlText w:val="▪"/>
      <w:lvlJc w:val="left"/>
      <w:pPr>
        <w:ind w:left="2193" w:hanging="360"/>
      </w:pPr>
      <w:rPr>
        <w:rFonts w:ascii="Noto Sans Symbols" w:eastAsia="Noto Sans Symbols" w:hAnsi="Noto Sans Symbols" w:cs="Noto Sans Symbols" w:hint="default"/>
      </w:rPr>
    </w:lvl>
    <w:lvl w:ilvl="3">
      <w:start w:val="1"/>
      <w:numFmt w:val="bullet"/>
      <w:lvlText w:val="●"/>
      <w:lvlJc w:val="left"/>
      <w:pPr>
        <w:ind w:left="2913" w:hanging="360"/>
      </w:pPr>
      <w:rPr>
        <w:rFonts w:ascii="Noto Sans Symbols" w:eastAsia="Noto Sans Symbols" w:hAnsi="Noto Sans Symbols" w:cs="Noto Sans Symbols" w:hint="default"/>
      </w:rPr>
    </w:lvl>
    <w:lvl w:ilvl="4">
      <w:start w:val="1"/>
      <w:numFmt w:val="bullet"/>
      <w:lvlText w:val="o"/>
      <w:lvlJc w:val="left"/>
      <w:pPr>
        <w:ind w:left="3633" w:hanging="360"/>
      </w:pPr>
      <w:rPr>
        <w:rFonts w:ascii="Courier New" w:eastAsia="Courier New" w:hAnsi="Courier New" w:cs="Courier New" w:hint="default"/>
      </w:rPr>
    </w:lvl>
    <w:lvl w:ilvl="5">
      <w:start w:val="1"/>
      <w:numFmt w:val="bullet"/>
      <w:lvlText w:val="▪"/>
      <w:lvlJc w:val="left"/>
      <w:pPr>
        <w:ind w:left="4353" w:hanging="360"/>
      </w:pPr>
      <w:rPr>
        <w:rFonts w:ascii="Noto Sans Symbols" w:eastAsia="Noto Sans Symbols" w:hAnsi="Noto Sans Symbols" w:cs="Noto Sans Symbols" w:hint="default"/>
      </w:rPr>
    </w:lvl>
    <w:lvl w:ilvl="6">
      <w:start w:val="1"/>
      <w:numFmt w:val="bullet"/>
      <w:lvlText w:val="●"/>
      <w:lvlJc w:val="left"/>
      <w:pPr>
        <w:ind w:left="5073" w:hanging="360"/>
      </w:pPr>
      <w:rPr>
        <w:rFonts w:ascii="Noto Sans Symbols" w:eastAsia="Noto Sans Symbols" w:hAnsi="Noto Sans Symbols" w:cs="Noto Sans Symbols" w:hint="default"/>
      </w:rPr>
    </w:lvl>
    <w:lvl w:ilvl="7">
      <w:start w:val="1"/>
      <w:numFmt w:val="bullet"/>
      <w:lvlText w:val="o"/>
      <w:lvlJc w:val="left"/>
      <w:pPr>
        <w:ind w:left="5793" w:hanging="360"/>
      </w:pPr>
      <w:rPr>
        <w:rFonts w:ascii="Courier New" w:eastAsia="Courier New" w:hAnsi="Courier New" w:cs="Courier New" w:hint="default"/>
      </w:rPr>
    </w:lvl>
    <w:lvl w:ilvl="8">
      <w:start w:val="1"/>
      <w:numFmt w:val="bullet"/>
      <w:lvlText w:val="▪"/>
      <w:lvlJc w:val="left"/>
      <w:pPr>
        <w:ind w:left="6513" w:hanging="360"/>
      </w:pPr>
      <w:rPr>
        <w:rFonts w:ascii="Noto Sans Symbols" w:eastAsia="Noto Sans Symbols" w:hAnsi="Noto Sans Symbols" w:cs="Noto Sans Symbols" w:hint="default"/>
      </w:rPr>
    </w:lvl>
  </w:abstractNum>
  <w:abstractNum w:abstractNumId="28" w15:restartNumberingAfterBreak="0">
    <w:nsid w:val="35BE7D3A"/>
    <w:multiLevelType w:val="hybridMultilevel"/>
    <w:tmpl w:val="E340AA5A"/>
    <w:lvl w:ilvl="0" w:tplc="C674E0DE">
      <w:start w:val="39"/>
      <w:numFmt w:val="decimal"/>
      <w:lvlText w:val="T%1"/>
      <w:lvlJc w:val="left"/>
      <w:pPr>
        <w:ind w:left="75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63D0FE9"/>
    <w:multiLevelType w:val="hybridMultilevel"/>
    <w:tmpl w:val="FB4C5476"/>
    <w:lvl w:ilvl="0" w:tplc="08090001">
      <w:start w:val="1"/>
      <w:numFmt w:val="bullet"/>
      <w:lvlText w:val=""/>
      <w:lvlJc w:val="left"/>
      <w:pPr>
        <w:ind w:left="1474" w:hanging="360"/>
      </w:pPr>
      <w:rPr>
        <w:rFonts w:ascii="Symbol" w:hAnsi="Symbol"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30" w15:restartNumberingAfterBreak="0">
    <w:nsid w:val="37672BFB"/>
    <w:multiLevelType w:val="multilevel"/>
    <w:tmpl w:val="CC72B3F6"/>
    <w:lvl w:ilvl="0">
      <w:start w:val="29"/>
      <w:numFmt w:val="decimal"/>
      <w:lvlText w:val="E%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31" w15:restartNumberingAfterBreak="0">
    <w:nsid w:val="39B04E68"/>
    <w:multiLevelType w:val="multilevel"/>
    <w:tmpl w:val="7B667EA8"/>
    <w:lvl w:ilvl="0">
      <w:start w:val="32"/>
      <w:numFmt w:val="decimal"/>
      <w:lvlText w:val="E%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32" w15:restartNumberingAfterBreak="0">
    <w:nsid w:val="408F5C76"/>
    <w:multiLevelType w:val="multilevel"/>
    <w:tmpl w:val="A60CAC4E"/>
    <w:lvl w:ilvl="0">
      <w:start w:val="28"/>
      <w:numFmt w:val="decimal"/>
      <w:lvlText w:val="A%1"/>
      <w:lvlJc w:val="left"/>
      <w:pPr>
        <w:ind w:left="1080" w:hanging="360"/>
      </w:pPr>
      <w:rPr>
        <w:rFonts w:hint="default"/>
        <w:b/>
        <w:bCs/>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33" w15:restartNumberingAfterBreak="0">
    <w:nsid w:val="44424E49"/>
    <w:multiLevelType w:val="multilevel"/>
    <w:tmpl w:val="54666054"/>
    <w:lvl w:ilvl="0">
      <w:start w:val="28"/>
      <w:numFmt w:val="decimal"/>
      <w:lvlText w:val="T%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34" w15:restartNumberingAfterBreak="0">
    <w:nsid w:val="4AF57051"/>
    <w:multiLevelType w:val="multilevel"/>
    <w:tmpl w:val="ADD44578"/>
    <w:lvl w:ilvl="0">
      <w:start w:val="29"/>
      <w:numFmt w:val="decimal"/>
      <w:lvlText w:val="R%1"/>
      <w:lvlJc w:val="left"/>
      <w:pPr>
        <w:ind w:left="753" w:hanging="360"/>
      </w:pPr>
      <w:rPr>
        <w:rFonts w:hint="default"/>
        <w:b/>
        <w:bCs/>
      </w:rPr>
    </w:lvl>
    <w:lvl w:ilvl="1">
      <w:start w:val="1"/>
      <w:numFmt w:val="bullet"/>
      <w:lvlText w:val="o"/>
      <w:lvlJc w:val="left"/>
      <w:pPr>
        <w:ind w:left="1473" w:hanging="360"/>
      </w:pPr>
      <w:rPr>
        <w:rFonts w:ascii="Courier New" w:eastAsia="Courier New" w:hAnsi="Courier New" w:cs="Courier New" w:hint="default"/>
      </w:rPr>
    </w:lvl>
    <w:lvl w:ilvl="2">
      <w:start w:val="1"/>
      <w:numFmt w:val="bullet"/>
      <w:lvlText w:val="▪"/>
      <w:lvlJc w:val="left"/>
      <w:pPr>
        <w:ind w:left="2193" w:hanging="360"/>
      </w:pPr>
      <w:rPr>
        <w:rFonts w:ascii="Noto Sans Symbols" w:eastAsia="Noto Sans Symbols" w:hAnsi="Noto Sans Symbols" w:cs="Noto Sans Symbols" w:hint="default"/>
      </w:rPr>
    </w:lvl>
    <w:lvl w:ilvl="3">
      <w:start w:val="1"/>
      <w:numFmt w:val="bullet"/>
      <w:lvlText w:val="●"/>
      <w:lvlJc w:val="left"/>
      <w:pPr>
        <w:ind w:left="2913" w:hanging="360"/>
      </w:pPr>
      <w:rPr>
        <w:rFonts w:ascii="Noto Sans Symbols" w:eastAsia="Noto Sans Symbols" w:hAnsi="Noto Sans Symbols" w:cs="Noto Sans Symbols" w:hint="default"/>
      </w:rPr>
    </w:lvl>
    <w:lvl w:ilvl="4">
      <w:start w:val="1"/>
      <w:numFmt w:val="bullet"/>
      <w:lvlText w:val="o"/>
      <w:lvlJc w:val="left"/>
      <w:pPr>
        <w:ind w:left="3633" w:hanging="360"/>
      </w:pPr>
      <w:rPr>
        <w:rFonts w:ascii="Courier New" w:eastAsia="Courier New" w:hAnsi="Courier New" w:cs="Courier New" w:hint="default"/>
      </w:rPr>
    </w:lvl>
    <w:lvl w:ilvl="5">
      <w:start w:val="1"/>
      <w:numFmt w:val="bullet"/>
      <w:lvlText w:val="▪"/>
      <w:lvlJc w:val="left"/>
      <w:pPr>
        <w:ind w:left="4353" w:hanging="360"/>
      </w:pPr>
      <w:rPr>
        <w:rFonts w:ascii="Noto Sans Symbols" w:eastAsia="Noto Sans Symbols" w:hAnsi="Noto Sans Symbols" w:cs="Noto Sans Symbols" w:hint="default"/>
      </w:rPr>
    </w:lvl>
    <w:lvl w:ilvl="6">
      <w:start w:val="1"/>
      <w:numFmt w:val="bullet"/>
      <w:lvlText w:val="●"/>
      <w:lvlJc w:val="left"/>
      <w:pPr>
        <w:ind w:left="5073" w:hanging="360"/>
      </w:pPr>
      <w:rPr>
        <w:rFonts w:ascii="Noto Sans Symbols" w:eastAsia="Noto Sans Symbols" w:hAnsi="Noto Sans Symbols" w:cs="Noto Sans Symbols" w:hint="default"/>
      </w:rPr>
    </w:lvl>
    <w:lvl w:ilvl="7">
      <w:start w:val="1"/>
      <w:numFmt w:val="bullet"/>
      <w:lvlText w:val="o"/>
      <w:lvlJc w:val="left"/>
      <w:pPr>
        <w:ind w:left="5793" w:hanging="360"/>
      </w:pPr>
      <w:rPr>
        <w:rFonts w:ascii="Courier New" w:eastAsia="Courier New" w:hAnsi="Courier New" w:cs="Courier New" w:hint="default"/>
      </w:rPr>
    </w:lvl>
    <w:lvl w:ilvl="8">
      <w:start w:val="1"/>
      <w:numFmt w:val="bullet"/>
      <w:lvlText w:val="▪"/>
      <w:lvlJc w:val="left"/>
      <w:pPr>
        <w:ind w:left="6513" w:hanging="360"/>
      </w:pPr>
      <w:rPr>
        <w:rFonts w:ascii="Noto Sans Symbols" w:eastAsia="Noto Sans Symbols" w:hAnsi="Noto Sans Symbols" w:cs="Noto Sans Symbols" w:hint="default"/>
      </w:rPr>
    </w:lvl>
  </w:abstractNum>
  <w:abstractNum w:abstractNumId="35" w15:restartNumberingAfterBreak="0">
    <w:nsid w:val="4C49498B"/>
    <w:multiLevelType w:val="multilevel"/>
    <w:tmpl w:val="511880D6"/>
    <w:lvl w:ilvl="0">
      <w:start w:val="50"/>
      <w:numFmt w:val="decimal"/>
      <w:lvlText w:val="E%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36" w15:restartNumberingAfterBreak="0">
    <w:nsid w:val="525C4A9D"/>
    <w:multiLevelType w:val="multilevel"/>
    <w:tmpl w:val="4DFAD7B0"/>
    <w:lvl w:ilvl="0">
      <w:start w:val="65"/>
      <w:numFmt w:val="decimal"/>
      <w:lvlText w:val="T%1"/>
      <w:lvlJc w:val="left"/>
      <w:pPr>
        <w:ind w:left="753" w:hanging="360"/>
      </w:pPr>
      <w:rPr>
        <w:rFonts w:hint="default"/>
        <w:b/>
        <w:bCs/>
      </w:rPr>
    </w:lvl>
    <w:lvl w:ilvl="1">
      <w:start w:val="1"/>
      <w:numFmt w:val="bullet"/>
      <w:lvlText w:val="o"/>
      <w:lvlJc w:val="left"/>
      <w:pPr>
        <w:ind w:left="1473" w:hanging="360"/>
      </w:pPr>
      <w:rPr>
        <w:rFonts w:ascii="Courier New" w:eastAsia="Courier New" w:hAnsi="Courier New" w:cs="Courier New" w:hint="default"/>
      </w:rPr>
    </w:lvl>
    <w:lvl w:ilvl="2">
      <w:start w:val="1"/>
      <w:numFmt w:val="bullet"/>
      <w:lvlText w:val="▪"/>
      <w:lvlJc w:val="left"/>
      <w:pPr>
        <w:ind w:left="2193" w:hanging="360"/>
      </w:pPr>
      <w:rPr>
        <w:rFonts w:ascii="Noto Sans Symbols" w:eastAsia="Noto Sans Symbols" w:hAnsi="Noto Sans Symbols" w:cs="Noto Sans Symbols" w:hint="default"/>
      </w:rPr>
    </w:lvl>
    <w:lvl w:ilvl="3">
      <w:start w:val="1"/>
      <w:numFmt w:val="bullet"/>
      <w:lvlText w:val="●"/>
      <w:lvlJc w:val="left"/>
      <w:pPr>
        <w:ind w:left="2913" w:hanging="360"/>
      </w:pPr>
      <w:rPr>
        <w:rFonts w:ascii="Noto Sans Symbols" w:eastAsia="Noto Sans Symbols" w:hAnsi="Noto Sans Symbols" w:cs="Noto Sans Symbols" w:hint="default"/>
      </w:rPr>
    </w:lvl>
    <w:lvl w:ilvl="4">
      <w:start w:val="1"/>
      <w:numFmt w:val="bullet"/>
      <w:lvlText w:val="o"/>
      <w:lvlJc w:val="left"/>
      <w:pPr>
        <w:ind w:left="3633" w:hanging="360"/>
      </w:pPr>
      <w:rPr>
        <w:rFonts w:ascii="Courier New" w:eastAsia="Courier New" w:hAnsi="Courier New" w:cs="Courier New" w:hint="default"/>
      </w:rPr>
    </w:lvl>
    <w:lvl w:ilvl="5">
      <w:start w:val="1"/>
      <w:numFmt w:val="bullet"/>
      <w:lvlText w:val="▪"/>
      <w:lvlJc w:val="left"/>
      <w:pPr>
        <w:ind w:left="4353" w:hanging="360"/>
      </w:pPr>
      <w:rPr>
        <w:rFonts w:ascii="Noto Sans Symbols" w:eastAsia="Noto Sans Symbols" w:hAnsi="Noto Sans Symbols" w:cs="Noto Sans Symbols" w:hint="default"/>
      </w:rPr>
    </w:lvl>
    <w:lvl w:ilvl="6">
      <w:start w:val="1"/>
      <w:numFmt w:val="bullet"/>
      <w:lvlText w:val="●"/>
      <w:lvlJc w:val="left"/>
      <w:pPr>
        <w:ind w:left="5073" w:hanging="360"/>
      </w:pPr>
      <w:rPr>
        <w:rFonts w:ascii="Noto Sans Symbols" w:eastAsia="Noto Sans Symbols" w:hAnsi="Noto Sans Symbols" w:cs="Noto Sans Symbols" w:hint="default"/>
      </w:rPr>
    </w:lvl>
    <w:lvl w:ilvl="7">
      <w:start w:val="1"/>
      <w:numFmt w:val="bullet"/>
      <w:lvlText w:val="o"/>
      <w:lvlJc w:val="left"/>
      <w:pPr>
        <w:ind w:left="5793" w:hanging="360"/>
      </w:pPr>
      <w:rPr>
        <w:rFonts w:ascii="Courier New" w:eastAsia="Courier New" w:hAnsi="Courier New" w:cs="Courier New" w:hint="default"/>
      </w:rPr>
    </w:lvl>
    <w:lvl w:ilvl="8">
      <w:start w:val="1"/>
      <w:numFmt w:val="bullet"/>
      <w:lvlText w:val="▪"/>
      <w:lvlJc w:val="left"/>
      <w:pPr>
        <w:ind w:left="6513" w:hanging="360"/>
      </w:pPr>
      <w:rPr>
        <w:rFonts w:ascii="Noto Sans Symbols" w:eastAsia="Noto Sans Symbols" w:hAnsi="Noto Sans Symbols" w:cs="Noto Sans Symbols" w:hint="default"/>
      </w:rPr>
    </w:lvl>
  </w:abstractNum>
  <w:abstractNum w:abstractNumId="37" w15:restartNumberingAfterBreak="0">
    <w:nsid w:val="56FA6A74"/>
    <w:multiLevelType w:val="multilevel"/>
    <w:tmpl w:val="3A72A186"/>
    <w:lvl w:ilvl="0">
      <w:start w:val="1"/>
      <w:numFmt w:val="decimal"/>
      <w:lvlText w:val="R%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38" w15:restartNumberingAfterBreak="0">
    <w:nsid w:val="58015F48"/>
    <w:multiLevelType w:val="multilevel"/>
    <w:tmpl w:val="A7469A3E"/>
    <w:lvl w:ilvl="0">
      <w:start w:val="7"/>
      <w:numFmt w:val="decimal"/>
      <w:lvlText w:val="E%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39" w15:restartNumberingAfterBreak="0">
    <w:nsid w:val="58DC373F"/>
    <w:multiLevelType w:val="multilevel"/>
    <w:tmpl w:val="A59013A2"/>
    <w:lvl w:ilvl="0">
      <w:start w:val="41"/>
      <w:numFmt w:val="decimal"/>
      <w:lvlText w:val="E%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40" w15:restartNumberingAfterBreak="0">
    <w:nsid w:val="5A1A4E21"/>
    <w:multiLevelType w:val="multilevel"/>
    <w:tmpl w:val="EAFC834E"/>
    <w:lvl w:ilvl="0">
      <w:start w:val="50"/>
      <w:numFmt w:val="decimal"/>
      <w:lvlText w:val="A%1"/>
      <w:lvlJc w:val="left"/>
      <w:pPr>
        <w:ind w:left="1080" w:hanging="360"/>
      </w:pPr>
      <w:rPr>
        <w:rFonts w:hint="default"/>
        <w:b/>
        <w:bCs/>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41" w15:restartNumberingAfterBreak="0">
    <w:nsid w:val="5A6B726C"/>
    <w:multiLevelType w:val="multilevel"/>
    <w:tmpl w:val="443E8EEE"/>
    <w:lvl w:ilvl="0">
      <w:start w:val="57"/>
      <w:numFmt w:val="decimal"/>
      <w:lvlText w:val="T%1"/>
      <w:lvlJc w:val="left"/>
      <w:pPr>
        <w:ind w:left="753" w:hanging="360"/>
      </w:pPr>
      <w:rPr>
        <w:rFonts w:hint="default"/>
        <w:b/>
        <w:bCs/>
      </w:rPr>
    </w:lvl>
    <w:lvl w:ilvl="1">
      <w:start w:val="1"/>
      <w:numFmt w:val="bullet"/>
      <w:lvlText w:val="o"/>
      <w:lvlJc w:val="left"/>
      <w:pPr>
        <w:ind w:left="1473" w:hanging="360"/>
      </w:pPr>
      <w:rPr>
        <w:rFonts w:ascii="Courier New" w:eastAsia="Courier New" w:hAnsi="Courier New" w:cs="Courier New" w:hint="default"/>
      </w:rPr>
    </w:lvl>
    <w:lvl w:ilvl="2">
      <w:start w:val="1"/>
      <w:numFmt w:val="bullet"/>
      <w:lvlText w:val="▪"/>
      <w:lvlJc w:val="left"/>
      <w:pPr>
        <w:ind w:left="2193" w:hanging="360"/>
      </w:pPr>
      <w:rPr>
        <w:rFonts w:ascii="Noto Sans Symbols" w:eastAsia="Noto Sans Symbols" w:hAnsi="Noto Sans Symbols" w:cs="Noto Sans Symbols" w:hint="default"/>
      </w:rPr>
    </w:lvl>
    <w:lvl w:ilvl="3">
      <w:start w:val="1"/>
      <w:numFmt w:val="bullet"/>
      <w:lvlText w:val="●"/>
      <w:lvlJc w:val="left"/>
      <w:pPr>
        <w:ind w:left="2913" w:hanging="360"/>
      </w:pPr>
      <w:rPr>
        <w:rFonts w:ascii="Noto Sans Symbols" w:eastAsia="Noto Sans Symbols" w:hAnsi="Noto Sans Symbols" w:cs="Noto Sans Symbols" w:hint="default"/>
      </w:rPr>
    </w:lvl>
    <w:lvl w:ilvl="4">
      <w:start w:val="1"/>
      <w:numFmt w:val="bullet"/>
      <w:lvlText w:val="o"/>
      <w:lvlJc w:val="left"/>
      <w:pPr>
        <w:ind w:left="3633" w:hanging="360"/>
      </w:pPr>
      <w:rPr>
        <w:rFonts w:ascii="Courier New" w:eastAsia="Courier New" w:hAnsi="Courier New" w:cs="Courier New" w:hint="default"/>
      </w:rPr>
    </w:lvl>
    <w:lvl w:ilvl="5">
      <w:start w:val="1"/>
      <w:numFmt w:val="bullet"/>
      <w:lvlText w:val="▪"/>
      <w:lvlJc w:val="left"/>
      <w:pPr>
        <w:ind w:left="4353" w:hanging="360"/>
      </w:pPr>
      <w:rPr>
        <w:rFonts w:ascii="Noto Sans Symbols" w:eastAsia="Noto Sans Symbols" w:hAnsi="Noto Sans Symbols" w:cs="Noto Sans Symbols" w:hint="default"/>
      </w:rPr>
    </w:lvl>
    <w:lvl w:ilvl="6">
      <w:start w:val="1"/>
      <w:numFmt w:val="bullet"/>
      <w:lvlText w:val="●"/>
      <w:lvlJc w:val="left"/>
      <w:pPr>
        <w:ind w:left="5073" w:hanging="360"/>
      </w:pPr>
      <w:rPr>
        <w:rFonts w:ascii="Noto Sans Symbols" w:eastAsia="Noto Sans Symbols" w:hAnsi="Noto Sans Symbols" w:cs="Noto Sans Symbols" w:hint="default"/>
      </w:rPr>
    </w:lvl>
    <w:lvl w:ilvl="7">
      <w:start w:val="1"/>
      <w:numFmt w:val="bullet"/>
      <w:lvlText w:val="o"/>
      <w:lvlJc w:val="left"/>
      <w:pPr>
        <w:ind w:left="5793" w:hanging="360"/>
      </w:pPr>
      <w:rPr>
        <w:rFonts w:ascii="Courier New" w:eastAsia="Courier New" w:hAnsi="Courier New" w:cs="Courier New" w:hint="default"/>
      </w:rPr>
    </w:lvl>
    <w:lvl w:ilvl="8">
      <w:start w:val="1"/>
      <w:numFmt w:val="bullet"/>
      <w:lvlText w:val="▪"/>
      <w:lvlJc w:val="left"/>
      <w:pPr>
        <w:ind w:left="6513" w:hanging="360"/>
      </w:pPr>
      <w:rPr>
        <w:rFonts w:ascii="Noto Sans Symbols" w:eastAsia="Noto Sans Symbols" w:hAnsi="Noto Sans Symbols" w:cs="Noto Sans Symbols" w:hint="default"/>
      </w:rPr>
    </w:lvl>
  </w:abstractNum>
  <w:abstractNum w:abstractNumId="42" w15:restartNumberingAfterBreak="0">
    <w:nsid w:val="5B07666E"/>
    <w:multiLevelType w:val="multilevel"/>
    <w:tmpl w:val="AA2609B8"/>
    <w:lvl w:ilvl="0">
      <w:start w:val="11"/>
      <w:numFmt w:val="decimal"/>
      <w:lvlText w:val="E%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43" w15:restartNumberingAfterBreak="0">
    <w:nsid w:val="5C4F7F7D"/>
    <w:multiLevelType w:val="multilevel"/>
    <w:tmpl w:val="E20EF1C8"/>
    <w:lvl w:ilvl="0">
      <w:start w:val="1"/>
      <w:numFmt w:val="decimal"/>
      <w:lvlText w:val="A%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44" w15:restartNumberingAfterBreak="0">
    <w:nsid w:val="5C655C45"/>
    <w:multiLevelType w:val="multilevel"/>
    <w:tmpl w:val="09404562"/>
    <w:lvl w:ilvl="0">
      <w:start w:val="13"/>
      <w:numFmt w:val="decimal"/>
      <w:lvlText w:val="E%1"/>
      <w:lvlJc w:val="left"/>
      <w:pPr>
        <w:ind w:left="778" w:hanging="360"/>
      </w:pPr>
      <w:rPr>
        <w:rFonts w:hint="default"/>
        <w:b/>
        <w:bCs/>
      </w:rPr>
    </w:lvl>
    <w:lvl w:ilvl="1">
      <w:start w:val="1"/>
      <w:numFmt w:val="bullet"/>
      <w:lvlText w:val="o"/>
      <w:lvlJc w:val="left"/>
      <w:pPr>
        <w:ind w:left="1498" w:hanging="360"/>
      </w:pPr>
      <w:rPr>
        <w:rFonts w:ascii="Courier New" w:eastAsia="Courier New" w:hAnsi="Courier New" w:cs="Courier New" w:hint="default"/>
      </w:rPr>
    </w:lvl>
    <w:lvl w:ilvl="2">
      <w:start w:val="1"/>
      <w:numFmt w:val="bullet"/>
      <w:lvlText w:val="▪"/>
      <w:lvlJc w:val="left"/>
      <w:pPr>
        <w:ind w:left="2218" w:hanging="360"/>
      </w:pPr>
      <w:rPr>
        <w:rFonts w:ascii="Noto Sans Symbols" w:eastAsia="Noto Sans Symbols" w:hAnsi="Noto Sans Symbols" w:cs="Noto Sans Symbols" w:hint="default"/>
      </w:rPr>
    </w:lvl>
    <w:lvl w:ilvl="3">
      <w:start w:val="1"/>
      <w:numFmt w:val="bullet"/>
      <w:lvlText w:val="●"/>
      <w:lvlJc w:val="left"/>
      <w:pPr>
        <w:ind w:left="2938" w:hanging="360"/>
      </w:pPr>
      <w:rPr>
        <w:rFonts w:ascii="Noto Sans Symbols" w:eastAsia="Noto Sans Symbols" w:hAnsi="Noto Sans Symbols" w:cs="Noto Sans Symbols" w:hint="default"/>
      </w:rPr>
    </w:lvl>
    <w:lvl w:ilvl="4">
      <w:start w:val="1"/>
      <w:numFmt w:val="bullet"/>
      <w:lvlText w:val="o"/>
      <w:lvlJc w:val="left"/>
      <w:pPr>
        <w:ind w:left="3658" w:hanging="360"/>
      </w:pPr>
      <w:rPr>
        <w:rFonts w:ascii="Courier New" w:eastAsia="Courier New" w:hAnsi="Courier New" w:cs="Courier New" w:hint="default"/>
      </w:rPr>
    </w:lvl>
    <w:lvl w:ilvl="5">
      <w:start w:val="1"/>
      <w:numFmt w:val="bullet"/>
      <w:lvlText w:val="▪"/>
      <w:lvlJc w:val="left"/>
      <w:pPr>
        <w:ind w:left="4378" w:hanging="360"/>
      </w:pPr>
      <w:rPr>
        <w:rFonts w:ascii="Noto Sans Symbols" w:eastAsia="Noto Sans Symbols" w:hAnsi="Noto Sans Symbols" w:cs="Noto Sans Symbols" w:hint="default"/>
      </w:rPr>
    </w:lvl>
    <w:lvl w:ilvl="6">
      <w:start w:val="1"/>
      <w:numFmt w:val="bullet"/>
      <w:lvlText w:val="●"/>
      <w:lvlJc w:val="left"/>
      <w:pPr>
        <w:ind w:left="5098" w:hanging="360"/>
      </w:pPr>
      <w:rPr>
        <w:rFonts w:ascii="Noto Sans Symbols" w:eastAsia="Noto Sans Symbols" w:hAnsi="Noto Sans Symbols" w:cs="Noto Sans Symbols" w:hint="default"/>
      </w:rPr>
    </w:lvl>
    <w:lvl w:ilvl="7">
      <w:start w:val="1"/>
      <w:numFmt w:val="bullet"/>
      <w:lvlText w:val="o"/>
      <w:lvlJc w:val="left"/>
      <w:pPr>
        <w:ind w:left="5818" w:hanging="360"/>
      </w:pPr>
      <w:rPr>
        <w:rFonts w:ascii="Courier New" w:eastAsia="Courier New" w:hAnsi="Courier New" w:cs="Courier New" w:hint="default"/>
      </w:rPr>
    </w:lvl>
    <w:lvl w:ilvl="8">
      <w:start w:val="1"/>
      <w:numFmt w:val="bullet"/>
      <w:lvlText w:val="▪"/>
      <w:lvlJc w:val="left"/>
      <w:pPr>
        <w:ind w:left="6538" w:hanging="360"/>
      </w:pPr>
      <w:rPr>
        <w:rFonts w:ascii="Noto Sans Symbols" w:eastAsia="Noto Sans Symbols" w:hAnsi="Noto Sans Symbols" w:cs="Noto Sans Symbols" w:hint="default"/>
      </w:rPr>
    </w:lvl>
  </w:abstractNum>
  <w:abstractNum w:abstractNumId="45" w15:restartNumberingAfterBreak="0">
    <w:nsid w:val="5C93440B"/>
    <w:multiLevelType w:val="multilevel"/>
    <w:tmpl w:val="7A94DDF0"/>
    <w:lvl w:ilvl="0">
      <w:start w:val="54"/>
      <w:numFmt w:val="decimal"/>
      <w:lvlText w:val="A%1"/>
      <w:lvlJc w:val="left"/>
      <w:pPr>
        <w:ind w:left="792" w:hanging="360"/>
      </w:pPr>
      <w:rPr>
        <w:rFonts w:hint="default"/>
        <w:b/>
        <w:bCs/>
      </w:rPr>
    </w:lvl>
    <w:lvl w:ilvl="1">
      <w:start w:val="1"/>
      <w:numFmt w:val="bullet"/>
      <w:lvlText w:val="o"/>
      <w:lvlJc w:val="left"/>
      <w:pPr>
        <w:ind w:left="1512" w:hanging="360"/>
      </w:pPr>
      <w:rPr>
        <w:rFonts w:ascii="Courier New" w:eastAsia="Courier New" w:hAnsi="Courier New" w:cs="Courier New" w:hint="default"/>
      </w:rPr>
    </w:lvl>
    <w:lvl w:ilvl="2">
      <w:start w:val="1"/>
      <w:numFmt w:val="bullet"/>
      <w:lvlText w:val="▪"/>
      <w:lvlJc w:val="left"/>
      <w:pPr>
        <w:ind w:left="2232" w:hanging="360"/>
      </w:pPr>
      <w:rPr>
        <w:rFonts w:ascii="Noto Sans Symbols" w:eastAsia="Noto Sans Symbols" w:hAnsi="Noto Sans Symbols" w:cs="Noto Sans Symbols" w:hint="default"/>
      </w:rPr>
    </w:lvl>
    <w:lvl w:ilvl="3">
      <w:start w:val="1"/>
      <w:numFmt w:val="bullet"/>
      <w:lvlText w:val="●"/>
      <w:lvlJc w:val="left"/>
      <w:pPr>
        <w:ind w:left="2952" w:hanging="360"/>
      </w:pPr>
      <w:rPr>
        <w:rFonts w:ascii="Noto Sans Symbols" w:eastAsia="Noto Sans Symbols" w:hAnsi="Noto Sans Symbols" w:cs="Noto Sans Symbols" w:hint="default"/>
      </w:rPr>
    </w:lvl>
    <w:lvl w:ilvl="4">
      <w:start w:val="1"/>
      <w:numFmt w:val="bullet"/>
      <w:lvlText w:val="o"/>
      <w:lvlJc w:val="left"/>
      <w:pPr>
        <w:ind w:left="3672" w:hanging="360"/>
      </w:pPr>
      <w:rPr>
        <w:rFonts w:ascii="Courier New" w:eastAsia="Courier New" w:hAnsi="Courier New" w:cs="Courier New" w:hint="default"/>
      </w:rPr>
    </w:lvl>
    <w:lvl w:ilvl="5">
      <w:start w:val="1"/>
      <w:numFmt w:val="bullet"/>
      <w:lvlText w:val="▪"/>
      <w:lvlJc w:val="left"/>
      <w:pPr>
        <w:ind w:left="4392" w:hanging="360"/>
      </w:pPr>
      <w:rPr>
        <w:rFonts w:ascii="Noto Sans Symbols" w:eastAsia="Noto Sans Symbols" w:hAnsi="Noto Sans Symbols" w:cs="Noto Sans Symbols" w:hint="default"/>
      </w:rPr>
    </w:lvl>
    <w:lvl w:ilvl="6">
      <w:start w:val="1"/>
      <w:numFmt w:val="bullet"/>
      <w:lvlText w:val="●"/>
      <w:lvlJc w:val="left"/>
      <w:pPr>
        <w:ind w:left="5112" w:hanging="360"/>
      </w:pPr>
      <w:rPr>
        <w:rFonts w:ascii="Noto Sans Symbols" w:eastAsia="Noto Sans Symbols" w:hAnsi="Noto Sans Symbols" w:cs="Noto Sans Symbols" w:hint="default"/>
      </w:rPr>
    </w:lvl>
    <w:lvl w:ilvl="7">
      <w:start w:val="1"/>
      <w:numFmt w:val="bullet"/>
      <w:lvlText w:val="o"/>
      <w:lvlJc w:val="left"/>
      <w:pPr>
        <w:ind w:left="5832" w:hanging="360"/>
      </w:pPr>
      <w:rPr>
        <w:rFonts w:ascii="Courier New" w:eastAsia="Courier New" w:hAnsi="Courier New" w:cs="Courier New" w:hint="default"/>
      </w:rPr>
    </w:lvl>
    <w:lvl w:ilvl="8">
      <w:start w:val="1"/>
      <w:numFmt w:val="bullet"/>
      <w:lvlText w:val="▪"/>
      <w:lvlJc w:val="left"/>
      <w:pPr>
        <w:ind w:left="6552" w:hanging="360"/>
      </w:pPr>
      <w:rPr>
        <w:rFonts w:ascii="Noto Sans Symbols" w:eastAsia="Noto Sans Symbols" w:hAnsi="Noto Sans Symbols" w:cs="Noto Sans Symbols" w:hint="default"/>
      </w:rPr>
    </w:lvl>
  </w:abstractNum>
  <w:abstractNum w:abstractNumId="46" w15:restartNumberingAfterBreak="0">
    <w:nsid w:val="5E4C5366"/>
    <w:multiLevelType w:val="multilevel"/>
    <w:tmpl w:val="E72AF682"/>
    <w:lvl w:ilvl="0">
      <w:start w:val="6"/>
      <w:numFmt w:val="decimal"/>
      <w:lvlText w:val="R%1"/>
      <w:lvlJc w:val="left"/>
      <w:pPr>
        <w:ind w:left="720" w:hanging="360"/>
      </w:pPr>
      <w:rPr>
        <w:rFonts w:hint="default"/>
        <w:b/>
        <w:bCs/>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7" w15:restartNumberingAfterBreak="0">
    <w:nsid w:val="6237123F"/>
    <w:multiLevelType w:val="multilevel"/>
    <w:tmpl w:val="E93E8EA0"/>
    <w:lvl w:ilvl="0">
      <w:start w:val="1"/>
      <w:numFmt w:val="decimal"/>
      <w:lvlText w:val="E%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48" w15:restartNumberingAfterBreak="0">
    <w:nsid w:val="62C32A11"/>
    <w:multiLevelType w:val="multilevel"/>
    <w:tmpl w:val="24A42BCC"/>
    <w:lvl w:ilvl="0">
      <w:start w:val="21"/>
      <w:numFmt w:val="decimal"/>
      <w:lvlText w:val="A%1"/>
      <w:lvlJc w:val="left"/>
      <w:pPr>
        <w:ind w:left="1080" w:hanging="360"/>
      </w:pPr>
      <w:rPr>
        <w:rFonts w:hint="default"/>
        <w:b/>
        <w:bCs/>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49" w15:restartNumberingAfterBreak="0">
    <w:nsid w:val="63063083"/>
    <w:multiLevelType w:val="hybridMultilevel"/>
    <w:tmpl w:val="A2FE985C"/>
    <w:lvl w:ilvl="0" w:tplc="08090001">
      <w:start w:val="1"/>
      <w:numFmt w:val="bullet"/>
      <w:lvlText w:val=""/>
      <w:lvlJc w:val="left"/>
      <w:pPr>
        <w:ind w:left="1474" w:hanging="360"/>
      </w:pPr>
      <w:rPr>
        <w:rFonts w:ascii="Symbol" w:hAnsi="Symbol"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50" w15:restartNumberingAfterBreak="0">
    <w:nsid w:val="631448D4"/>
    <w:multiLevelType w:val="multilevel"/>
    <w:tmpl w:val="CE8EBF76"/>
    <w:lvl w:ilvl="0">
      <w:start w:val="69"/>
      <w:numFmt w:val="decimal"/>
      <w:lvlText w:val="E%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51" w15:restartNumberingAfterBreak="0">
    <w:nsid w:val="63D361C6"/>
    <w:multiLevelType w:val="hybridMultilevel"/>
    <w:tmpl w:val="4EDA88FE"/>
    <w:lvl w:ilvl="0" w:tplc="08090001">
      <w:start w:val="1"/>
      <w:numFmt w:val="bullet"/>
      <w:lvlText w:val=""/>
      <w:lvlJc w:val="left"/>
      <w:pPr>
        <w:ind w:left="1474" w:hanging="360"/>
      </w:pPr>
      <w:rPr>
        <w:rFonts w:ascii="Symbol" w:hAnsi="Symbol" w:hint="default"/>
      </w:rPr>
    </w:lvl>
    <w:lvl w:ilvl="1" w:tplc="08090019" w:tentative="1">
      <w:start w:val="1"/>
      <w:numFmt w:val="lowerLetter"/>
      <w:lvlText w:val="%2."/>
      <w:lvlJc w:val="left"/>
      <w:pPr>
        <w:ind w:left="2194" w:hanging="360"/>
      </w:pPr>
    </w:lvl>
    <w:lvl w:ilvl="2" w:tplc="0809001B" w:tentative="1">
      <w:start w:val="1"/>
      <w:numFmt w:val="lowerRoman"/>
      <w:lvlText w:val="%3."/>
      <w:lvlJc w:val="right"/>
      <w:pPr>
        <w:ind w:left="2914" w:hanging="180"/>
      </w:pPr>
    </w:lvl>
    <w:lvl w:ilvl="3" w:tplc="0809000F" w:tentative="1">
      <w:start w:val="1"/>
      <w:numFmt w:val="decimal"/>
      <w:lvlText w:val="%4."/>
      <w:lvlJc w:val="left"/>
      <w:pPr>
        <w:ind w:left="3634" w:hanging="360"/>
      </w:pPr>
    </w:lvl>
    <w:lvl w:ilvl="4" w:tplc="08090019" w:tentative="1">
      <w:start w:val="1"/>
      <w:numFmt w:val="lowerLetter"/>
      <w:lvlText w:val="%5."/>
      <w:lvlJc w:val="left"/>
      <w:pPr>
        <w:ind w:left="4354" w:hanging="360"/>
      </w:pPr>
    </w:lvl>
    <w:lvl w:ilvl="5" w:tplc="0809001B" w:tentative="1">
      <w:start w:val="1"/>
      <w:numFmt w:val="lowerRoman"/>
      <w:lvlText w:val="%6."/>
      <w:lvlJc w:val="right"/>
      <w:pPr>
        <w:ind w:left="5074" w:hanging="180"/>
      </w:pPr>
    </w:lvl>
    <w:lvl w:ilvl="6" w:tplc="0809000F" w:tentative="1">
      <w:start w:val="1"/>
      <w:numFmt w:val="decimal"/>
      <w:lvlText w:val="%7."/>
      <w:lvlJc w:val="left"/>
      <w:pPr>
        <w:ind w:left="5794" w:hanging="360"/>
      </w:pPr>
    </w:lvl>
    <w:lvl w:ilvl="7" w:tplc="08090019" w:tentative="1">
      <w:start w:val="1"/>
      <w:numFmt w:val="lowerLetter"/>
      <w:lvlText w:val="%8."/>
      <w:lvlJc w:val="left"/>
      <w:pPr>
        <w:ind w:left="6514" w:hanging="360"/>
      </w:pPr>
    </w:lvl>
    <w:lvl w:ilvl="8" w:tplc="0809001B" w:tentative="1">
      <w:start w:val="1"/>
      <w:numFmt w:val="lowerRoman"/>
      <w:lvlText w:val="%9."/>
      <w:lvlJc w:val="right"/>
      <w:pPr>
        <w:ind w:left="7234" w:hanging="180"/>
      </w:pPr>
    </w:lvl>
  </w:abstractNum>
  <w:abstractNum w:abstractNumId="52" w15:restartNumberingAfterBreak="0">
    <w:nsid w:val="68F95727"/>
    <w:multiLevelType w:val="multilevel"/>
    <w:tmpl w:val="0838BF84"/>
    <w:lvl w:ilvl="0">
      <w:start w:val="22"/>
      <w:numFmt w:val="decimal"/>
      <w:lvlText w:val="T%1"/>
      <w:lvlJc w:val="left"/>
      <w:pPr>
        <w:ind w:left="753" w:hanging="360"/>
      </w:pPr>
      <w:rPr>
        <w:rFonts w:hint="default"/>
        <w:b/>
        <w:bCs/>
      </w:rPr>
    </w:lvl>
    <w:lvl w:ilvl="1">
      <w:start w:val="1"/>
      <w:numFmt w:val="bullet"/>
      <w:lvlText w:val="o"/>
      <w:lvlJc w:val="left"/>
      <w:pPr>
        <w:ind w:left="1473" w:hanging="360"/>
      </w:pPr>
      <w:rPr>
        <w:rFonts w:ascii="Courier New" w:eastAsia="Courier New" w:hAnsi="Courier New" w:cs="Courier New" w:hint="default"/>
      </w:rPr>
    </w:lvl>
    <w:lvl w:ilvl="2">
      <w:start w:val="1"/>
      <w:numFmt w:val="bullet"/>
      <w:lvlText w:val="▪"/>
      <w:lvlJc w:val="left"/>
      <w:pPr>
        <w:ind w:left="2193" w:hanging="360"/>
      </w:pPr>
      <w:rPr>
        <w:rFonts w:ascii="Noto Sans Symbols" w:eastAsia="Noto Sans Symbols" w:hAnsi="Noto Sans Symbols" w:cs="Noto Sans Symbols" w:hint="default"/>
      </w:rPr>
    </w:lvl>
    <w:lvl w:ilvl="3">
      <w:start w:val="1"/>
      <w:numFmt w:val="bullet"/>
      <w:lvlText w:val="●"/>
      <w:lvlJc w:val="left"/>
      <w:pPr>
        <w:ind w:left="2913" w:hanging="360"/>
      </w:pPr>
      <w:rPr>
        <w:rFonts w:ascii="Noto Sans Symbols" w:eastAsia="Noto Sans Symbols" w:hAnsi="Noto Sans Symbols" w:cs="Noto Sans Symbols" w:hint="default"/>
      </w:rPr>
    </w:lvl>
    <w:lvl w:ilvl="4">
      <w:start w:val="1"/>
      <w:numFmt w:val="bullet"/>
      <w:lvlText w:val="o"/>
      <w:lvlJc w:val="left"/>
      <w:pPr>
        <w:ind w:left="3633" w:hanging="360"/>
      </w:pPr>
      <w:rPr>
        <w:rFonts w:ascii="Courier New" w:eastAsia="Courier New" w:hAnsi="Courier New" w:cs="Courier New" w:hint="default"/>
      </w:rPr>
    </w:lvl>
    <w:lvl w:ilvl="5">
      <w:start w:val="1"/>
      <w:numFmt w:val="bullet"/>
      <w:lvlText w:val="▪"/>
      <w:lvlJc w:val="left"/>
      <w:pPr>
        <w:ind w:left="4353" w:hanging="360"/>
      </w:pPr>
      <w:rPr>
        <w:rFonts w:ascii="Noto Sans Symbols" w:eastAsia="Noto Sans Symbols" w:hAnsi="Noto Sans Symbols" w:cs="Noto Sans Symbols" w:hint="default"/>
      </w:rPr>
    </w:lvl>
    <w:lvl w:ilvl="6">
      <w:start w:val="1"/>
      <w:numFmt w:val="bullet"/>
      <w:lvlText w:val="●"/>
      <w:lvlJc w:val="left"/>
      <w:pPr>
        <w:ind w:left="5073" w:hanging="360"/>
      </w:pPr>
      <w:rPr>
        <w:rFonts w:ascii="Noto Sans Symbols" w:eastAsia="Noto Sans Symbols" w:hAnsi="Noto Sans Symbols" w:cs="Noto Sans Symbols" w:hint="default"/>
      </w:rPr>
    </w:lvl>
    <w:lvl w:ilvl="7">
      <w:start w:val="1"/>
      <w:numFmt w:val="bullet"/>
      <w:lvlText w:val="o"/>
      <w:lvlJc w:val="left"/>
      <w:pPr>
        <w:ind w:left="5793" w:hanging="360"/>
      </w:pPr>
      <w:rPr>
        <w:rFonts w:ascii="Courier New" w:eastAsia="Courier New" w:hAnsi="Courier New" w:cs="Courier New" w:hint="default"/>
      </w:rPr>
    </w:lvl>
    <w:lvl w:ilvl="8">
      <w:start w:val="1"/>
      <w:numFmt w:val="bullet"/>
      <w:lvlText w:val="▪"/>
      <w:lvlJc w:val="left"/>
      <w:pPr>
        <w:ind w:left="6513" w:hanging="360"/>
      </w:pPr>
      <w:rPr>
        <w:rFonts w:ascii="Noto Sans Symbols" w:eastAsia="Noto Sans Symbols" w:hAnsi="Noto Sans Symbols" w:cs="Noto Sans Symbols" w:hint="default"/>
      </w:rPr>
    </w:lvl>
  </w:abstractNum>
  <w:abstractNum w:abstractNumId="53" w15:restartNumberingAfterBreak="0">
    <w:nsid w:val="691928CA"/>
    <w:multiLevelType w:val="multilevel"/>
    <w:tmpl w:val="127EE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9E41D53"/>
    <w:multiLevelType w:val="multilevel"/>
    <w:tmpl w:val="190E9486"/>
    <w:lvl w:ilvl="0">
      <w:start w:val="53"/>
      <w:numFmt w:val="decimal"/>
      <w:lvlText w:val="T%1"/>
      <w:lvlJc w:val="left"/>
      <w:pPr>
        <w:ind w:left="753" w:hanging="360"/>
      </w:pPr>
      <w:rPr>
        <w:rFonts w:hint="default"/>
        <w:b/>
        <w:bCs/>
      </w:rPr>
    </w:lvl>
    <w:lvl w:ilvl="1">
      <w:start w:val="1"/>
      <w:numFmt w:val="bullet"/>
      <w:lvlText w:val="o"/>
      <w:lvlJc w:val="left"/>
      <w:pPr>
        <w:ind w:left="1473" w:hanging="360"/>
      </w:pPr>
      <w:rPr>
        <w:rFonts w:ascii="Courier New" w:eastAsia="Courier New" w:hAnsi="Courier New" w:cs="Courier New" w:hint="default"/>
      </w:rPr>
    </w:lvl>
    <w:lvl w:ilvl="2">
      <w:start w:val="1"/>
      <w:numFmt w:val="bullet"/>
      <w:lvlText w:val="▪"/>
      <w:lvlJc w:val="left"/>
      <w:pPr>
        <w:ind w:left="2193" w:hanging="360"/>
      </w:pPr>
      <w:rPr>
        <w:rFonts w:ascii="Noto Sans Symbols" w:eastAsia="Noto Sans Symbols" w:hAnsi="Noto Sans Symbols" w:cs="Noto Sans Symbols" w:hint="default"/>
      </w:rPr>
    </w:lvl>
    <w:lvl w:ilvl="3">
      <w:start w:val="1"/>
      <w:numFmt w:val="bullet"/>
      <w:lvlText w:val="●"/>
      <w:lvlJc w:val="left"/>
      <w:pPr>
        <w:ind w:left="2913" w:hanging="360"/>
      </w:pPr>
      <w:rPr>
        <w:rFonts w:ascii="Noto Sans Symbols" w:eastAsia="Noto Sans Symbols" w:hAnsi="Noto Sans Symbols" w:cs="Noto Sans Symbols" w:hint="default"/>
      </w:rPr>
    </w:lvl>
    <w:lvl w:ilvl="4">
      <w:start w:val="1"/>
      <w:numFmt w:val="bullet"/>
      <w:lvlText w:val="o"/>
      <w:lvlJc w:val="left"/>
      <w:pPr>
        <w:ind w:left="3633" w:hanging="360"/>
      </w:pPr>
      <w:rPr>
        <w:rFonts w:ascii="Courier New" w:eastAsia="Courier New" w:hAnsi="Courier New" w:cs="Courier New" w:hint="default"/>
      </w:rPr>
    </w:lvl>
    <w:lvl w:ilvl="5">
      <w:start w:val="1"/>
      <w:numFmt w:val="bullet"/>
      <w:lvlText w:val="▪"/>
      <w:lvlJc w:val="left"/>
      <w:pPr>
        <w:ind w:left="4353" w:hanging="360"/>
      </w:pPr>
      <w:rPr>
        <w:rFonts w:ascii="Noto Sans Symbols" w:eastAsia="Noto Sans Symbols" w:hAnsi="Noto Sans Symbols" w:cs="Noto Sans Symbols" w:hint="default"/>
      </w:rPr>
    </w:lvl>
    <w:lvl w:ilvl="6">
      <w:start w:val="1"/>
      <w:numFmt w:val="bullet"/>
      <w:lvlText w:val="●"/>
      <w:lvlJc w:val="left"/>
      <w:pPr>
        <w:ind w:left="5073" w:hanging="360"/>
      </w:pPr>
      <w:rPr>
        <w:rFonts w:ascii="Noto Sans Symbols" w:eastAsia="Noto Sans Symbols" w:hAnsi="Noto Sans Symbols" w:cs="Noto Sans Symbols" w:hint="default"/>
      </w:rPr>
    </w:lvl>
    <w:lvl w:ilvl="7">
      <w:start w:val="1"/>
      <w:numFmt w:val="bullet"/>
      <w:lvlText w:val="o"/>
      <w:lvlJc w:val="left"/>
      <w:pPr>
        <w:ind w:left="5793" w:hanging="360"/>
      </w:pPr>
      <w:rPr>
        <w:rFonts w:ascii="Courier New" w:eastAsia="Courier New" w:hAnsi="Courier New" w:cs="Courier New" w:hint="default"/>
      </w:rPr>
    </w:lvl>
    <w:lvl w:ilvl="8">
      <w:start w:val="1"/>
      <w:numFmt w:val="bullet"/>
      <w:lvlText w:val="▪"/>
      <w:lvlJc w:val="left"/>
      <w:pPr>
        <w:ind w:left="6513" w:hanging="360"/>
      </w:pPr>
      <w:rPr>
        <w:rFonts w:ascii="Noto Sans Symbols" w:eastAsia="Noto Sans Symbols" w:hAnsi="Noto Sans Symbols" w:cs="Noto Sans Symbols" w:hint="default"/>
      </w:rPr>
    </w:lvl>
  </w:abstractNum>
  <w:abstractNum w:abstractNumId="55" w15:restartNumberingAfterBreak="0">
    <w:nsid w:val="6A227324"/>
    <w:multiLevelType w:val="multilevel"/>
    <w:tmpl w:val="C2105AD4"/>
    <w:lvl w:ilvl="0">
      <w:start w:val="45"/>
      <w:numFmt w:val="decimal"/>
      <w:lvlText w:val="E%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56" w15:restartNumberingAfterBreak="0">
    <w:nsid w:val="6A4E1190"/>
    <w:multiLevelType w:val="multilevel"/>
    <w:tmpl w:val="443E8EEE"/>
    <w:lvl w:ilvl="0">
      <w:start w:val="57"/>
      <w:numFmt w:val="decimal"/>
      <w:lvlText w:val="T%1"/>
      <w:lvlJc w:val="left"/>
      <w:pPr>
        <w:ind w:left="753" w:hanging="360"/>
      </w:pPr>
      <w:rPr>
        <w:rFonts w:hint="default"/>
        <w:b/>
        <w:bCs/>
      </w:rPr>
    </w:lvl>
    <w:lvl w:ilvl="1">
      <w:start w:val="1"/>
      <w:numFmt w:val="bullet"/>
      <w:lvlText w:val="o"/>
      <w:lvlJc w:val="left"/>
      <w:pPr>
        <w:ind w:left="1473" w:hanging="360"/>
      </w:pPr>
      <w:rPr>
        <w:rFonts w:ascii="Courier New" w:eastAsia="Courier New" w:hAnsi="Courier New" w:cs="Courier New" w:hint="default"/>
      </w:rPr>
    </w:lvl>
    <w:lvl w:ilvl="2">
      <w:start w:val="1"/>
      <w:numFmt w:val="bullet"/>
      <w:lvlText w:val="▪"/>
      <w:lvlJc w:val="left"/>
      <w:pPr>
        <w:ind w:left="2193" w:hanging="360"/>
      </w:pPr>
      <w:rPr>
        <w:rFonts w:ascii="Noto Sans Symbols" w:eastAsia="Noto Sans Symbols" w:hAnsi="Noto Sans Symbols" w:cs="Noto Sans Symbols" w:hint="default"/>
      </w:rPr>
    </w:lvl>
    <w:lvl w:ilvl="3">
      <w:start w:val="1"/>
      <w:numFmt w:val="bullet"/>
      <w:lvlText w:val="●"/>
      <w:lvlJc w:val="left"/>
      <w:pPr>
        <w:ind w:left="2913" w:hanging="360"/>
      </w:pPr>
      <w:rPr>
        <w:rFonts w:ascii="Noto Sans Symbols" w:eastAsia="Noto Sans Symbols" w:hAnsi="Noto Sans Symbols" w:cs="Noto Sans Symbols" w:hint="default"/>
      </w:rPr>
    </w:lvl>
    <w:lvl w:ilvl="4">
      <w:start w:val="1"/>
      <w:numFmt w:val="bullet"/>
      <w:lvlText w:val="o"/>
      <w:lvlJc w:val="left"/>
      <w:pPr>
        <w:ind w:left="3633" w:hanging="360"/>
      </w:pPr>
      <w:rPr>
        <w:rFonts w:ascii="Courier New" w:eastAsia="Courier New" w:hAnsi="Courier New" w:cs="Courier New" w:hint="default"/>
      </w:rPr>
    </w:lvl>
    <w:lvl w:ilvl="5">
      <w:start w:val="1"/>
      <w:numFmt w:val="bullet"/>
      <w:lvlText w:val="▪"/>
      <w:lvlJc w:val="left"/>
      <w:pPr>
        <w:ind w:left="4353" w:hanging="360"/>
      </w:pPr>
      <w:rPr>
        <w:rFonts w:ascii="Noto Sans Symbols" w:eastAsia="Noto Sans Symbols" w:hAnsi="Noto Sans Symbols" w:cs="Noto Sans Symbols" w:hint="default"/>
      </w:rPr>
    </w:lvl>
    <w:lvl w:ilvl="6">
      <w:start w:val="1"/>
      <w:numFmt w:val="bullet"/>
      <w:lvlText w:val="●"/>
      <w:lvlJc w:val="left"/>
      <w:pPr>
        <w:ind w:left="5073" w:hanging="360"/>
      </w:pPr>
      <w:rPr>
        <w:rFonts w:ascii="Noto Sans Symbols" w:eastAsia="Noto Sans Symbols" w:hAnsi="Noto Sans Symbols" w:cs="Noto Sans Symbols" w:hint="default"/>
      </w:rPr>
    </w:lvl>
    <w:lvl w:ilvl="7">
      <w:start w:val="1"/>
      <w:numFmt w:val="bullet"/>
      <w:lvlText w:val="o"/>
      <w:lvlJc w:val="left"/>
      <w:pPr>
        <w:ind w:left="5793" w:hanging="360"/>
      </w:pPr>
      <w:rPr>
        <w:rFonts w:ascii="Courier New" w:eastAsia="Courier New" w:hAnsi="Courier New" w:cs="Courier New" w:hint="default"/>
      </w:rPr>
    </w:lvl>
    <w:lvl w:ilvl="8">
      <w:start w:val="1"/>
      <w:numFmt w:val="bullet"/>
      <w:lvlText w:val="▪"/>
      <w:lvlJc w:val="left"/>
      <w:pPr>
        <w:ind w:left="6513" w:hanging="360"/>
      </w:pPr>
      <w:rPr>
        <w:rFonts w:ascii="Noto Sans Symbols" w:eastAsia="Noto Sans Symbols" w:hAnsi="Noto Sans Symbols" w:cs="Noto Sans Symbols" w:hint="default"/>
      </w:rPr>
    </w:lvl>
  </w:abstractNum>
  <w:abstractNum w:abstractNumId="57" w15:restartNumberingAfterBreak="0">
    <w:nsid w:val="6D436A6C"/>
    <w:multiLevelType w:val="multilevel"/>
    <w:tmpl w:val="313E79A6"/>
    <w:lvl w:ilvl="0">
      <w:start w:val="42"/>
      <w:numFmt w:val="decimal"/>
      <w:lvlText w:val="R%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58" w15:restartNumberingAfterBreak="0">
    <w:nsid w:val="6DF52307"/>
    <w:multiLevelType w:val="multilevel"/>
    <w:tmpl w:val="B9347E0E"/>
    <w:lvl w:ilvl="0">
      <w:start w:val="14"/>
      <w:numFmt w:val="decimal"/>
      <w:lvlText w:val="R%1"/>
      <w:lvlJc w:val="left"/>
      <w:pPr>
        <w:ind w:left="720" w:hanging="360"/>
      </w:pPr>
      <w:rPr>
        <w:rFonts w:hint="default"/>
        <w:b/>
        <w:bCs/>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59" w15:restartNumberingAfterBreak="0">
    <w:nsid w:val="71837A07"/>
    <w:multiLevelType w:val="multilevel"/>
    <w:tmpl w:val="3842CBBC"/>
    <w:lvl w:ilvl="0">
      <w:start w:val="47"/>
      <w:numFmt w:val="decimal"/>
      <w:lvlText w:val="R%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60" w15:restartNumberingAfterBreak="0">
    <w:nsid w:val="72446A4E"/>
    <w:multiLevelType w:val="multilevel"/>
    <w:tmpl w:val="69323C4A"/>
    <w:lvl w:ilvl="0">
      <w:start w:val="55"/>
      <w:numFmt w:val="decimal"/>
      <w:lvlText w:val="E%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61" w15:restartNumberingAfterBreak="0">
    <w:nsid w:val="763C2683"/>
    <w:multiLevelType w:val="multilevel"/>
    <w:tmpl w:val="F3A6B22E"/>
    <w:lvl w:ilvl="0">
      <w:start w:val="18"/>
      <w:numFmt w:val="decimal"/>
      <w:lvlText w:val="E%1"/>
      <w:lvlJc w:val="left"/>
      <w:pPr>
        <w:ind w:left="778" w:hanging="360"/>
      </w:pPr>
      <w:rPr>
        <w:rFonts w:hint="default"/>
        <w:b/>
        <w:bCs/>
      </w:rPr>
    </w:lvl>
    <w:lvl w:ilvl="1">
      <w:start w:val="1"/>
      <w:numFmt w:val="bullet"/>
      <w:lvlText w:val="o"/>
      <w:lvlJc w:val="left"/>
      <w:pPr>
        <w:ind w:left="1498" w:hanging="360"/>
      </w:pPr>
      <w:rPr>
        <w:rFonts w:ascii="Courier New" w:eastAsia="Courier New" w:hAnsi="Courier New" w:cs="Courier New" w:hint="default"/>
      </w:rPr>
    </w:lvl>
    <w:lvl w:ilvl="2">
      <w:start w:val="1"/>
      <w:numFmt w:val="bullet"/>
      <w:lvlText w:val="▪"/>
      <w:lvlJc w:val="left"/>
      <w:pPr>
        <w:ind w:left="2218" w:hanging="360"/>
      </w:pPr>
      <w:rPr>
        <w:rFonts w:ascii="Noto Sans Symbols" w:eastAsia="Noto Sans Symbols" w:hAnsi="Noto Sans Symbols" w:cs="Noto Sans Symbols" w:hint="default"/>
      </w:rPr>
    </w:lvl>
    <w:lvl w:ilvl="3">
      <w:start w:val="1"/>
      <w:numFmt w:val="bullet"/>
      <w:lvlText w:val="●"/>
      <w:lvlJc w:val="left"/>
      <w:pPr>
        <w:ind w:left="2938" w:hanging="360"/>
      </w:pPr>
      <w:rPr>
        <w:rFonts w:ascii="Noto Sans Symbols" w:eastAsia="Noto Sans Symbols" w:hAnsi="Noto Sans Symbols" w:cs="Noto Sans Symbols" w:hint="default"/>
      </w:rPr>
    </w:lvl>
    <w:lvl w:ilvl="4">
      <w:start w:val="1"/>
      <w:numFmt w:val="bullet"/>
      <w:lvlText w:val="o"/>
      <w:lvlJc w:val="left"/>
      <w:pPr>
        <w:ind w:left="3658" w:hanging="360"/>
      </w:pPr>
      <w:rPr>
        <w:rFonts w:ascii="Courier New" w:eastAsia="Courier New" w:hAnsi="Courier New" w:cs="Courier New" w:hint="default"/>
      </w:rPr>
    </w:lvl>
    <w:lvl w:ilvl="5">
      <w:start w:val="1"/>
      <w:numFmt w:val="bullet"/>
      <w:lvlText w:val="▪"/>
      <w:lvlJc w:val="left"/>
      <w:pPr>
        <w:ind w:left="4378" w:hanging="360"/>
      </w:pPr>
      <w:rPr>
        <w:rFonts w:ascii="Noto Sans Symbols" w:eastAsia="Noto Sans Symbols" w:hAnsi="Noto Sans Symbols" w:cs="Noto Sans Symbols" w:hint="default"/>
      </w:rPr>
    </w:lvl>
    <w:lvl w:ilvl="6">
      <w:start w:val="1"/>
      <w:numFmt w:val="bullet"/>
      <w:lvlText w:val="●"/>
      <w:lvlJc w:val="left"/>
      <w:pPr>
        <w:ind w:left="5098" w:hanging="360"/>
      </w:pPr>
      <w:rPr>
        <w:rFonts w:ascii="Noto Sans Symbols" w:eastAsia="Noto Sans Symbols" w:hAnsi="Noto Sans Symbols" w:cs="Noto Sans Symbols" w:hint="default"/>
      </w:rPr>
    </w:lvl>
    <w:lvl w:ilvl="7">
      <w:start w:val="1"/>
      <w:numFmt w:val="bullet"/>
      <w:lvlText w:val="o"/>
      <w:lvlJc w:val="left"/>
      <w:pPr>
        <w:ind w:left="5818" w:hanging="360"/>
      </w:pPr>
      <w:rPr>
        <w:rFonts w:ascii="Courier New" w:eastAsia="Courier New" w:hAnsi="Courier New" w:cs="Courier New" w:hint="default"/>
      </w:rPr>
    </w:lvl>
    <w:lvl w:ilvl="8">
      <w:start w:val="1"/>
      <w:numFmt w:val="bullet"/>
      <w:lvlText w:val="▪"/>
      <w:lvlJc w:val="left"/>
      <w:pPr>
        <w:ind w:left="6538" w:hanging="360"/>
      </w:pPr>
      <w:rPr>
        <w:rFonts w:ascii="Noto Sans Symbols" w:eastAsia="Noto Sans Symbols" w:hAnsi="Noto Sans Symbols" w:cs="Noto Sans Symbols" w:hint="default"/>
      </w:rPr>
    </w:lvl>
  </w:abstractNum>
  <w:abstractNum w:abstractNumId="62" w15:restartNumberingAfterBreak="0">
    <w:nsid w:val="77695B8F"/>
    <w:multiLevelType w:val="multilevel"/>
    <w:tmpl w:val="67406EB2"/>
    <w:lvl w:ilvl="0">
      <w:start w:val="32"/>
      <w:numFmt w:val="decimal"/>
      <w:lvlText w:val="R%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63" w15:restartNumberingAfterBreak="0">
    <w:nsid w:val="78B502FA"/>
    <w:multiLevelType w:val="multilevel"/>
    <w:tmpl w:val="450ADF44"/>
    <w:lvl w:ilvl="0">
      <w:start w:val="77"/>
      <w:numFmt w:val="decimal"/>
      <w:lvlText w:val="T%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64" w15:restartNumberingAfterBreak="0">
    <w:nsid w:val="794C1949"/>
    <w:multiLevelType w:val="multilevel"/>
    <w:tmpl w:val="72BC1654"/>
    <w:lvl w:ilvl="0">
      <w:start w:val="9"/>
      <w:numFmt w:val="decimal"/>
      <w:lvlText w:val="R%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65" w15:restartNumberingAfterBreak="0">
    <w:nsid w:val="7A061AB7"/>
    <w:multiLevelType w:val="multilevel"/>
    <w:tmpl w:val="DF0ECA38"/>
    <w:lvl w:ilvl="0">
      <w:start w:val="67"/>
      <w:numFmt w:val="decimal"/>
      <w:lvlText w:val="R%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66" w15:restartNumberingAfterBreak="0">
    <w:nsid w:val="7A0D082E"/>
    <w:multiLevelType w:val="multilevel"/>
    <w:tmpl w:val="7E0C095C"/>
    <w:lvl w:ilvl="0">
      <w:start w:val="17"/>
      <w:numFmt w:val="decimal"/>
      <w:lvlText w:val="A%1"/>
      <w:lvlJc w:val="left"/>
      <w:pPr>
        <w:ind w:left="790" w:hanging="360"/>
      </w:pPr>
      <w:rPr>
        <w:rFonts w:hint="default"/>
        <w:b/>
        <w:bCs/>
      </w:rPr>
    </w:lvl>
    <w:lvl w:ilvl="1">
      <w:start w:val="1"/>
      <w:numFmt w:val="bullet"/>
      <w:lvlText w:val="o"/>
      <w:lvlJc w:val="left"/>
      <w:pPr>
        <w:ind w:left="1510" w:hanging="360"/>
      </w:pPr>
      <w:rPr>
        <w:rFonts w:ascii="Courier New" w:eastAsia="Courier New" w:hAnsi="Courier New" w:cs="Courier New" w:hint="default"/>
      </w:rPr>
    </w:lvl>
    <w:lvl w:ilvl="2">
      <w:start w:val="1"/>
      <w:numFmt w:val="bullet"/>
      <w:lvlText w:val="▪"/>
      <w:lvlJc w:val="left"/>
      <w:pPr>
        <w:ind w:left="2230" w:hanging="360"/>
      </w:pPr>
      <w:rPr>
        <w:rFonts w:ascii="Noto Sans Symbols" w:eastAsia="Noto Sans Symbols" w:hAnsi="Noto Sans Symbols" w:cs="Noto Sans Symbols" w:hint="default"/>
      </w:rPr>
    </w:lvl>
    <w:lvl w:ilvl="3">
      <w:start w:val="1"/>
      <w:numFmt w:val="bullet"/>
      <w:lvlText w:val="●"/>
      <w:lvlJc w:val="left"/>
      <w:pPr>
        <w:ind w:left="2950" w:hanging="360"/>
      </w:pPr>
      <w:rPr>
        <w:rFonts w:ascii="Noto Sans Symbols" w:eastAsia="Noto Sans Symbols" w:hAnsi="Noto Sans Symbols" w:cs="Noto Sans Symbols" w:hint="default"/>
      </w:rPr>
    </w:lvl>
    <w:lvl w:ilvl="4">
      <w:start w:val="1"/>
      <w:numFmt w:val="bullet"/>
      <w:lvlText w:val="o"/>
      <w:lvlJc w:val="left"/>
      <w:pPr>
        <w:ind w:left="3670" w:hanging="360"/>
      </w:pPr>
      <w:rPr>
        <w:rFonts w:ascii="Courier New" w:eastAsia="Courier New" w:hAnsi="Courier New" w:cs="Courier New" w:hint="default"/>
      </w:rPr>
    </w:lvl>
    <w:lvl w:ilvl="5">
      <w:start w:val="1"/>
      <w:numFmt w:val="bullet"/>
      <w:lvlText w:val="▪"/>
      <w:lvlJc w:val="left"/>
      <w:pPr>
        <w:ind w:left="4390" w:hanging="360"/>
      </w:pPr>
      <w:rPr>
        <w:rFonts w:ascii="Noto Sans Symbols" w:eastAsia="Noto Sans Symbols" w:hAnsi="Noto Sans Symbols" w:cs="Noto Sans Symbols" w:hint="default"/>
      </w:rPr>
    </w:lvl>
    <w:lvl w:ilvl="6">
      <w:start w:val="1"/>
      <w:numFmt w:val="bullet"/>
      <w:lvlText w:val="●"/>
      <w:lvlJc w:val="left"/>
      <w:pPr>
        <w:ind w:left="5110" w:hanging="360"/>
      </w:pPr>
      <w:rPr>
        <w:rFonts w:ascii="Noto Sans Symbols" w:eastAsia="Noto Sans Symbols" w:hAnsi="Noto Sans Symbols" w:cs="Noto Sans Symbols" w:hint="default"/>
      </w:rPr>
    </w:lvl>
    <w:lvl w:ilvl="7">
      <w:start w:val="1"/>
      <w:numFmt w:val="bullet"/>
      <w:lvlText w:val="o"/>
      <w:lvlJc w:val="left"/>
      <w:pPr>
        <w:ind w:left="5830" w:hanging="360"/>
      </w:pPr>
      <w:rPr>
        <w:rFonts w:ascii="Courier New" w:eastAsia="Courier New" w:hAnsi="Courier New" w:cs="Courier New" w:hint="default"/>
      </w:rPr>
    </w:lvl>
    <w:lvl w:ilvl="8">
      <w:start w:val="1"/>
      <w:numFmt w:val="bullet"/>
      <w:lvlText w:val="▪"/>
      <w:lvlJc w:val="left"/>
      <w:pPr>
        <w:ind w:left="6550" w:hanging="360"/>
      </w:pPr>
      <w:rPr>
        <w:rFonts w:ascii="Noto Sans Symbols" w:eastAsia="Noto Sans Symbols" w:hAnsi="Noto Sans Symbols" w:cs="Noto Sans Symbols" w:hint="default"/>
      </w:rPr>
    </w:lvl>
  </w:abstractNum>
  <w:abstractNum w:abstractNumId="67" w15:restartNumberingAfterBreak="0">
    <w:nsid w:val="7A31035F"/>
    <w:multiLevelType w:val="multilevel"/>
    <w:tmpl w:val="1B8E82AE"/>
    <w:lvl w:ilvl="0">
      <w:start w:val="12"/>
      <w:numFmt w:val="decimal"/>
      <w:lvlText w:val="T%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68" w15:restartNumberingAfterBreak="0">
    <w:nsid w:val="7D004EE8"/>
    <w:multiLevelType w:val="multilevel"/>
    <w:tmpl w:val="5B5099F2"/>
    <w:lvl w:ilvl="0">
      <w:start w:val="72"/>
      <w:numFmt w:val="decimal"/>
      <w:lvlText w:val="T%1"/>
      <w:lvlJc w:val="left"/>
      <w:pPr>
        <w:ind w:left="753" w:hanging="360"/>
      </w:pPr>
      <w:rPr>
        <w:rFonts w:hint="default"/>
        <w:b/>
        <w:bCs/>
      </w:rPr>
    </w:lvl>
    <w:lvl w:ilvl="1">
      <w:start w:val="1"/>
      <w:numFmt w:val="bullet"/>
      <w:lvlText w:val="o"/>
      <w:lvlJc w:val="left"/>
      <w:pPr>
        <w:ind w:left="1473" w:hanging="360"/>
      </w:pPr>
      <w:rPr>
        <w:rFonts w:ascii="Courier New" w:eastAsia="Courier New" w:hAnsi="Courier New" w:cs="Courier New" w:hint="default"/>
      </w:rPr>
    </w:lvl>
    <w:lvl w:ilvl="2">
      <w:start w:val="1"/>
      <w:numFmt w:val="bullet"/>
      <w:lvlText w:val="▪"/>
      <w:lvlJc w:val="left"/>
      <w:pPr>
        <w:ind w:left="2193" w:hanging="360"/>
      </w:pPr>
      <w:rPr>
        <w:rFonts w:ascii="Noto Sans Symbols" w:eastAsia="Noto Sans Symbols" w:hAnsi="Noto Sans Symbols" w:cs="Noto Sans Symbols" w:hint="default"/>
      </w:rPr>
    </w:lvl>
    <w:lvl w:ilvl="3">
      <w:start w:val="1"/>
      <w:numFmt w:val="bullet"/>
      <w:lvlText w:val="●"/>
      <w:lvlJc w:val="left"/>
      <w:pPr>
        <w:ind w:left="2913" w:hanging="360"/>
      </w:pPr>
      <w:rPr>
        <w:rFonts w:ascii="Noto Sans Symbols" w:eastAsia="Noto Sans Symbols" w:hAnsi="Noto Sans Symbols" w:cs="Noto Sans Symbols" w:hint="default"/>
      </w:rPr>
    </w:lvl>
    <w:lvl w:ilvl="4">
      <w:start w:val="1"/>
      <w:numFmt w:val="bullet"/>
      <w:lvlText w:val="o"/>
      <w:lvlJc w:val="left"/>
      <w:pPr>
        <w:ind w:left="3633" w:hanging="360"/>
      </w:pPr>
      <w:rPr>
        <w:rFonts w:ascii="Courier New" w:eastAsia="Courier New" w:hAnsi="Courier New" w:cs="Courier New" w:hint="default"/>
      </w:rPr>
    </w:lvl>
    <w:lvl w:ilvl="5">
      <w:start w:val="1"/>
      <w:numFmt w:val="bullet"/>
      <w:lvlText w:val="▪"/>
      <w:lvlJc w:val="left"/>
      <w:pPr>
        <w:ind w:left="4353" w:hanging="360"/>
      </w:pPr>
      <w:rPr>
        <w:rFonts w:ascii="Noto Sans Symbols" w:eastAsia="Noto Sans Symbols" w:hAnsi="Noto Sans Symbols" w:cs="Noto Sans Symbols" w:hint="default"/>
      </w:rPr>
    </w:lvl>
    <w:lvl w:ilvl="6">
      <w:start w:val="1"/>
      <w:numFmt w:val="bullet"/>
      <w:lvlText w:val="●"/>
      <w:lvlJc w:val="left"/>
      <w:pPr>
        <w:ind w:left="5073" w:hanging="360"/>
      </w:pPr>
      <w:rPr>
        <w:rFonts w:ascii="Noto Sans Symbols" w:eastAsia="Noto Sans Symbols" w:hAnsi="Noto Sans Symbols" w:cs="Noto Sans Symbols" w:hint="default"/>
      </w:rPr>
    </w:lvl>
    <w:lvl w:ilvl="7">
      <w:start w:val="1"/>
      <w:numFmt w:val="bullet"/>
      <w:lvlText w:val="o"/>
      <w:lvlJc w:val="left"/>
      <w:pPr>
        <w:ind w:left="5793" w:hanging="360"/>
      </w:pPr>
      <w:rPr>
        <w:rFonts w:ascii="Courier New" w:eastAsia="Courier New" w:hAnsi="Courier New" w:cs="Courier New" w:hint="default"/>
      </w:rPr>
    </w:lvl>
    <w:lvl w:ilvl="8">
      <w:start w:val="1"/>
      <w:numFmt w:val="bullet"/>
      <w:lvlText w:val="▪"/>
      <w:lvlJc w:val="left"/>
      <w:pPr>
        <w:ind w:left="6513" w:hanging="360"/>
      </w:pPr>
      <w:rPr>
        <w:rFonts w:ascii="Noto Sans Symbols" w:eastAsia="Noto Sans Symbols" w:hAnsi="Noto Sans Symbols" w:cs="Noto Sans Symbols" w:hint="default"/>
      </w:rPr>
    </w:lvl>
  </w:abstractNum>
  <w:abstractNum w:abstractNumId="69" w15:restartNumberingAfterBreak="0">
    <w:nsid w:val="7FA82366"/>
    <w:multiLevelType w:val="multilevel"/>
    <w:tmpl w:val="9500C3FA"/>
    <w:lvl w:ilvl="0">
      <w:start w:val="57"/>
      <w:numFmt w:val="decimal"/>
      <w:lvlText w:val="R%1"/>
      <w:lvlJc w:val="left"/>
      <w:pPr>
        <w:ind w:left="754" w:hanging="359"/>
      </w:pPr>
      <w:rPr>
        <w:rFonts w:hint="default"/>
        <w:b/>
        <w:bCs/>
      </w:rPr>
    </w:lvl>
    <w:lvl w:ilvl="1">
      <w:start w:val="1"/>
      <w:numFmt w:val="bullet"/>
      <w:lvlText w:val="o"/>
      <w:lvlJc w:val="left"/>
      <w:pPr>
        <w:ind w:left="1474" w:hanging="360"/>
      </w:pPr>
      <w:rPr>
        <w:rFonts w:ascii="Courier New" w:eastAsia="Courier New" w:hAnsi="Courier New" w:cs="Courier New" w:hint="default"/>
      </w:rPr>
    </w:lvl>
    <w:lvl w:ilvl="2">
      <w:start w:val="1"/>
      <w:numFmt w:val="bullet"/>
      <w:lvlText w:val="▪"/>
      <w:lvlJc w:val="left"/>
      <w:pPr>
        <w:ind w:left="2194" w:hanging="360"/>
      </w:pPr>
      <w:rPr>
        <w:rFonts w:ascii="Noto Sans Symbols" w:eastAsia="Noto Sans Symbols" w:hAnsi="Noto Sans Symbols" w:cs="Noto Sans Symbols" w:hint="default"/>
      </w:rPr>
    </w:lvl>
    <w:lvl w:ilvl="3">
      <w:start w:val="1"/>
      <w:numFmt w:val="bullet"/>
      <w:lvlText w:val="●"/>
      <w:lvlJc w:val="left"/>
      <w:pPr>
        <w:ind w:left="2914" w:hanging="360"/>
      </w:pPr>
      <w:rPr>
        <w:rFonts w:ascii="Noto Sans Symbols" w:eastAsia="Noto Sans Symbols" w:hAnsi="Noto Sans Symbols" w:cs="Noto Sans Symbols" w:hint="default"/>
      </w:rPr>
    </w:lvl>
    <w:lvl w:ilvl="4">
      <w:start w:val="1"/>
      <w:numFmt w:val="bullet"/>
      <w:lvlText w:val="o"/>
      <w:lvlJc w:val="left"/>
      <w:pPr>
        <w:ind w:left="3634" w:hanging="360"/>
      </w:pPr>
      <w:rPr>
        <w:rFonts w:ascii="Courier New" w:eastAsia="Courier New" w:hAnsi="Courier New" w:cs="Courier New" w:hint="default"/>
      </w:rPr>
    </w:lvl>
    <w:lvl w:ilvl="5">
      <w:start w:val="1"/>
      <w:numFmt w:val="bullet"/>
      <w:lvlText w:val="▪"/>
      <w:lvlJc w:val="left"/>
      <w:pPr>
        <w:ind w:left="4354" w:hanging="360"/>
      </w:pPr>
      <w:rPr>
        <w:rFonts w:ascii="Noto Sans Symbols" w:eastAsia="Noto Sans Symbols" w:hAnsi="Noto Sans Symbols" w:cs="Noto Sans Symbols" w:hint="default"/>
      </w:rPr>
    </w:lvl>
    <w:lvl w:ilvl="6">
      <w:start w:val="1"/>
      <w:numFmt w:val="bullet"/>
      <w:lvlText w:val="●"/>
      <w:lvlJc w:val="left"/>
      <w:pPr>
        <w:ind w:left="5074" w:hanging="360"/>
      </w:pPr>
      <w:rPr>
        <w:rFonts w:ascii="Noto Sans Symbols" w:eastAsia="Noto Sans Symbols" w:hAnsi="Noto Sans Symbols" w:cs="Noto Sans Symbols" w:hint="default"/>
      </w:rPr>
    </w:lvl>
    <w:lvl w:ilvl="7">
      <w:start w:val="1"/>
      <w:numFmt w:val="bullet"/>
      <w:lvlText w:val="o"/>
      <w:lvlJc w:val="left"/>
      <w:pPr>
        <w:ind w:left="5794" w:hanging="360"/>
      </w:pPr>
      <w:rPr>
        <w:rFonts w:ascii="Courier New" w:eastAsia="Courier New" w:hAnsi="Courier New" w:cs="Courier New" w:hint="default"/>
      </w:rPr>
    </w:lvl>
    <w:lvl w:ilvl="8">
      <w:start w:val="1"/>
      <w:numFmt w:val="bullet"/>
      <w:lvlText w:val="▪"/>
      <w:lvlJc w:val="left"/>
      <w:pPr>
        <w:ind w:left="6514" w:hanging="360"/>
      </w:pPr>
      <w:rPr>
        <w:rFonts w:ascii="Noto Sans Symbols" w:eastAsia="Noto Sans Symbols" w:hAnsi="Noto Sans Symbols" w:cs="Noto Sans Symbols" w:hint="default"/>
      </w:rPr>
    </w:lvl>
  </w:abstractNum>
  <w:abstractNum w:abstractNumId="70" w15:restartNumberingAfterBreak="0">
    <w:nsid w:val="7FB93351"/>
    <w:multiLevelType w:val="hybridMultilevel"/>
    <w:tmpl w:val="B3C87DE0"/>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num w:numId="1" w16cid:durableId="1634217355">
    <w:abstractNumId w:val="37"/>
  </w:num>
  <w:num w:numId="2" w16cid:durableId="2029796939">
    <w:abstractNumId w:val="5"/>
  </w:num>
  <w:num w:numId="3" w16cid:durableId="579171309">
    <w:abstractNumId w:val="53"/>
  </w:num>
  <w:num w:numId="4" w16cid:durableId="2017462733">
    <w:abstractNumId w:val="47"/>
  </w:num>
  <w:num w:numId="5" w16cid:durableId="755130323">
    <w:abstractNumId w:val="43"/>
  </w:num>
  <w:num w:numId="6" w16cid:durableId="356857222">
    <w:abstractNumId w:val="70"/>
  </w:num>
  <w:num w:numId="7" w16cid:durableId="864369816">
    <w:abstractNumId w:val="1"/>
  </w:num>
  <w:num w:numId="8" w16cid:durableId="1400057236">
    <w:abstractNumId w:val="29"/>
  </w:num>
  <w:num w:numId="9" w16cid:durableId="2126119038">
    <w:abstractNumId w:val="49"/>
  </w:num>
  <w:num w:numId="10" w16cid:durableId="1041708999">
    <w:abstractNumId w:val="2"/>
  </w:num>
  <w:num w:numId="11" w16cid:durableId="425541826">
    <w:abstractNumId w:val="21"/>
  </w:num>
  <w:num w:numId="12" w16cid:durableId="2128306514">
    <w:abstractNumId w:val="51"/>
  </w:num>
  <w:num w:numId="13" w16cid:durableId="28261188">
    <w:abstractNumId w:val="66"/>
  </w:num>
  <w:num w:numId="14" w16cid:durableId="327247208">
    <w:abstractNumId w:val="48"/>
  </w:num>
  <w:num w:numId="15" w16cid:durableId="1575507106">
    <w:abstractNumId w:val="32"/>
  </w:num>
  <w:num w:numId="16" w16cid:durableId="1323655194">
    <w:abstractNumId w:val="22"/>
  </w:num>
  <w:num w:numId="17" w16cid:durableId="113327221">
    <w:abstractNumId w:val="40"/>
  </w:num>
  <w:num w:numId="18" w16cid:durableId="703479285">
    <w:abstractNumId w:val="45"/>
  </w:num>
  <w:num w:numId="19" w16cid:durableId="729881895">
    <w:abstractNumId w:val="46"/>
  </w:num>
  <w:num w:numId="20" w16cid:durableId="1145244930">
    <w:abstractNumId w:val="64"/>
  </w:num>
  <w:num w:numId="21" w16cid:durableId="1530139165">
    <w:abstractNumId w:val="13"/>
  </w:num>
  <w:num w:numId="22" w16cid:durableId="1900507558">
    <w:abstractNumId w:val="58"/>
  </w:num>
  <w:num w:numId="23" w16cid:durableId="1654481540">
    <w:abstractNumId w:val="15"/>
  </w:num>
  <w:num w:numId="24" w16cid:durableId="498547507">
    <w:abstractNumId w:val="26"/>
  </w:num>
  <w:num w:numId="25" w16cid:durableId="2027900888">
    <w:abstractNumId w:val="11"/>
  </w:num>
  <w:num w:numId="26" w16cid:durableId="377973837">
    <w:abstractNumId w:val="34"/>
  </w:num>
  <w:num w:numId="27" w16cid:durableId="955059640">
    <w:abstractNumId w:val="62"/>
  </w:num>
  <w:num w:numId="28" w16cid:durableId="1063257826">
    <w:abstractNumId w:val="25"/>
  </w:num>
  <w:num w:numId="29" w16cid:durableId="294601357">
    <w:abstractNumId w:val="57"/>
  </w:num>
  <w:num w:numId="30" w16cid:durableId="798229334">
    <w:abstractNumId w:val="59"/>
  </w:num>
  <w:num w:numId="31" w16cid:durableId="751003274">
    <w:abstractNumId w:val="19"/>
  </w:num>
  <w:num w:numId="32" w16cid:durableId="1185359594">
    <w:abstractNumId w:val="69"/>
  </w:num>
  <w:num w:numId="33" w16cid:durableId="1101952346">
    <w:abstractNumId w:val="23"/>
  </w:num>
  <w:num w:numId="34" w16cid:durableId="251670998">
    <w:abstractNumId w:val="65"/>
  </w:num>
  <w:num w:numId="35" w16cid:durableId="208693686">
    <w:abstractNumId w:val="18"/>
  </w:num>
  <w:num w:numId="36" w16cid:durableId="2032994703">
    <w:abstractNumId w:val="20"/>
  </w:num>
  <w:num w:numId="37" w16cid:durableId="1713841991">
    <w:abstractNumId w:val="67"/>
  </w:num>
  <w:num w:numId="38" w16cid:durableId="1068916911">
    <w:abstractNumId w:val="7"/>
  </w:num>
  <w:num w:numId="39" w16cid:durableId="1271741185">
    <w:abstractNumId w:val="27"/>
  </w:num>
  <w:num w:numId="40" w16cid:durableId="1882206471">
    <w:abstractNumId w:val="14"/>
  </w:num>
  <w:num w:numId="41" w16cid:durableId="918097261">
    <w:abstractNumId w:val="52"/>
  </w:num>
  <w:num w:numId="42" w16cid:durableId="2060276938">
    <w:abstractNumId w:val="33"/>
  </w:num>
  <w:num w:numId="43" w16cid:durableId="1188178961">
    <w:abstractNumId w:val="6"/>
  </w:num>
  <w:num w:numId="44" w16cid:durableId="1446459059">
    <w:abstractNumId w:val="0"/>
  </w:num>
  <w:num w:numId="45" w16cid:durableId="824930048">
    <w:abstractNumId w:val="54"/>
  </w:num>
  <w:num w:numId="46" w16cid:durableId="2042122926">
    <w:abstractNumId w:val="56"/>
  </w:num>
  <w:num w:numId="47" w16cid:durableId="770201211">
    <w:abstractNumId w:val="36"/>
  </w:num>
  <w:num w:numId="48" w16cid:durableId="1593050656">
    <w:abstractNumId w:val="68"/>
  </w:num>
  <w:num w:numId="49" w16cid:durableId="1702394849">
    <w:abstractNumId w:val="63"/>
  </w:num>
  <w:num w:numId="50" w16cid:durableId="1196575421">
    <w:abstractNumId w:val="10"/>
  </w:num>
  <w:num w:numId="51" w16cid:durableId="1010790419">
    <w:abstractNumId w:val="12"/>
  </w:num>
  <w:num w:numId="52" w16cid:durableId="433936674">
    <w:abstractNumId w:val="28"/>
  </w:num>
  <w:num w:numId="53" w16cid:durableId="227887625">
    <w:abstractNumId w:val="38"/>
  </w:num>
  <w:num w:numId="54" w16cid:durableId="1252859601">
    <w:abstractNumId w:val="42"/>
  </w:num>
  <w:num w:numId="55" w16cid:durableId="536043857">
    <w:abstractNumId w:val="44"/>
  </w:num>
  <w:num w:numId="56" w16cid:durableId="1908833358">
    <w:abstractNumId w:val="24"/>
  </w:num>
  <w:num w:numId="57" w16cid:durableId="921331670">
    <w:abstractNumId w:val="61"/>
  </w:num>
  <w:num w:numId="58" w16cid:durableId="1023900849">
    <w:abstractNumId w:val="3"/>
  </w:num>
  <w:num w:numId="59" w16cid:durableId="283078723">
    <w:abstractNumId w:val="4"/>
  </w:num>
  <w:num w:numId="60" w16cid:durableId="105926893">
    <w:abstractNumId w:val="30"/>
  </w:num>
  <w:num w:numId="61" w16cid:durableId="610168513">
    <w:abstractNumId w:val="31"/>
  </w:num>
  <w:num w:numId="62" w16cid:durableId="756826025">
    <w:abstractNumId w:val="8"/>
  </w:num>
  <w:num w:numId="63" w16cid:durableId="662898666">
    <w:abstractNumId w:val="39"/>
  </w:num>
  <w:num w:numId="64" w16cid:durableId="150370845">
    <w:abstractNumId w:val="55"/>
  </w:num>
  <w:num w:numId="65" w16cid:durableId="779569365">
    <w:abstractNumId w:val="35"/>
  </w:num>
  <w:num w:numId="66" w16cid:durableId="240870015">
    <w:abstractNumId w:val="60"/>
  </w:num>
  <w:num w:numId="67" w16cid:durableId="317198091">
    <w:abstractNumId w:val="9"/>
  </w:num>
  <w:num w:numId="68" w16cid:durableId="1788885496">
    <w:abstractNumId w:val="16"/>
  </w:num>
  <w:num w:numId="69" w16cid:durableId="626400364">
    <w:abstractNumId w:val="50"/>
  </w:num>
  <w:num w:numId="70" w16cid:durableId="1457673877">
    <w:abstractNumId w:val="41"/>
  </w:num>
  <w:num w:numId="71" w16cid:durableId="1571233284">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k+gRKeg6+LFKH0q7oE15Ff0xYplObin7AT1FzyttXosF8F7mOcyK6FHA0SnT0g5UCQqxnTC61iZGkpPrCX8FOw==" w:salt="sFT6fQb88QpNx1KarCj8w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82"/>
    <w:rsid w:val="00002AE9"/>
    <w:rsid w:val="00003BDA"/>
    <w:rsid w:val="00015F76"/>
    <w:rsid w:val="00022663"/>
    <w:rsid w:val="0002423D"/>
    <w:rsid w:val="00025567"/>
    <w:rsid w:val="00026EBE"/>
    <w:rsid w:val="00030148"/>
    <w:rsid w:val="000326DD"/>
    <w:rsid w:val="000328C2"/>
    <w:rsid w:val="000333F5"/>
    <w:rsid w:val="00033AB5"/>
    <w:rsid w:val="0003594A"/>
    <w:rsid w:val="00040509"/>
    <w:rsid w:val="00040C0E"/>
    <w:rsid w:val="00042C62"/>
    <w:rsid w:val="000447FB"/>
    <w:rsid w:val="000450D0"/>
    <w:rsid w:val="00065F62"/>
    <w:rsid w:val="00066222"/>
    <w:rsid w:val="00073DFD"/>
    <w:rsid w:val="00082157"/>
    <w:rsid w:val="0009305E"/>
    <w:rsid w:val="000A170D"/>
    <w:rsid w:val="000A1CA4"/>
    <w:rsid w:val="000A6FAF"/>
    <w:rsid w:val="000B14FA"/>
    <w:rsid w:val="000B2541"/>
    <w:rsid w:val="000B4E3C"/>
    <w:rsid w:val="000C1CED"/>
    <w:rsid w:val="000C65DA"/>
    <w:rsid w:val="000C71A1"/>
    <w:rsid w:val="000D2EE1"/>
    <w:rsid w:val="000E51E8"/>
    <w:rsid w:val="000F3165"/>
    <w:rsid w:val="00124926"/>
    <w:rsid w:val="0012615C"/>
    <w:rsid w:val="00126AD1"/>
    <w:rsid w:val="00130A45"/>
    <w:rsid w:val="00134C75"/>
    <w:rsid w:val="00135763"/>
    <w:rsid w:val="00140CFA"/>
    <w:rsid w:val="00142C10"/>
    <w:rsid w:val="0015013A"/>
    <w:rsid w:val="00155AFE"/>
    <w:rsid w:val="001610F5"/>
    <w:rsid w:val="00164595"/>
    <w:rsid w:val="00170938"/>
    <w:rsid w:val="00170AFD"/>
    <w:rsid w:val="00171CA4"/>
    <w:rsid w:val="001725C0"/>
    <w:rsid w:val="00172F9E"/>
    <w:rsid w:val="001767F0"/>
    <w:rsid w:val="001864C8"/>
    <w:rsid w:val="00190E83"/>
    <w:rsid w:val="00192191"/>
    <w:rsid w:val="0019792D"/>
    <w:rsid w:val="001A651F"/>
    <w:rsid w:val="001B2E51"/>
    <w:rsid w:val="001B2EFA"/>
    <w:rsid w:val="001C420A"/>
    <w:rsid w:val="001C592D"/>
    <w:rsid w:val="001E2CF9"/>
    <w:rsid w:val="001F0FCB"/>
    <w:rsid w:val="001F48CC"/>
    <w:rsid w:val="001F4D9D"/>
    <w:rsid w:val="001F6619"/>
    <w:rsid w:val="00205FE7"/>
    <w:rsid w:val="00206349"/>
    <w:rsid w:val="00207FB3"/>
    <w:rsid w:val="0022131E"/>
    <w:rsid w:val="002255C8"/>
    <w:rsid w:val="00231C4A"/>
    <w:rsid w:val="00232B29"/>
    <w:rsid w:val="00232B4C"/>
    <w:rsid w:val="00236A54"/>
    <w:rsid w:val="002438A0"/>
    <w:rsid w:val="00247640"/>
    <w:rsid w:val="0025456C"/>
    <w:rsid w:val="00255A4D"/>
    <w:rsid w:val="0025730C"/>
    <w:rsid w:val="00260855"/>
    <w:rsid w:val="002632FD"/>
    <w:rsid w:val="00274891"/>
    <w:rsid w:val="00290248"/>
    <w:rsid w:val="002A69B0"/>
    <w:rsid w:val="002A7276"/>
    <w:rsid w:val="002C4FAE"/>
    <w:rsid w:val="002D1D92"/>
    <w:rsid w:val="002D2360"/>
    <w:rsid w:val="002D44DD"/>
    <w:rsid w:val="002D5069"/>
    <w:rsid w:val="002D7301"/>
    <w:rsid w:val="002E4CC0"/>
    <w:rsid w:val="002E7199"/>
    <w:rsid w:val="002F0C3B"/>
    <w:rsid w:val="002F239A"/>
    <w:rsid w:val="002F333C"/>
    <w:rsid w:val="002F61B4"/>
    <w:rsid w:val="003002DF"/>
    <w:rsid w:val="00300D49"/>
    <w:rsid w:val="00307F55"/>
    <w:rsid w:val="00310403"/>
    <w:rsid w:val="003131C5"/>
    <w:rsid w:val="0031589A"/>
    <w:rsid w:val="003170F9"/>
    <w:rsid w:val="00325C42"/>
    <w:rsid w:val="003342B3"/>
    <w:rsid w:val="00343F00"/>
    <w:rsid w:val="003474AE"/>
    <w:rsid w:val="00355799"/>
    <w:rsid w:val="00362943"/>
    <w:rsid w:val="00363D2D"/>
    <w:rsid w:val="00366611"/>
    <w:rsid w:val="00367E9F"/>
    <w:rsid w:val="00372667"/>
    <w:rsid w:val="003736F8"/>
    <w:rsid w:val="00374281"/>
    <w:rsid w:val="003814AA"/>
    <w:rsid w:val="00384C6A"/>
    <w:rsid w:val="00391AC3"/>
    <w:rsid w:val="00391FAB"/>
    <w:rsid w:val="00394E6D"/>
    <w:rsid w:val="003A0454"/>
    <w:rsid w:val="003A7DB1"/>
    <w:rsid w:val="003B03AD"/>
    <w:rsid w:val="003B7FCA"/>
    <w:rsid w:val="003D544D"/>
    <w:rsid w:val="003D5DBA"/>
    <w:rsid w:val="003E4777"/>
    <w:rsid w:val="003F31A5"/>
    <w:rsid w:val="003F5987"/>
    <w:rsid w:val="003F6CDA"/>
    <w:rsid w:val="003F6D8E"/>
    <w:rsid w:val="003F7A64"/>
    <w:rsid w:val="00400674"/>
    <w:rsid w:val="004055BE"/>
    <w:rsid w:val="00407486"/>
    <w:rsid w:val="00414B4A"/>
    <w:rsid w:val="0042014F"/>
    <w:rsid w:val="00421211"/>
    <w:rsid w:val="004229A5"/>
    <w:rsid w:val="00424A19"/>
    <w:rsid w:val="00436539"/>
    <w:rsid w:val="00441E70"/>
    <w:rsid w:val="00445ACF"/>
    <w:rsid w:val="00455B2F"/>
    <w:rsid w:val="00457708"/>
    <w:rsid w:val="00462546"/>
    <w:rsid w:val="0047248F"/>
    <w:rsid w:val="00487178"/>
    <w:rsid w:val="00487868"/>
    <w:rsid w:val="004A3B36"/>
    <w:rsid w:val="004A5096"/>
    <w:rsid w:val="004B07F8"/>
    <w:rsid w:val="004B12E2"/>
    <w:rsid w:val="004C2A6F"/>
    <w:rsid w:val="004C3655"/>
    <w:rsid w:val="004D1330"/>
    <w:rsid w:val="004D4980"/>
    <w:rsid w:val="004D5816"/>
    <w:rsid w:val="004D6958"/>
    <w:rsid w:val="004D715C"/>
    <w:rsid w:val="004D76DD"/>
    <w:rsid w:val="004E1792"/>
    <w:rsid w:val="004E380C"/>
    <w:rsid w:val="004E7D80"/>
    <w:rsid w:val="004F05E6"/>
    <w:rsid w:val="004F159D"/>
    <w:rsid w:val="0050369D"/>
    <w:rsid w:val="005045D6"/>
    <w:rsid w:val="005045E7"/>
    <w:rsid w:val="00511BA6"/>
    <w:rsid w:val="00520C11"/>
    <w:rsid w:val="005322B6"/>
    <w:rsid w:val="005369E2"/>
    <w:rsid w:val="00546A11"/>
    <w:rsid w:val="00550AA4"/>
    <w:rsid w:val="00552323"/>
    <w:rsid w:val="00557F1D"/>
    <w:rsid w:val="00560CD9"/>
    <w:rsid w:val="0056709E"/>
    <w:rsid w:val="00574593"/>
    <w:rsid w:val="00580678"/>
    <w:rsid w:val="0058237B"/>
    <w:rsid w:val="00582B91"/>
    <w:rsid w:val="005906E5"/>
    <w:rsid w:val="00590DCD"/>
    <w:rsid w:val="005A675B"/>
    <w:rsid w:val="005B082D"/>
    <w:rsid w:val="005B2790"/>
    <w:rsid w:val="005B30B6"/>
    <w:rsid w:val="005C3B6E"/>
    <w:rsid w:val="005D0022"/>
    <w:rsid w:val="005D14DE"/>
    <w:rsid w:val="005E2411"/>
    <w:rsid w:val="005E34DD"/>
    <w:rsid w:val="005E790A"/>
    <w:rsid w:val="005F0248"/>
    <w:rsid w:val="005F52E4"/>
    <w:rsid w:val="005F7126"/>
    <w:rsid w:val="00602006"/>
    <w:rsid w:val="00602F41"/>
    <w:rsid w:val="00603B0B"/>
    <w:rsid w:val="00604063"/>
    <w:rsid w:val="00617A57"/>
    <w:rsid w:val="00620C0F"/>
    <w:rsid w:val="006252AE"/>
    <w:rsid w:val="00641456"/>
    <w:rsid w:val="00645EC8"/>
    <w:rsid w:val="00647343"/>
    <w:rsid w:val="00653E0E"/>
    <w:rsid w:val="0065437F"/>
    <w:rsid w:val="006578A9"/>
    <w:rsid w:val="006742C3"/>
    <w:rsid w:val="00683294"/>
    <w:rsid w:val="00687E0A"/>
    <w:rsid w:val="00692322"/>
    <w:rsid w:val="00696A5A"/>
    <w:rsid w:val="006A75F6"/>
    <w:rsid w:val="006B750A"/>
    <w:rsid w:val="006B7BB3"/>
    <w:rsid w:val="006C28E2"/>
    <w:rsid w:val="006C5E03"/>
    <w:rsid w:val="006C7491"/>
    <w:rsid w:val="006C7494"/>
    <w:rsid w:val="006D4498"/>
    <w:rsid w:val="00702632"/>
    <w:rsid w:val="00702BC8"/>
    <w:rsid w:val="00713E12"/>
    <w:rsid w:val="007217F7"/>
    <w:rsid w:val="00722C47"/>
    <w:rsid w:val="0072402E"/>
    <w:rsid w:val="007344B7"/>
    <w:rsid w:val="0074347A"/>
    <w:rsid w:val="00746C5D"/>
    <w:rsid w:val="00751BA6"/>
    <w:rsid w:val="007552D7"/>
    <w:rsid w:val="00755906"/>
    <w:rsid w:val="00762DD3"/>
    <w:rsid w:val="00767B17"/>
    <w:rsid w:val="00770891"/>
    <w:rsid w:val="007708A2"/>
    <w:rsid w:val="0077429C"/>
    <w:rsid w:val="00780D9B"/>
    <w:rsid w:val="007819D7"/>
    <w:rsid w:val="007843EB"/>
    <w:rsid w:val="007851BB"/>
    <w:rsid w:val="00791932"/>
    <w:rsid w:val="00791B75"/>
    <w:rsid w:val="007A2420"/>
    <w:rsid w:val="007A5321"/>
    <w:rsid w:val="007A6AE9"/>
    <w:rsid w:val="007A7906"/>
    <w:rsid w:val="007A7C1F"/>
    <w:rsid w:val="007B01A0"/>
    <w:rsid w:val="007B03B4"/>
    <w:rsid w:val="007B3933"/>
    <w:rsid w:val="007C12D1"/>
    <w:rsid w:val="007C1F16"/>
    <w:rsid w:val="007C24B2"/>
    <w:rsid w:val="007C26FC"/>
    <w:rsid w:val="007E01BA"/>
    <w:rsid w:val="007E7788"/>
    <w:rsid w:val="007F21C6"/>
    <w:rsid w:val="007F2D26"/>
    <w:rsid w:val="007F3521"/>
    <w:rsid w:val="007F62BA"/>
    <w:rsid w:val="007F6ACD"/>
    <w:rsid w:val="007F702C"/>
    <w:rsid w:val="007F722D"/>
    <w:rsid w:val="007F7528"/>
    <w:rsid w:val="00802F20"/>
    <w:rsid w:val="008114A7"/>
    <w:rsid w:val="008130AE"/>
    <w:rsid w:val="00827011"/>
    <w:rsid w:val="00851E9B"/>
    <w:rsid w:val="00852F7F"/>
    <w:rsid w:val="00855F77"/>
    <w:rsid w:val="00863AF2"/>
    <w:rsid w:val="00864407"/>
    <w:rsid w:val="0086503A"/>
    <w:rsid w:val="0086628C"/>
    <w:rsid w:val="00875980"/>
    <w:rsid w:val="0089341F"/>
    <w:rsid w:val="008A0195"/>
    <w:rsid w:val="008A1432"/>
    <w:rsid w:val="008A4392"/>
    <w:rsid w:val="008A54A2"/>
    <w:rsid w:val="008B077C"/>
    <w:rsid w:val="008B539D"/>
    <w:rsid w:val="008C17A9"/>
    <w:rsid w:val="008C3C47"/>
    <w:rsid w:val="008C6EA7"/>
    <w:rsid w:val="008E27CA"/>
    <w:rsid w:val="008E2BE9"/>
    <w:rsid w:val="008E3F2E"/>
    <w:rsid w:val="008F185D"/>
    <w:rsid w:val="008F1B8D"/>
    <w:rsid w:val="008F648C"/>
    <w:rsid w:val="009014A1"/>
    <w:rsid w:val="00901A6A"/>
    <w:rsid w:val="00902368"/>
    <w:rsid w:val="009024AE"/>
    <w:rsid w:val="00910DE0"/>
    <w:rsid w:val="00922A0D"/>
    <w:rsid w:val="0092343E"/>
    <w:rsid w:val="00926486"/>
    <w:rsid w:val="0092649B"/>
    <w:rsid w:val="009334F6"/>
    <w:rsid w:val="00933870"/>
    <w:rsid w:val="00940967"/>
    <w:rsid w:val="00946A0E"/>
    <w:rsid w:val="00947556"/>
    <w:rsid w:val="00956654"/>
    <w:rsid w:val="00956677"/>
    <w:rsid w:val="00957DC0"/>
    <w:rsid w:val="0097115C"/>
    <w:rsid w:val="00975D42"/>
    <w:rsid w:val="00981FCB"/>
    <w:rsid w:val="00985437"/>
    <w:rsid w:val="00987C88"/>
    <w:rsid w:val="00993464"/>
    <w:rsid w:val="009958F3"/>
    <w:rsid w:val="00997B67"/>
    <w:rsid w:val="00997C40"/>
    <w:rsid w:val="009A367A"/>
    <w:rsid w:val="009A3738"/>
    <w:rsid w:val="009A437A"/>
    <w:rsid w:val="009B27DB"/>
    <w:rsid w:val="009B7C7F"/>
    <w:rsid w:val="009C0DA0"/>
    <w:rsid w:val="009C3DF2"/>
    <w:rsid w:val="009C495E"/>
    <w:rsid w:val="009C6082"/>
    <w:rsid w:val="009C9646"/>
    <w:rsid w:val="009D3556"/>
    <w:rsid w:val="009E48B5"/>
    <w:rsid w:val="009F1262"/>
    <w:rsid w:val="009F3E37"/>
    <w:rsid w:val="009F4E1A"/>
    <w:rsid w:val="009F6349"/>
    <w:rsid w:val="009F78D9"/>
    <w:rsid w:val="00A049A9"/>
    <w:rsid w:val="00A05528"/>
    <w:rsid w:val="00A06906"/>
    <w:rsid w:val="00A159E7"/>
    <w:rsid w:val="00A16CDB"/>
    <w:rsid w:val="00A31B68"/>
    <w:rsid w:val="00A31D45"/>
    <w:rsid w:val="00A33A01"/>
    <w:rsid w:val="00A34E8D"/>
    <w:rsid w:val="00A34ECC"/>
    <w:rsid w:val="00A379D6"/>
    <w:rsid w:val="00A40388"/>
    <w:rsid w:val="00A56E40"/>
    <w:rsid w:val="00A574EA"/>
    <w:rsid w:val="00A5774B"/>
    <w:rsid w:val="00A57EB2"/>
    <w:rsid w:val="00A60A0E"/>
    <w:rsid w:val="00A631D9"/>
    <w:rsid w:val="00A836BA"/>
    <w:rsid w:val="00A84879"/>
    <w:rsid w:val="00A95A69"/>
    <w:rsid w:val="00A9687D"/>
    <w:rsid w:val="00AA6E5D"/>
    <w:rsid w:val="00AC1C5C"/>
    <w:rsid w:val="00AC6881"/>
    <w:rsid w:val="00AD2820"/>
    <w:rsid w:val="00AD2D0D"/>
    <w:rsid w:val="00AD4D05"/>
    <w:rsid w:val="00AE68BA"/>
    <w:rsid w:val="00AF0E9E"/>
    <w:rsid w:val="00AF3405"/>
    <w:rsid w:val="00AF3B6B"/>
    <w:rsid w:val="00AF4C26"/>
    <w:rsid w:val="00AF5029"/>
    <w:rsid w:val="00AF7137"/>
    <w:rsid w:val="00B05AD5"/>
    <w:rsid w:val="00B16712"/>
    <w:rsid w:val="00B22441"/>
    <w:rsid w:val="00B23DA8"/>
    <w:rsid w:val="00B300A1"/>
    <w:rsid w:val="00B33A40"/>
    <w:rsid w:val="00B33FBE"/>
    <w:rsid w:val="00B46554"/>
    <w:rsid w:val="00B54B09"/>
    <w:rsid w:val="00B61CD3"/>
    <w:rsid w:val="00B63ADF"/>
    <w:rsid w:val="00B71161"/>
    <w:rsid w:val="00B715AC"/>
    <w:rsid w:val="00B7574B"/>
    <w:rsid w:val="00B76BEE"/>
    <w:rsid w:val="00B80D6E"/>
    <w:rsid w:val="00B81A8D"/>
    <w:rsid w:val="00B84E93"/>
    <w:rsid w:val="00B93610"/>
    <w:rsid w:val="00B951F5"/>
    <w:rsid w:val="00BA308B"/>
    <w:rsid w:val="00BB0865"/>
    <w:rsid w:val="00BB43FB"/>
    <w:rsid w:val="00BB77DD"/>
    <w:rsid w:val="00BC2355"/>
    <w:rsid w:val="00BC2384"/>
    <w:rsid w:val="00BC79E5"/>
    <w:rsid w:val="00BE0D6D"/>
    <w:rsid w:val="00BE3AA2"/>
    <w:rsid w:val="00BE42ED"/>
    <w:rsid w:val="00BF3EAD"/>
    <w:rsid w:val="00C00EE3"/>
    <w:rsid w:val="00C014DA"/>
    <w:rsid w:val="00C063D3"/>
    <w:rsid w:val="00C12BA3"/>
    <w:rsid w:val="00C1728E"/>
    <w:rsid w:val="00C251BA"/>
    <w:rsid w:val="00C26DF2"/>
    <w:rsid w:val="00C35E2D"/>
    <w:rsid w:val="00C36511"/>
    <w:rsid w:val="00C4160C"/>
    <w:rsid w:val="00C47C7E"/>
    <w:rsid w:val="00C549BE"/>
    <w:rsid w:val="00C55F63"/>
    <w:rsid w:val="00C6677E"/>
    <w:rsid w:val="00C92FD9"/>
    <w:rsid w:val="00C93CB0"/>
    <w:rsid w:val="00C95128"/>
    <w:rsid w:val="00C97FF8"/>
    <w:rsid w:val="00CA3572"/>
    <w:rsid w:val="00CA6775"/>
    <w:rsid w:val="00CA6DD4"/>
    <w:rsid w:val="00CB06CD"/>
    <w:rsid w:val="00CB59ED"/>
    <w:rsid w:val="00CB6626"/>
    <w:rsid w:val="00CC2F70"/>
    <w:rsid w:val="00CC5BA0"/>
    <w:rsid w:val="00CC63E2"/>
    <w:rsid w:val="00CD617D"/>
    <w:rsid w:val="00CD7FD5"/>
    <w:rsid w:val="00CE3822"/>
    <w:rsid w:val="00CE63C5"/>
    <w:rsid w:val="00CF4AA9"/>
    <w:rsid w:val="00CF638C"/>
    <w:rsid w:val="00D013E9"/>
    <w:rsid w:val="00D03352"/>
    <w:rsid w:val="00D0589A"/>
    <w:rsid w:val="00D13021"/>
    <w:rsid w:val="00D13937"/>
    <w:rsid w:val="00D1701B"/>
    <w:rsid w:val="00D218EC"/>
    <w:rsid w:val="00D21988"/>
    <w:rsid w:val="00D26926"/>
    <w:rsid w:val="00D310AA"/>
    <w:rsid w:val="00D469AE"/>
    <w:rsid w:val="00D478D8"/>
    <w:rsid w:val="00D521F8"/>
    <w:rsid w:val="00D53BF2"/>
    <w:rsid w:val="00D548C1"/>
    <w:rsid w:val="00D54D38"/>
    <w:rsid w:val="00D578E8"/>
    <w:rsid w:val="00D75919"/>
    <w:rsid w:val="00D76C23"/>
    <w:rsid w:val="00D835D8"/>
    <w:rsid w:val="00D83790"/>
    <w:rsid w:val="00D85B0A"/>
    <w:rsid w:val="00D90AB0"/>
    <w:rsid w:val="00D9469F"/>
    <w:rsid w:val="00D97482"/>
    <w:rsid w:val="00DA708D"/>
    <w:rsid w:val="00DC1665"/>
    <w:rsid w:val="00DC2826"/>
    <w:rsid w:val="00DD511C"/>
    <w:rsid w:val="00DD5D4D"/>
    <w:rsid w:val="00DD6B96"/>
    <w:rsid w:val="00DE058B"/>
    <w:rsid w:val="00DE2300"/>
    <w:rsid w:val="00DE52FD"/>
    <w:rsid w:val="00DE70F8"/>
    <w:rsid w:val="00E0196F"/>
    <w:rsid w:val="00E07DA4"/>
    <w:rsid w:val="00E152A5"/>
    <w:rsid w:val="00E17D22"/>
    <w:rsid w:val="00E21266"/>
    <w:rsid w:val="00E2232A"/>
    <w:rsid w:val="00E24048"/>
    <w:rsid w:val="00E240D2"/>
    <w:rsid w:val="00E26692"/>
    <w:rsid w:val="00E4080A"/>
    <w:rsid w:val="00E41F90"/>
    <w:rsid w:val="00E43545"/>
    <w:rsid w:val="00E447AC"/>
    <w:rsid w:val="00E45094"/>
    <w:rsid w:val="00E47ED4"/>
    <w:rsid w:val="00E50328"/>
    <w:rsid w:val="00E56776"/>
    <w:rsid w:val="00E60D5E"/>
    <w:rsid w:val="00E7492C"/>
    <w:rsid w:val="00E7556A"/>
    <w:rsid w:val="00E83499"/>
    <w:rsid w:val="00E91C8A"/>
    <w:rsid w:val="00E9537C"/>
    <w:rsid w:val="00E963F3"/>
    <w:rsid w:val="00E97951"/>
    <w:rsid w:val="00EA1921"/>
    <w:rsid w:val="00EA515F"/>
    <w:rsid w:val="00EA752A"/>
    <w:rsid w:val="00EC12B5"/>
    <w:rsid w:val="00EC27BA"/>
    <w:rsid w:val="00EC7FA2"/>
    <w:rsid w:val="00ED36F6"/>
    <w:rsid w:val="00ED52FB"/>
    <w:rsid w:val="00EE4A77"/>
    <w:rsid w:val="00EE525A"/>
    <w:rsid w:val="00EF0A18"/>
    <w:rsid w:val="00EF162C"/>
    <w:rsid w:val="00EF4784"/>
    <w:rsid w:val="00EF57B2"/>
    <w:rsid w:val="00F011EC"/>
    <w:rsid w:val="00F0160B"/>
    <w:rsid w:val="00F04769"/>
    <w:rsid w:val="00F1619B"/>
    <w:rsid w:val="00F3023F"/>
    <w:rsid w:val="00F328A4"/>
    <w:rsid w:val="00F34329"/>
    <w:rsid w:val="00F35B1C"/>
    <w:rsid w:val="00F35B3B"/>
    <w:rsid w:val="00F365F4"/>
    <w:rsid w:val="00F4574D"/>
    <w:rsid w:val="00F4673E"/>
    <w:rsid w:val="00F47572"/>
    <w:rsid w:val="00F661C3"/>
    <w:rsid w:val="00F8688A"/>
    <w:rsid w:val="00F90625"/>
    <w:rsid w:val="00F916F8"/>
    <w:rsid w:val="00F94191"/>
    <w:rsid w:val="00F94E9B"/>
    <w:rsid w:val="00F95A34"/>
    <w:rsid w:val="00FA002B"/>
    <w:rsid w:val="00FA19B8"/>
    <w:rsid w:val="00FA4A6B"/>
    <w:rsid w:val="00FA5CB6"/>
    <w:rsid w:val="00FA6E1E"/>
    <w:rsid w:val="00FA7D44"/>
    <w:rsid w:val="00FB2200"/>
    <w:rsid w:val="00FB7052"/>
    <w:rsid w:val="00FC279F"/>
    <w:rsid w:val="00FC5DD3"/>
    <w:rsid w:val="00FC5EA5"/>
    <w:rsid w:val="00FC6138"/>
    <w:rsid w:val="00FC629C"/>
    <w:rsid w:val="00FD08E7"/>
    <w:rsid w:val="00FD481E"/>
    <w:rsid w:val="00FD6CEF"/>
    <w:rsid w:val="00FE2167"/>
    <w:rsid w:val="00FE41C8"/>
    <w:rsid w:val="00FE67F4"/>
    <w:rsid w:val="00FE7352"/>
    <w:rsid w:val="00FF7238"/>
    <w:rsid w:val="012E4745"/>
    <w:rsid w:val="02113E5B"/>
    <w:rsid w:val="037C8042"/>
    <w:rsid w:val="037DD36F"/>
    <w:rsid w:val="0395C761"/>
    <w:rsid w:val="0446D209"/>
    <w:rsid w:val="04927DB7"/>
    <w:rsid w:val="0534060E"/>
    <w:rsid w:val="05F922D1"/>
    <w:rsid w:val="06BA7E4D"/>
    <w:rsid w:val="06D574DF"/>
    <w:rsid w:val="07C20255"/>
    <w:rsid w:val="08A6504E"/>
    <w:rsid w:val="08C3B924"/>
    <w:rsid w:val="09121D31"/>
    <w:rsid w:val="091CF4D1"/>
    <w:rsid w:val="09734867"/>
    <w:rsid w:val="0A05DE43"/>
    <w:rsid w:val="0B3D812A"/>
    <w:rsid w:val="0CCC36F1"/>
    <w:rsid w:val="0D35EA8F"/>
    <w:rsid w:val="0D6556DB"/>
    <w:rsid w:val="0E840158"/>
    <w:rsid w:val="0F6FFA12"/>
    <w:rsid w:val="0F91AA91"/>
    <w:rsid w:val="102E7108"/>
    <w:rsid w:val="10632F8C"/>
    <w:rsid w:val="112B7E0E"/>
    <w:rsid w:val="114DA572"/>
    <w:rsid w:val="117DA3ED"/>
    <w:rsid w:val="11971012"/>
    <w:rsid w:val="11F74538"/>
    <w:rsid w:val="12AA15E6"/>
    <w:rsid w:val="160124C6"/>
    <w:rsid w:val="175E4428"/>
    <w:rsid w:val="177A5E84"/>
    <w:rsid w:val="177B2FD7"/>
    <w:rsid w:val="178AF109"/>
    <w:rsid w:val="17DB97EF"/>
    <w:rsid w:val="1832C7DF"/>
    <w:rsid w:val="1867E819"/>
    <w:rsid w:val="193832DD"/>
    <w:rsid w:val="193FDF4A"/>
    <w:rsid w:val="1BA34330"/>
    <w:rsid w:val="1BADB3CF"/>
    <w:rsid w:val="1BCFE9B5"/>
    <w:rsid w:val="1C24E476"/>
    <w:rsid w:val="1C4EA6CA"/>
    <w:rsid w:val="1CE1B03F"/>
    <w:rsid w:val="1D8631D8"/>
    <w:rsid w:val="1DD37B1E"/>
    <w:rsid w:val="1E0B2096"/>
    <w:rsid w:val="1EA9E6AA"/>
    <w:rsid w:val="1EC53153"/>
    <w:rsid w:val="1ED23C6B"/>
    <w:rsid w:val="1EECA594"/>
    <w:rsid w:val="1F2B6571"/>
    <w:rsid w:val="2019D7D3"/>
    <w:rsid w:val="20AE370F"/>
    <w:rsid w:val="20B6478F"/>
    <w:rsid w:val="20E2290F"/>
    <w:rsid w:val="21356D79"/>
    <w:rsid w:val="218BC90B"/>
    <w:rsid w:val="21DD16AF"/>
    <w:rsid w:val="233150A5"/>
    <w:rsid w:val="24BC4CDE"/>
    <w:rsid w:val="24CD2106"/>
    <w:rsid w:val="259010CF"/>
    <w:rsid w:val="25D7AE76"/>
    <w:rsid w:val="2675286C"/>
    <w:rsid w:val="26F7A3CF"/>
    <w:rsid w:val="272DFBC4"/>
    <w:rsid w:val="27881F51"/>
    <w:rsid w:val="279B0E49"/>
    <w:rsid w:val="28A13004"/>
    <w:rsid w:val="28F02515"/>
    <w:rsid w:val="29B31248"/>
    <w:rsid w:val="2A4B8C83"/>
    <w:rsid w:val="2B3F9DF3"/>
    <w:rsid w:val="2C4B50B0"/>
    <w:rsid w:val="2D3A68AB"/>
    <w:rsid w:val="2DDB543C"/>
    <w:rsid w:val="2E4052C7"/>
    <w:rsid w:val="2F4704F0"/>
    <w:rsid w:val="2F6668EE"/>
    <w:rsid w:val="2FAC93D6"/>
    <w:rsid w:val="3028888F"/>
    <w:rsid w:val="302A225E"/>
    <w:rsid w:val="302B29FA"/>
    <w:rsid w:val="30CD05F8"/>
    <w:rsid w:val="312337BE"/>
    <w:rsid w:val="322C65FF"/>
    <w:rsid w:val="327BA3EF"/>
    <w:rsid w:val="333B8369"/>
    <w:rsid w:val="3437147A"/>
    <w:rsid w:val="3556BCC0"/>
    <w:rsid w:val="357F8EC2"/>
    <w:rsid w:val="35CF414C"/>
    <w:rsid w:val="3692BE48"/>
    <w:rsid w:val="372EF16C"/>
    <w:rsid w:val="3766A2D2"/>
    <w:rsid w:val="3823FF47"/>
    <w:rsid w:val="386E1FB9"/>
    <w:rsid w:val="39152146"/>
    <w:rsid w:val="39418750"/>
    <w:rsid w:val="3B18E182"/>
    <w:rsid w:val="3B20169B"/>
    <w:rsid w:val="3B715CBF"/>
    <w:rsid w:val="3B78F146"/>
    <w:rsid w:val="3B79A338"/>
    <w:rsid w:val="3C8B0DB1"/>
    <w:rsid w:val="3CCCDC3F"/>
    <w:rsid w:val="3D6A48B5"/>
    <w:rsid w:val="3DE89269"/>
    <w:rsid w:val="3E2F6D5C"/>
    <w:rsid w:val="3EA58ED9"/>
    <w:rsid w:val="3EFD066A"/>
    <w:rsid w:val="3F932299"/>
    <w:rsid w:val="3FD90FF1"/>
    <w:rsid w:val="401C3B87"/>
    <w:rsid w:val="403F160E"/>
    <w:rsid w:val="4187A173"/>
    <w:rsid w:val="41F4EA3F"/>
    <w:rsid w:val="4202CF8F"/>
    <w:rsid w:val="42B97A1E"/>
    <w:rsid w:val="43336532"/>
    <w:rsid w:val="43D7F26B"/>
    <w:rsid w:val="43E0F255"/>
    <w:rsid w:val="441EEB73"/>
    <w:rsid w:val="44BF3D9D"/>
    <w:rsid w:val="451B3E7B"/>
    <w:rsid w:val="4589B534"/>
    <w:rsid w:val="46BB5237"/>
    <w:rsid w:val="46FC6B56"/>
    <w:rsid w:val="472EF87E"/>
    <w:rsid w:val="47568C35"/>
    <w:rsid w:val="4815991B"/>
    <w:rsid w:val="482183B7"/>
    <w:rsid w:val="485E4778"/>
    <w:rsid w:val="48615BE7"/>
    <w:rsid w:val="489FB6F5"/>
    <w:rsid w:val="48E9F2A3"/>
    <w:rsid w:val="496272CE"/>
    <w:rsid w:val="49ADCC73"/>
    <w:rsid w:val="4A6A575D"/>
    <w:rsid w:val="4AEF66AE"/>
    <w:rsid w:val="4C4996FF"/>
    <w:rsid w:val="4C5BBB51"/>
    <w:rsid w:val="4C715D7C"/>
    <w:rsid w:val="4CA9F29B"/>
    <w:rsid w:val="4D0A7F1C"/>
    <w:rsid w:val="4D33C7A6"/>
    <w:rsid w:val="4D863772"/>
    <w:rsid w:val="4E0AEFB5"/>
    <w:rsid w:val="4E45C2FC"/>
    <w:rsid w:val="4E6CD7BC"/>
    <w:rsid w:val="4FE1935D"/>
    <w:rsid w:val="50A6CE53"/>
    <w:rsid w:val="50B56358"/>
    <w:rsid w:val="522402A9"/>
    <w:rsid w:val="52BC2447"/>
    <w:rsid w:val="5319341F"/>
    <w:rsid w:val="5348D7AE"/>
    <w:rsid w:val="53711580"/>
    <w:rsid w:val="548B4CB2"/>
    <w:rsid w:val="54B50480"/>
    <w:rsid w:val="55101E6F"/>
    <w:rsid w:val="563BF6AF"/>
    <w:rsid w:val="57B82C14"/>
    <w:rsid w:val="581096EF"/>
    <w:rsid w:val="59B2CA31"/>
    <w:rsid w:val="59F3FE1C"/>
    <w:rsid w:val="5A1D59D6"/>
    <w:rsid w:val="5A3F80D0"/>
    <w:rsid w:val="5A95FF07"/>
    <w:rsid w:val="5B21627C"/>
    <w:rsid w:val="5B36F1C3"/>
    <w:rsid w:val="5BDC4DBD"/>
    <w:rsid w:val="5BE964F8"/>
    <w:rsid w:val="5C00914B"/>
    <w:rsid w:val="5C5EF1A7"/>
    <w:rsid w:val="5D1EB2EF"/>
    <w:rsid w:val="5DA26BB0"/>
    <w:rsid w:val="5EB14F51"/>
    <w:rsid w:val="5F9D3782"/>
    <w:rsid w:val="5FD878C0"/>
    <w:rsid w:val="5FE2057F"/>
    <w:rsid w:val="6032300A"/>
    <w:rsid w:val="6051D1F8"/>
    <w:rsid w:val="60DA0C72"/>
    <w:rsid w:val="6163B0F3"/>
    <w:rsid w:val="62088E59"/>
    <w:rsid w:val="6229B1CE"/>
    <w:rsid w:val="62E668B5"/>
    <w:rsid w:val="63DFD751"/>
    <w:rsid w:val="6411AD34"/>
    <w:rsid w:val="646A0EFC"/>
    <w:rsid w:val="657BA7B2"/>
    <w:rsid w:val="6598049B"/>
    <w:rsid w:val="65A60AF8"/>
    <w:rsid w:val="670EBBA1"/>
    <w:rsid w:val="6714AD35"/>
    <w:rsid w:val="681B2720"/>
    <w:rsid w:val="689E445F"/>
    <w:rsid w:val="6AC8A406"/>
    <w:rsid w:val="6ADB3EF4"/>
    <w:rsid w:val="6B1A5AAA"/>
    <w:rsid w:val="6B43C1C1"/>
    <w:rsid w:val="6B4B5AE5"/>
    <w:rsid w:val="6B6353A4"/>
    <w:rsid w:val="6C907B9C"/>
    <w:rsid w:val="6CBC35A6"/>
    <w:rsid w:val="6CFE6083"/>
    <w:rsid w:val="6DD54ABF"/>
    <w:rsid w:val="6DD6930F"/>
    <w:rsid w:val="6DFABB71"/>
    <w:rsid w:val="6F0C2E18"/>
    <w:rsid w:val="6F0D85E3"/>
    <w:rsid w:val="6F628E48"/>
    <w:rsid w:val="6F81F0C3"/>
    <w:rsid w:val="6F8D5690"/>
    <w:rsid w:val="7020D638"/>
    <w:rsid w:val="7065DA2B"/>
    <w:rsid w:val="7097EF60"/>
    <w:rsid w:val="7199576A"/>
    <w:rsid w:val="723004DF"/>
    <w:rsid w:val="7427B104"/>
    <w:rsid w:val="7478BEAB"/>
    <w:rsid w:val="748B9EC2"/>
    <w:rsid w:val="7578D395"/>
    <w:rsid w:val="75B34060"/>
    <w:rsid w:val="75CEB9DC"/>
    <w:rsid w:val="7602F75E"/>
    <w:rsid w:val="7638FCC6"/>
    <w:rsid w:val="7796754A"/>
    <w:rsid w:val="77C172FE"/>
    <w:rsid w:val="785D053F"/>
    <w:rsid w:val="78FB2227"/>
    <w:rsid w:val="79A21B76"/>
    <w:rsid w:val="7A67B029"/>
    <w:rsid w:val="7ADAED58"/>
    <w:rsid w:val="7BCEEFE3"/>
    <w:rsid w:val="7C16BB91"/>
    <w:rsid w:val="7C943BD0"/>
    <w:rsid w:val="7CCD85B3"/>
    <w:rsid w:val="7CF1692C"/>
    <w:rsid w:val="7D31C2D6"/>
    <w:rsid w:val="7D7067A0"/>
    <w:rsid w:val="7D9AC556"/>
    <w:rsid w:val="7E0FB104"/>
    <w:rsid w:val="7F411019"/>
    <w:rsid w:val="7F6AB676"/>
    <w:rsid w:val="7FE01582"/>
    <w:rsid w:val="7FE429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A376A"/>
  <w15:docId w15:val="{1219F01C-8734-4163-9CE9-E9BAA00B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7"/>
        <w:szCs w:val="17"/>
        <w:lang w:val="en-GB" w:eastAsia="en-GB" w:bidi="ar-SA"/>
      </w:rPr>
    </w:rPrDefault>
    <w:pPrDefault>
      <w:pPr>
        <w:ind w:left="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bottom w:w="227" w:type="dxa"/>
      </w:tblCellMar>
    </w:tblPr>
  </w:style>
  <w:style w:type="table" w:customStyle="1" w:styleId="a0">
    <w:basedOn w:val="TableNormal"/>
    <w:tblPr>
      <w:tblStyleRowBandSize w:val="1"/>
      <w:tblStyleColBandSize w:val="1"/>
      <w:tblCellMar>
        <w:bottom w:w="227" w:type="dxa"/>
      </w:tblCellMar>
    </w:tblPr>
  </w:style>
  <w:style w:type="table" w:customStyle="1" w:styleId="a1">
    <w:basedOn w:val="TableNormal"/>
    <w:tblPr>
      <w:tblStyleRowBandSize w:val="1"/>
      <w:tblStyleColBandSize w:val="1"/>
      <w:tblCellMar>
        <w:bottom w:w="227" w:type="dxa"/>
      </w:tblCellMar>
    </w:tblPr>
  </w:style>
  <w:style w:type="table" w:customStyle="1" w:styleId="a2">
    <w:basedOn w:val="TableNormal"/>
    <w:tblPr>
      <w:tblStyleRowBandSize w:val="1"/>
      <w:tblStyleColBandSize w:val="1"/>
      <w:tblCellMar>
        <w:bottom w:w="227" w:type="dxa"/>
      </w:tblCellMar>
    </w:tblPr>
  </w:style>
  <w:style w:type="table" w:customStyle="1" w:styleId="a3">
    <w:basedOn w:val="TableNormal"/>
    <w:tblPr>
      <w:tblStyleRowBandSize w:val="1"/>
      <w:tblStyleColBandSize w:val="1"/>
      <w:tblCellMar>
        <w:bottom w:w="227" w:type="dxa"/>
      </w:tblCellMar>
    </w:tblPr>
  </w:style>
  <w:style w:type="paragraph" w:styleId="Header">
    <w:name w:val="header"/>
    <w:basedOn w:val="Normal"/>
    <w:link w:val="HeaderChar"/>
    <w:uiPriority w:val="99"/>
    <w:unhideWhenUsed/>
    <w:rsid w:val="00E21266"/>
    <w:pPr>
      <w:tabs>
        <w:tab w:val="center" w:pos="4513"/>
        <w:tab w:val="right" w:pos="9026"/>
      </w:tabs>
    </w:pPr>
  </w:style>
  <w:style w:type="character" w:customStyle="1" w:styleId="HeaderChar">
    <w:name w:val="Header Char"/>
    <w:basedOn w:val="DefaultParagraphFont"/>
    <w:link w:val="Header"/>
    <w:uiPriority w:val="99"/>
    <w:rsid w:val="00E21266"/>
  </w:style>
  <w:style w:type="paragraph" w:styleId="Footer">
    <w:name w:val="footer"/>
    <w:basedOn w:val="Normal"/>
    <w:link w:val="FooterChar"/>
    <w:uiPriority w:val="99"/>
    <w:unhideWhenUsed/>
    <w:rsid w:val="00E21266"/>
    <w:pPr>
      <w:tabs>
        <w:tab w:val="center" w:pos="4513"/>
        <w:tab w:val="right" w:pos="9026"/>
      </w:tabs>
    </w:pPr>
  </w:style>
  <w:style w:type="character" w:customStyle="1" w:styleId="FooterChar">
    <w:name w:val="Footer Char"/>
    <w:basedOn w:val="DefaultParagraphFont"/>
    <w:link w:val="Footer"/>
    <w:uiPriority w:val="99"/>
    <w:rsid w:val="00E21266"/>
  </w:style>
  <w:style w:type="paragraph" w:styleId="BalloonText">
    <w:name w:val="Balloon Text"/>
    <w:basedOn w:val="Normal"/>
    <w:link w:val="BalloonTextChar"/>
    <w:uiPriority w:val="99"/>
    <w:semiHidden/>
    <w:unhideWhenUsed/>
    <w:rsid w:val="00457708"/>
    <w:rPr>
      <w:rFonts w:ascii="Tahoma" w:hAnsi="Tahoma" w:cs="Tahoma"/>
      <w:sz w:val="16"/>
      <w:szCs w:val="16"/>
    </w:rPr>
  </w:style>
  <w:style w:type="character" w:customStyle="1" w:styleId="BalloonTextChar">
    <w:name w:val="Balloon Text Char"/>
    <w:basedOn w:val="DefaultParagraphFont"/>
    <w:link w:val="BalloonText"/>
    <w:uiPriority w:val="99"/>
    <w:semiHidden/>
    <w:rsid w:val="00457708"/>
    <w:rPr>
      <w:rFonts w:ascii="Tahoma" w:hAnsi="Tahoma" w:cs="Tahoma"/>
      <w:sz w:val="16"/>
      <w:szCs w:val="16"/>
    </w:rPr>
  </w:style>
  <w:style w:type="character" w:styleId="CommentReference">
    <w:name w:val="annotation reference"/>
    <w:basedOn w:val="DefaultParagraphFont"/>
    <w:uiPriority w:val="99"/>
    <w:semiHidden/>
    <w:unhideWhenUsed/>
    <w:rsid w:val="00AD2820"/>
    <w:rPr>
      <w:sz w:val="16"/>
      <w:szCs w:val="16"/>
    </w:rPr>
  </w:style>
  <w:style w:type="paragraph" w:styleId="CommentText">
    <w:name w:val="annotation text"/>
    <w:basedOn w:val="Normal"/>
    <w:link w:val="CommentTextChar"/>
    <w:uiPriority w:val="99"/>
    <w:unhideWhenUsed/>
    <w:rsid w:val="00AD2820"/>
    <w:rPr>
      <w:sz w:val="20"/>
      <w:szCs w:val="20"/>
    </w:rPr>
  </w:style>
  <w:style w:type="character" w:customStyle="1" w:styleId="CommentTextChar">
    <w:name w:val="Comment Text Char"/>
    <w:basedOn w:val="DefaultParagraphFont"/>
    <w:link w:val="CommentText"/>
    <w:uiPriority w:val="99"/>
    <w:rsid w:val="00AD2820"/>
    <w:rPr>
      <w:sz w:val="20"/>
      <w:szCs w:val="20"/>
    </w:rPr>
  </w:style>
  <w:style w:type="paragraph" w:styleId="CommentSubject">
    <w:name w:val="annotation subject"/>
    <w:basedOn w:val="CommentText"/>
    <w:next w:val="CommentText"/>
    <w:link w:val="CommentSubjectChar"/>
    <w:uiPriority w:val="99"/>
    <w:semiHidden/>
    <w:unhideWhenUsed/>
    <w:rsid w:val="00AD2820"/>
    <w:rPr>
      <w:b/>
      <w:bCs/>
    </w:rPr>
  </w:style>
  <w:style w:type="character" w:customStyle="1" w:styleId="CommentSubjectChar">
    <w:name w:val="Comment Subject Char"/>
    <w:basedOn w:val="CommentTextChar"/>
    <w:link w:val="CommentSubject"/>
    <w:uiPriority w:val="99"/>
    <w:semiHidden/>
    <w:rsid w:val="00AD2820"/>
    <w:rPr>
      <w:b/>
      <w:bCs/>
      <w:sz w:val="20"/>
      <w:szCs w:val="20"/>
    </w:rPr>
  </w:style>
  <w:style w:type="paragraph" w:styleId="ListParagraph">
    <w:name w:val="List Paragraph"/>
    <w:basedOn w:val="Normal"/>
    <w:uiPriority w:val="34"/>
    <w:qFormat/>
    <w:rsid w:val="00910DE0"/>
    <w:pPr>
      <w:spacing w:after="200" w:line="276" w:lineRule="auto"/>
      <w:ind w:left="720"/>
      <w:contextualSpacing/>
    </w:pPr>
    <w:rPr>
      <w:rFonts w:eastAsiaTheme="minorHAnsi"/>
      <w:sz w:val="24"/>
      <w:szCs w:val="24"/>
      <w:lang w:eastAsia="en-US"/>
    </w:rPr>
  </w:style>
  <w:style w:type="paragraph" w:styleId="Revision">
    <w:name w:val="Revision"/>
    <w:hidden/>
    <w:uiPriority w:val="99"/>
    <w:semiHidden/>
    <w:rsid w:val="00ED52FB"/>
    <w:pPr>
      <w:ind w:left="0"/>
    </w:pPr>
  </w:style>
  <w:style w:type="paragraph" w:customStyle="1" w:styleId="Indicatorsub-header">
    <w:name w:val="Indicator sub-header"/>
    <w:basedOn w:val="Normal"/>
    <w:link w:val="Indicatorsub-headerChar"/>
    <w:autoRedefine/>
    <w:qFormat/>
    <w:rsid w:val="002F0C3B"/>
    <w:pPr>
      <w:spacing w:after="140"/>
    </w:pPr>
    <w:rPr>
      <w:b/>
    </w:rPr>
  </w:style>
  <w:style w:type="character" w:customStyle="1" w:styleId="Indicatorsub-headerChar">
    <w:name w:val="Indicator sub-header Char"/>
    <w:basedOn w:val="DefaultParagraphFont"/>
    <w:link w:val="Indicatorsub-header"/>
    <w:rsid w:val="002F0C3B"/>
    <w:rPr>
      <w:b/>
    </w:rPr>
  </w:style>
  <w:style w:type="character" w:styleId="Hyperlink">
    <w:name w:val="Hyperlink"/>
    <w:basedOn w:val="DefaultParagraphFont"/>
    <w:uiPriority w:val="99"/>
    <w:unhideWhenUsed/>
    <w:rsid w:val="007C1F16"/>
    <w:rPr>
      <w:color w:val="0000FF" w:themeColor="hyperlink"/>
      <w:u w:val="single"/>
    </w:rPr>
  </w:style>
  <w:style w:type="character" w:styleId="UnresolvedMention">
    <w:name w:val="Unresolved Mention"/>
    <w:basedOn w:val="DefaultParagraphFont"/>
    <w:uiPriority w:val="99"/>
    <w:semiHidden/>
    <w:unhideWhenUsed/>
    <w:rsid w:val="007C1F16"/>
    <w:rPr>
      <w:color w:val="605E5C"/>
      <w:shd w:val="clear" w:color="auto" w:fill="E1DFDD"/>
    </w:rPr>
  </w:style>
  <w:style w:type="character" w:styleId="Mention">
    <w:name w:val="Mention"/>
    <w:basedOn w:val="DefaultParagraphFont"/>
    <w:uiPriority w:val="99"/>
    <w:unhideWhenUsed/>
    <w:rsid w:val="00D53BF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17638">
      <w:bodyDiv w:val="1"/>
      <w:marLeft w:val="0"/>
      <w:marRight w:val="0"/>
      <w:marTop w:val="0"/>
      <w:marBottom w:val="0"/>
      <w:divBdr>
        <w:top w:val="none" w:sz="0" w:space="0" w:color="auto"/>
        <w:left w:val="none" w:sz="0" w:space="0" w:color="auto"/>
        <w:bottom w:val="none" w:sz="0" w:space="0" w:color="auto"/>
        <w:right w:val="none" w:sz="0" w:space="0" w:color="auto"/>
      </w:divBdr>
    </w:div>
    <w:div w:id="1802921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hu.ac.uk/about-us/our-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effieldhallam.sharepoint.com/sites/3005/development/SitePages/Performance-%26-Development-Review.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580CE-B419-4BC1-8298-2CE9BF2A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6898</Words>
  <Characters>39322</Characters>
  <Application>Microsoft Office Word</Application>
  <DocSecurity>8</DocSecurity>
  <Lines>327</Lines>
  <Paragraphs>92</Paragraphs>
  <ScaleCrop>false</ScaleCrop>
  <Company>Sheffield Hallam University</Company>
  <LinksUpToDate>false</LinksUpToDate>
  <CharactersWithSpaces>46128</CharactersWithSpaces>
  <SharedDoc>false</SharedDoc>
  <HLinks>
    <vt:vector size="54" baseType="variant">
      <vt:variant>
        <vt:i4>1835022</vt:i4>
      </vt:variant>
      <vt:variant>
        <vt:i4>3</vt:i4>
      </vt:variant>
      <vt:variant>
        <vt:i4>0</vt:i4>
      </vt:variant>
      <vt:variant>
        <vt:i4>5</vt:i4>
      </vt:variant>
      <vt:variant>
        <vt:lpwstr>https://www.shu.ac.uk/about-us/our-values</vt:lpwstr>
      </vt:variant>
      <vt:variant>
        <vt:lpwstr/>
      </vt:variant>
      <vt:variant>
        <vt:i4>8257576</vt:i4>
      </vt:variant>
      <vt:variant>
        <vt:i4>0</vt:i4>
      </vt:variant>
      <vt:variant>
        <vt:i4>0</vt:i4>
      </vt:variant>
      <vt:variant>
        <vt:i4>5</vt:i4>
      </vt:variant>
      <vt:variant>
        <vt:lpwstr>https://sheffieldhallam.sharepoint.com/sites/3005/development/SitePages/Performance-%26-Development-Review.aspx</vt:lpwstr>
      </vt:variant>
      <vt:variant>
        <vt:lpwstr/>
      </vt:variant>
      <vt:variant>
        <vt:i4>852010</vt:i4>
      </vt:variant>
      <vt:variant>
        <vt:i4>18</vt:i4>
      </vt:variant>
      <vt:variant>
        <vt:i4>0</vt:i4>
      </vt:variant>
      <vt:variant>
        <vt:i4>5</vt:i4>
      </vt:variant>
      <vt:variant>
        <vt:lpwstr>mailto:hs1149@hallam.shu.ac.uk</vt:lpwstr>
      </vt:variant>
      <vt:variant>
        <vt:lpwstr/>
      </vt:variant>
      <vt:variant>
        <vt:i4>852010</vt:i4>
      </vt:variant>
      <vt:variant>
        <vt:i4>15</vt:i4>
      </vt:variant>
      <vt:variant>
        <vt:i4>0</vt:i4>
      </vt:variant>
      <vt:variant>
        <vt:i4>5</vt:i4>
      </vt:variant>
      <vt:variant>
        <vt:lpwstr>mailto:hs1149@hallam.shu.ac.uk</vt:lpwstr>
      </vt:variant>
      <vt:variant>
        <vt:lpwstr/>
      </vt:variant>
      <vt:variant>
        <vt:i4>852010</vt:i4>
      </vt:variant>
      <vt:variant>
        <vt:i4>12</vt:i4>
      </vt:variant>
      <vt:variant>
        <vt:i4>0</vt:i4>
      </vt:variant>
      <vt:variant>
        <vt:i4>5</vt:i4>
      </vt:variant>
      <vt:variant>
        <vt:lpwstr>mailto:hs1149@hallam.shu.ac.uk</vt:lpwstr>
      </vt:variant>
      <vt:variant>
        <vt:lpwstr/>
      </vt:variant>
      <vt:variant>
        <vt:i4>852010</vt:i4>
      </vt:variant>
      <vt:variant>
        <vt:i4>9</vt:i4>
      </vt:variant>
      <vt:variant>
        <vt:i4>0</vt:i4>
      </vt:variant>
      <vt:variant>
        <vt:i4>5</vt:i4>
      </vt:variant>
      <vt:variant>
        <vt:lpwstr>mailto:hs1149@hallam.shu.ac.uk</vt:lpwstr>
      </vt:variant>
      <vt:variant>
        <vt:lpwstr/>
      </vt:variant>
      <vt:variant>
        <vt:i4>1310772</vt:i4>
      </vt:variant>
      <vt:variant>
        <vt:i4>6</vt:i4>
      </vt:variant>
      <vt:variant>
        <vt:i4>0</vt:i4>
      </vt:variant>
      <vt:variant>
        <vt:i4>5</vt:i4>
      </vt:variant>
      <vt:variant>
        <vt:lpwstr>mailto:rd3554@hallam.shu.ac.uk</vt:lpwstr>
      </vt:variant>
      <vt:variant>
        <vt:lpwstr/>
      </vt:variant>
      <vt:variant>
        <vt:i4>852010</vt:i4>
      </vt:variant>
      <vt:variant>
        <vt:i4>3</vt:i4>
      </vt:variant>
      <vt:variant>
        <vt:i4>0</vt:i4>
      </vt:variant>
      <vt:variant>
        <vt:i4>5</vt:i4>
      </vt:variant>
      <vt:variant>
        <vt:lpwstr>mailto:hs1149@hallam.shu.ac.uk</vt:lpwstr>
      </vt:variant>
      <vt:variant>
        <vt:lpwstr/>
      </vt:variant>
      <vt:variant>
        <vt:i4>983138</vt:i4>
      </vt:variant>
      <vt:variant>
        <vt:i4>0</vt:i4>
      </vt:variant>
      <vt:variant>
        <vt:i4>0</vt:i4>
      </vt:variant>
      <vt:variant>
        <vt:i4>5</vt:i4>
      </vt:variant>
      <vt:variant>
        <vt:lpwstr>mailto:hrdsc2@hallam.shu.ac.uk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Coulby, Sam</dc:creator>
  <cp:keywords/>
  <cp:lastModifiedBy>Coulby, Sam</cp:lastModifiedBy>
  <cp:revision>4</cp:revision>
  <cp:lastPrinted>2023-11-30T15:53:00Z</cp:lastPrinted>
  <dcterms:created xsi:type="dcterms:W3CDTF">2023-11-30T15:51:00Z</dcterms:created>
  <dcterms:modified xsi:type="dcterms:W3CDTF">2023-11-30T15:54:00Z</dcterms:modified>
</cp:coreProperties>
</file>