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123ECCC8" w14:textId="0DC01730" w:rsidR="004357E0" w:rsidRDefault="00834CE3" w:rsidP="0015495F">
      <w:pPr>
        <w:pStyle w:val="Heading1"/>
        <w:rPr>
          <w:rFonts w:ascii="Arial" w:hAnsi="Arial" w:cs="Arial"/>
          <w:b/>
          <w:bCs/>
        </w:rPr>
      </w:pPr>
      <w:r w:rsidRPr="0015495F">
        <w:rPr>
          <w:rFonts w:ascii="Arial" w:hAnsi="Arial" w:cs="Arial"/>
          <w:b/>
          <w:bCs/>
        </w:rPr>
        <w:t>Academic Advising</w:t>
      </w:r>
      <w:r w:rsidR="004357E0">
        <w:rPr>
          <w:rFonts w:ascii="Arial" w:hAnsi="Arial" w:cs="Arial"/>
          <w:b/>
          <w:bCs/>
        </w:rPr>
        <w:t xml:space="preserve"> (AA)</w:t>
      </w:r>
      <w:r w:rsidRPr="0015495F">
        <w:rPr>
          <w:rFonts w:ascii="Arial" w:hAnsi="Arial" w:cs="Arial"/>
          <w:b/>
          <w:bCs/>
        </w:rPr>
        <w:t xml:space="preserve"> Post Semester One </w:t>
      </w:r>
    </w:p>
    <w:p w14:paraId="14E56E45" w14:textId="77777777" w:rsidR="004357E0" w:rsidRDefault="004357E0" w:rsidP="004357E0">
      <w:pPr>
        <w:pStyle w:val="Heading2"/>
        <w:rPr>
          <w:rFonts w:ascii="Arial" w:hAnsi="Arial" w:cs="Arial"/>
          <w:sz w:val="32"/>
          <w:szCs w:val="32"/>
        </w:rPr>
      </w:pPr>
    </w:p>
    <w:p w14:paraId="708F1C8B" w14:textId="4C6FDCC0" w:rsidR="00BC0559" w:rsidRDefault="00BC0559">
      <w:pPr>
        <w:rPr>
          <w:rFonts w:ascii="Arial" w:hAnsi="Arial" w:cs="Arial"/>
          <w:sz w:val="24"/>
          <w:szCs w:val="24"/>
        </w:rPr>
      </w:pPr>
      <w:r w:rsidRPr="0015495F">
        <w:rPr>
          <w:rFonts w:ascii="Arial" w:hAnsi="Arial" w:cs="Arial"/>
          <w:sz w:val="24"/>
          <w:szCs w:val="24"/>
        </w:rPr>
        <w:t xml:space="preserve">This document is not intended to be a template for conversations </w:t>
      </w:r>
      <w:r w:rsidR="008A1691" w:rsidRPr="0015495F">
        <w:rPr>
          <w:rFonts w:ascii="Arial" w:hAnsi="Arial" w:cs="Arial"/>
          <w:sz w:val="24"/>
          <w:szCs w:val="24"/>
        </w:rPr>
        <w:t xml:space="preserve">in post semester one </w:t>
      </w:r>
      <w:r w:rsidR="00F652F9" w:rsidRPr="0015495F">
        <w:rPr>
          <w:rFonts w:ascii="Arial" w:hAnsi="Arial" w:cs="Arial"/>
          <w:sz w:val="24"/>
          <w:szCs w:val="24"/>
        </w:rPr>
        <w:t xml:space="preserve">Academic Advising meetings but should provide some signposting support and act as an aide memoire </w:t>
      </w:r>
      <w:r w:rsidR="00672A83" w:rsidRPr="0015495F">
        <w:rPr>
          <w:rFonts w:ascii="Arial" w:hAnsi="Arial" w:cs="Arial"/>
          <w:sz w:val="24"/>
          <w:szCs w:val="24"/>
        </w:rPr>
        <w:t>during meetings.</w:t>
      </w:r>
      <w:r w:rsidR="004357E0">
        <w:rPr>
          <w:rFonts w:ascii="Arial" w:hAnsi="Arial" w:cs="Arial"/>
          <w:sz w:val="24"/>
          <w:szCs w:val="24"/>
        </w:rPr>
        <w:t xml:space="preserve"> Further guidance for students on additional activities and support can be found on the appendix below. </w:t>
      </w:r>
      <w:r w:rsidR="006334BF">
        <w:rPr>
          <w:rFonts w:ascii="Arial" w:hAnsi="Arial" w:cs="Arial"/>
          <w:sz w:val="24"/>
          <w:szCs w:val="24"/>
        </w:rPr>
        <w:t xml:space="preserve"> You can also share this </w:t>
      </w:r>
      <w:hyperlink r:id="rId7" w:history="1">
        <w:r w:rsidR="006334BF" w:rsidRPr="00915FE8">
          <w:rPr>
            <w:rStyle w:val="Hyperlink"/>
            <w:rFonts w:ascii="Arial" w:hAnsi="Arial" w:cs="Arial"/>
            <w:sz w:val="24"/>
            <w:szCs w:val="24"/>
          </w:rPr>
          <w:t>Post Semester One signposting document</w:t>
        </w:r>
      </w:hyperlink>
      <w:r w:rsidR="006334BF">
        <w:rPr>
          <w:rFonts w:ascii="Arial" w:hAnsi="Arial" w:cs="Arial"/>
          <w:sz w:val="24"/>
          <w:szCs w:val="24"/>
        </w:rPr>
        <w:t xml:space="preserve"> to your students. </w:t>
      </w:r>
    </w:p>
    <w:p w14:paraId="2FA11729" w14:textId="77777777" w:rsidR="00906C3A" w:rsidRPr="004357E0" w:rsidRDefault="00906C3A" w:rsidP="00906C3A">
      <w:pPr>
        <w:pStyle w:val="Heading2"/>
        <w:rPr>
          <w:rFonts w:ascii="Arial" w:hAnsi="Arial" w:cs="Arial"/>
          <w:b/>
          <w:bCs/>
          <w:color w:val="7A003A"/>
          <w:sz w:val="32"/>
          <w:szCs w:val="32"/>
        </w:rPr>
      </w:pPr>
      <w:r w:rsidRPr="004357E0">
        <w:rPr>
          <w:rFonts w:ascii="Arial" w:hAnsi="Arial" w:cs="Arial"/>
          <w:b/>
          <w:bCs/>
          <w:color w:val="7A003A"/>
          <w:sz w:val="32"/>
          <w:szCs w:val="32"/>
        </w:rPr>
        <w:t>AA Meeting</w:t>
      </w:r>
    </w:p>
    <w:p w14:paraId="2D04E3BA" w14:textId="77777777" w:rsidR="00906C3A" w:rsidRPr="0015495F" w:rsidRDefault="00906C3A">
      <w:pPr>
        <w:rPr>
          <w:rFonts w:ascii="Arial" w:hAnsi="Arial" w:cs="Arial"/>
          <w:sz w:val="24"/>
          <w:szCs w:val="24"/>
        </w:rPr>
      </w:pPr>
    </w:p>
    <w:tbl>
      <w:tblPr>
        <w:tblStyle w:val="TableGrid"/>
        <w:tblW w:w="0" w:type="auto"/>
        <w:tblLook w:val="04A0" w:firstRow="1" w:lastRow="0" w:firstColumn="1" w:lastColumn="0" w:noHBand="0" w:noVBand="1"/>
      </w:tblPr>
      <w:tblGrid>
        <w:gridCol w:w="3114"/>
        <w:gridCol w:w="4961"/>
        <w:gridCol w:w="6921"/>
      </w:tblGrid>
      <w:tr w:rsidR="00405864" w14:paraId="6F4104BC" w14:textId="77777777" w:rsidTr="00530C9B">
        <w:tc>
          <w:tcPr>
            <w:tcW w:w="3114" w:type="dxa"/>
            <w:shd w:val="clear" w:color="auto" w:fill="BFBFBF" w:themeFill="background1" w:themeFillShade="BF"/>
          </w:tcPr>
          <w:p w14:paraId="39BA5700" w14:textId="6F0002DF" w:rsidR="00834CE3" w:rsidRPr="0015495F" w:rsidRDefault="00834CE3" w:rsidP="00834CE3">
            <w:pPr>
              <w:jc w:val="center"/>
              <w:rPr>
                <w:rFonts w:ascii="Arial" w:hAnsi="Arial" w:cs="Arial"/>
                <w:b/>
                <w:bCs/>
                <w:sz w:val="28"/>
                <w:szCs w:val="28"/>
              </w:rPr>
            </w:pPr>
            <w:r w:rsidRPr="0015495F">
              <w:rPr>
                <w:rFonts w:ascii="Arial" w:hAnsi="Arial" w:cs="Arial"/>
                <w:b/>
                <w:bCs/>
                <w:sz w:val="28"/>
                <w:szCs w:val="28"/>
              </w:rPr>
              <w:t>Area</w:t>
            </w:r>
          </w:p>
        </w:tc>
        <w:tc>
          <w:tcPr>
            <w:tcW w:w="4961" w:type="dxa"/>
            <w:shd w:val="clear" w:color="auto" w:fill="BFBFBF" w:themeFill="background1" w:themeFillShade="BF"/>
          </w:tcPr>
          <w:p w14:paraId="3CA8645B" w14:textId="3AB67FCF" w:rsidR="00834CE3" w:rsidRPr="0015495F" w:rsidRDefault="002D71EE" w:rsidP="00834CE3">
            <w:pPr>
              <w:jc w:val="center"/>
              <w:rPr>
                <w:rFonts w:ascii="Arial" w:hAnsi="Arial" w:cs="Arial"/>
                <w:b/>
                <w:bCs/>
                <w:sz w:val="28"/>
                <w:szCs w:val="28"/>
              </w:rPr>
            </w:pPr>
            <w:r w:rsidRPr="0015495F">
              <w:rPr>
                <w:rFonts w:ascii="Arial" w:hAnsi="Arial" w:cs="Arial"/>
                <w:b/>
                <w:bCs/>
                <w:sz w:val="28"/>
                <w:szCs w:val="28"/>
              </w:rPr>
              <w:t>Potential Areas for Discussion</w:t>
            </w:r>
          </w:p>
        </w:tc>
        <w:tc>
          <w:tcPr>
            <w:tcW w:w="6921" w:type="dxa"/>
            <w:shd w:val="clear" w:color="auto" w:fill="BFBFBF" w:themeFill="background1" w:themeFillShade="BF"/>
          </w:tcPr>
          <w:p w14:paraId="231ECA3B" w14:textId="5055C89F" w:rsidR="00834CE3" w:rsidRPr="0015495F" w:rsidRDefault="00834CE3" w:rsidP="00834CE3">
            <w:pPr>
              <w:jc w:val="center"/>
              <w:rPr>
                <w:rFonts w:ascii="Arial" w:hAnsi="Arial" w:cs="Arial"/>
                <w:b/>
                <w:bCs/>
                <w:sz w:val="28"/>
                <w:szCs w:val="28"/>
              </w:rPr>
            </w:pPr>
            <w:r w:rsidRPr="0015495F">
              <w:rPr>
                <w:rFonts w:ascii="Arial" w:hAnsi="Arial" w:cs="Arial"/>
                <w:b/>
                <w:bCs/>
                <w:sz w:val="28"/>
                <w:szCs w:val="28"/>
              </w:rPr>
              <w:t>Signposting</w:t>
            </w:r>
            <w:r w:rsidR="000207A4" w:rsidRPr="0015495F">
              <w:rPr>
                <w:rFonts w:ascii="Arial" w:hAnsi="Arial" w:cs="Arial"/>
                <w:b/>
                <w:bCs/>
                <w:sz w:val="28"/>
                <w:szCs w:val="28"/>
              </w:rPr>
              <w:t xml:space="preserve"> – </w:t>
            </w:r>
            <w:r w:rsidR="002D71EE" w:rsidRPr="0015495F">
              <w:rPr>
                <w:rFonts w:ascii="Arial" w:hAnsi="Arial" w:cs="Arial"/>
                <w:b/>
                <w:bCs/>
                <w:sz w:val="28"/>
                <w:szCs w:val="28"/>
              </w:rPr>
              <w:t>As Required</w:t>
            </w:r>
          </w:p>
        </w:tc>
      </w:tr>
      <w:tr w:rsidR="00756CFE" w:rsidRPr="002C3672" w14:paraId="3912FF43" w14:textId="77777777" w:rsidTr="00530C9B">
        <w:tc>
          <w:tcPr>
            <w:tcW w:w="3114" w:type="dxa"/>
          </w:tcPr>
          <w:p w14:paraId="2C5F8F31" w14:textId="3BEDC354" w:rsidR="00834CE3" w:rsidRPr="0015495F" w:rsidRDefault="004F4752">
            <w:pPr>
              <w:rPr>
                <w:rFonts w:ascii="Arial" w:hAnsi="Arial" w:cs="Arial"/>
                <w:sz w:val="24"/>
                <w:szCs w:val="24"/>
              </w:rPr>
            </w:pPr>
            <w:r w:rsidRPr="0015495F">
              <w:rPr>
                <w:rFonts w:ascii="Arial" w:hAnsi="Arial" w:cs="Arial"/>
                <w:sz w:val="24"/>
                <w:szCs w:val="24"/>
              </w:rPr>
              <w:t>What has their</w:t>
            </w:r>
            <w:r w:rsidRPr="0015495F">
              <w:rPr>
                <w:rFonts w:ascii="Arial" w:hAnsi="Arial" w:cs="Arial"/>
                <w:b/>
                <w:bCs/>
                <w:sz w:val="24"/>
                <w:szCs w:val="24"/>
              </w:rPr>
              <w:t xml:space="preserve"> </w:t>
            </w:r>
            <w:r w:rsidR="001D29CE" w:rsidRPr="0015495F">
              <w:rPr>
                <w:rFonts w:ascii="Arial" w:hAnsi="Arial" w:cs="Arial"/>
                <w:b/>
                <w:bCs/>
                <w:sz w:val="24"/>
                <w:szCs w:val="24"/>
              </w:rPr>
              <w:t>E</w:t>
            </w:r>
            <w:r w:rsidR="00834CE3" w:rsidRPr="0015495F">
              <w:rPr>
                <w:rFonts w:ascii="Arial" w:hAnsi="Arial" w:cs="Arial"/>
                <w:b/>
                <w:bCs/>
                <w:sz w:val="24"/>
                <w:szCs w:val="24"/>
              </w:rPr>
              <w:t>ngagement</w:t>
            </w:r>
            <w:r w:rsidRPr="0015495F">
              <w:rPr>
                <w:rFonts w:ascii="Arial" w:hAnsi="Arial" w:cs="Arial"/>
                <w:sz w:val="24"/>
                <w:szCs w:val="24"/>
              </w:rPr>
              <w:t xml:space="preserve"> with their studies been like during Semester One</w:t>
            </w:r>
            <w:r w:rsidR="00022CCC" w:rsidRPr="0015495F">
              <w:rPr>
                <w:rFonts w:ascii="Arial" w:hAnsi="Arial" w:cs="Arial"/>
                <w:sz w:val="24"/>
                <w:szCs w:val="24"/>
              </w:rPr>
              <w:t>?</w:t>
            </w:r>
          </w:p>
        </w:tc>
        <w:tc>
          <w:tcPr>
            <w:tcW w:w="4961" w:type="dxa"/>
          </w:tcPr>
          <w:p w14:paraId="1F28988F" w14:textId="07B0ED36" w:rsidR="00834CE3" w:rsidRPr="0015495F" w:rsidRDefault="004E677E" w:rsidP="00803B07">
            <w:pPr>
              <w:pStyle w:val="ListParagraph"/>
              <w:numPr>
                <w:ilvl w:val="0"/>
                <w:numId w:val="6"/>
              </w:numPr>
              <w:spacing w:after="0"/>
              <w:ind w:left="360"/>
            </w:pPr>
            <w:r w:rsidRPr="0015495F">
              <w:t>Do they feel like they have engaged with online and face to face sessions, asynchronous material</w:t>
            </w:r>
            <w:r w:rsidR="006D58B3" w:rsidRPr="0015495F">
              <w:t xml:space="preserve">, tutors and </w:t>
            </w:r>
            <w:r w:rsidR="00FC0CD9" w:rsidRPr="0015495F">
              <w:t>their cohort as well as they would have liked during Semester One</w:t>
            </w:r>
            <w:r w:rsidR="00097DDA" w:rsidRPr="0015495F">
              <w:t>?</w:t>
            </w:r>
          </w:p>
          <w:p w14:paraId="03844E65" w14:textId="77777777" w:rsidR="00570C3C" w:rsidRPr="0015495F" w:rsidRDefault="00570C3C" w:rsidP="00803B07">
            <w:pPr>
              <w:pStyle w:val="ListParagraph"/>
              <w:spacing w:after="0"/>
              <w:ind w:left="360"/>
            </w:pPr>
          </w:p>
          <w:p w14:paraId="76662045" w14:textId="22429237" w:rsidR="00570C3C" w:rsidRPr="0015495F" w:rsidRDefault="00097DDA" w:rsidP="00803B07">
            <w:pPr>
              <w:pStyle w:val="ListParagraph"/>
              <w:numPr>
                <w:ilvl w:val="0"/>
                <w:numId w:val="6"/>
              </w:numPr>
              <w:spacing w:after="0"/>
              <w:ind w:left="360"/>
            </w:pPr>
            <w:r w:rsidRPr="0015495F">
              <w:t>If not, w</w:t>
            </w:r>
            <w:r w:rsidR="00570C3C" w:rsidRPr="0015495F">
              <w:t>hat factors have affected engagement?</w:t>
            </w:r>
          </w:p>
          <w:p w14:paraId="7AB9BD51" w14:textId="77777777" w:rsidR="00570C3C" w:rsidRPr="0015495F" w:rsidRDefault="00570C3C" w:rsidP="00803B07">
            <w:pPr>
              <w:pStyle w:val="ListParagraph"/>
              <w:numPr>
                <w:ilvl w:val="1"/>
                <w:numId w:val="6"/>
              </w:numPr>
              <w:spacing w:after="0"/>
              <w:ind w:left="1080"/>
            </w:pPr>
            <w:r w:rsidRPr="0015495F">
              <w:t>Lack of motivation</w:t>
            </w:r>
          </w:p>
          <w:p w14:paraId="2FCB42A4" w14:textId="5FFB30F4" w:rsidR="00570C3C" w:rsidRPr="0015495F" w:rsidRDefault="005B3369" w:rsidP="00803B07">
            <w:pPr>
              <w:pStyle w:val="ListParagraph"/>
              <w:numPr>
                <w:ilvl w:val="1"/>
                <w:numId w:val="6"/>
              </w:numPr>
              <w:spacing w:after="0"/>
              <w:ind w:left="1080"/>
            </w:pPr>
            <w:r w:rsidRPr="0015495F">
              <w:t>COVID-19</w:t>
            </w:r>
            <w:r w:rsidR="00570C3C" w:rsidRPr="0015495F">
              <w:t>/illness</w:t>
            </w:r>
          </w:p>
          <w:p w14:paraId="26945FBB" w14:textId="0EB1606D" w:rsidR="004D750A" w:rsidRPr="0015495F" w:rsidRDefault="004D750A" w:rsidP="00803B07">
            <w:pPr>
              <w:pStyle w:val="ListParagraph"/>
              <w:numPr>
                <w:ilvl w:val="1"/>
                <w:numId w:val="6"/>
              </w:numPr>
              <w:spacing w:after="0"/>
              <w:ind w:left="1080"/>
            </w:pPr>
            <w:r w:rsidRPr="0015495F">
              <w:t>Personal circumstances</w:t>
            </w:r>
          </w:p>
          <w:p w14:paraId="7BC32524" w14:textId="3E5C3533" w:rsidR="00570C3C" w:rsidRPr="0015495F" w:rsidRDefault="00097DDA" w:rsidP="00803B07">
            <w:pPr>
              <w:pStyle w:val="ListParagraph"/>
              <w:numPr>
                <w:ilvl w:val="1"/>
                <w:numId w:val="6"/>
              </w:numPr>
              <w:spacing w:after="0"/>
              <w:ind w:left="1080"/>
            </w:pPr>
            <w:r w:rsidRPr="0015495F">
              <w:t>Mode of delivery not suiting them</w:t>
            </w:r>
          </w:p>
          <w:p w14:paraId="0AFFA6A3" w14:textId="77777777" w:rsidR="00570C3C" w:rsidRPr="0015495F" w:rsidRDefault="00570C3C" w:rsidP="00803B07">
            <w:pPr>
              <w:pStyle w:val="ListParagraph"/>
              <w:numPr>
                <w:ilvl w:val="1"/>
                <w:numId w:val="6"/>
              </w:numPr>
              <w:spacing w:after="0"/>
              <w:ind w:left="1080"/>
            </w:pPr>
            <w:r w:rsidRPr="0015495F">
              <w:t>Lack of equipment</w:t>
            </w:r>
          </w:p>
          <w:p w14:paraId="024B71D2" w14:textId="2DBD204E" w:rsidR="00FC676D" w:rsidRPr="0015495F" w:rsidRDefault="00FC676D" w:rsidP="00803B07">
            <w:pPr>
              <w:pStyle w:val="ListParagraph"/>
              <w:numPr>
                <w:ilvl w:val="1"/>
                <w:numId w:val="6"/>
              </w:numPr>
              <w:spacing w:after="0"/>
              <w:ind w:left="1080"/>
            </w:pPr>
            <w:r w:rsidRPr="0015495F">
              <w:t>Accommodation issues</w:t>
            </w:r>
          </w:p>
          <w:p w14:paraId="4B8D1558" w14:textId="77777777" w:rsidR="00FC676D" w:rsidRPr="0015495F" w:rsidRDefault="00FC676D" w:rsidP="00803B07">
            <w:pPr>
              <w:pStyle w:val="ListParagraph"/>
              <w:spacing w:after="0"/>
              <w:ind w:left="1080"/>
            </w:pPr>
          </w:p>
          <w:p w14:paraId="69051E0B" w14:textId="5914809E" w:rsidR="00FC676D" w:rsidRPr="0015495F" w:rsidRDefault="00FC676D" w:rsidP="00803B07">
            <w:pPr>
              <w:pStyle w:val="ListParagraph"/>
              <w:numPr>
                <w:ilvl w:val="0"/>
                <w:numId w:val="6"/>
              </w:numPr>
              <w:spacing w:after="0"/>
              <w:ind w:left="360"/>
            </w:pPr>
            <w:r w:rsidRPr="0015495F">
              <w:t>Do they have extenuating circumstances that might need support?</w:t>
            </w:r>
          </w:p>
        </w:tc>
        <w:tc>
          <w:tcPr>
            <w:tcW w:w="6921" w:type="dxa"/>
          </w:tcPr>
          <w:p w14:paraId="2701441E" w14:textId="64F25C12" w:rsidR="00834CE3" w:rsidRPr="009F1191" w:rsidRDefault="00457E3A" w:rsidP="00803B07">
            <w:pPr>
              <w:pStyle w:val="ListParagraph"/>
              <w:numPr>
                <w:ilvl w:val="0"/>
                <w:numId w:val="6"/>
              </w:numPr>
              <w:spacing w:after="0"/>
            </w:pPr>
            <w:r w:rsidRPr="009F1191">
              <w:t>Provide them with</w:t>
            </w:r>
            <w:r w:rsidR="00FC676D" w:rsidRPr="009F1191">
              <w:t xml:space="preserve"> the </w:t>
            </w:r>
            <w:hyperlink r:id="rId8" w:history="1">
              <w:r w:rsidR="009F1191" w:rsidRPr="009F1191">
                <w:rPr>
                  <w:rStyle w:val="Hyperlink"/>
                  <w:color w:val="auto"/>
                </w:rPr>
                <w:t>Staying Well and Motivated presentation</w:t>
              </w:r>
            </w:hyperlink>
            <w:r w:rsidR="00FC676D" w:rsidRPr="009F1191">
              <w:t xml:space="preserve"> </w:t>
            </w:r>
          </w:p>
          <w:p w14:paraId="79659A5B" w14:textId="28E86231" w:rsidR="00FC676D" w:rsidRPr="009F1191" w:rsidRDefault="00FC676D" w:rsidP="00803B07">
            <w:pPr>
              <w:pStyle w:val="ListParagraph"/>
              <w:numPr>
                <w:ilvl w:val="0"/>
                <w:numId w:val="6"/>
              </w:numPr>
              <w:spacing w:after="0"/>
            </w:pPr>
            <w:r w:rsidRPr="009F1191">
              <w:t xml:space="preserve">Refer to </w:t>
            </w:r>
            <w:r w:rsidR="009F1191" w:rsidRPr="009F1191">
              <w:t xml:space="preserve">the </w:t>
            </w:r>
            <w:hyperlink r:id="rId9" w:history="1">
              <w:r w:rsidRPr="009F1191">
                <w:rPr>
                  <w:rStyle w:val="Hyperlink"/>
                  <w:color w:val="auto"/>
                </w:rPr>
                <w:t xml:space="preserve">Student </w:t>
              </w:r>
              <w:r w:rsidR="009F1191" w:rsidRPr="009F1191">
                <w:rPr>
                  <w:rStyle w:val="Hyperlink"/>
                  <w:color w:val="auto"/>
                </w:rPr>
                <w:t>S</w:t>
              </w:r>
              <w:r w:rsidRPr="009F1191">
                <w:rPr>
                  <w:rStyle w:val="Hyperlink"/>
                  <w:color w:val="auto"/>
                </w:rPr>
                <w:t>upport Adviser Referral form</w:t>
              </w:r>
            </w:hyperlink>
            <w:r w:rsidRPr="009F1191">
              <w:t xml:space="preserve"> </w:t>
            </w:r>
          </w:p>
          <w:p w14:paraId="56350AEB" w14:textId="546231A9" w:rsidR="00FC676D" w:rsidRPr="009F1191" w:rsidRDefault="00915FE8" w:rsidP="00803B07">
            <w:pPr>
              <w:pStyle w:val="ListParagraph"/>
              <w:numPr>
                <w:ilvl w:val="0"/>
                <w:numId w:val="6"/>
              </w:numPr>
              <w:spacing w:after="0"/>
              <w:rPr>
                <w:rStyle w:val="Hyperlink"/>
                <w:color w:val="auto"/>
                <w:u w:val="none"/>
              </w:rPr>
            </w:pPr>
            <w:hyperlink r:id="rId10" w:history="1">
              <w:r w:rsidR="00FC676D" w:rsidRPr="009F1191">
                <w:rPr>
                  <w:rStyle w:val="Hyperlink"/>
                  <w:color w:val="auto"/>
                </w:rPr>
                <w:t xml:space="preserve">Hardship </w:t>
              </w:r>
              <w:r w:rsidR="009F1191" w:rsidRPr="009F1191">
                <w:rPr>
                  <w:rStyle w:val="Hyperlink"/>
                  <w:color w:val="auto"/>
                </w:rPr>
                <w:t>F</w:t>
              </w:r>
              <w:r w:rsidR="00FC676D" w:rsidRPr="009F1191">
                <w:rPr>
                  <w:rStyle w:val="Hyperlink"/>
                  <w:color w:val="auto"/>
                </w:rPr>
                <w:t>und</w:t>
              </w:r>
            </w:hyperlink>
            <w:r w:rsidR="00FC676D" w:rsidRPr="009F1191">
              <w:t xml:space="preserve"> </w:t>
            </w:r>
            <w:r w:rsidR="009F1191" w:rsidRPr="009F1191">
              <w:t xml:space="preserve">to access remote learning </w:t>
            </w:r>
            <w:r w:rsidR="00FC676D" w:rsidRPr="009F1191">
              <w:t xml:space="preserve">equipment </w:t>
            </w:r>
          </w:p>
          <w:p w14:paraId="7CF69E8F" w14:textId="5745DBDB" w:rsidR="004455A6" w:rsidRPr="009F1191" w:rsidRDefault="00915FE8" w:rsidP="00803B07">
            <w:pPr>
              <w:pStyle w:val="ListParagraph"/>
              <w:numPr>
                <w:ilvl w:val="0"/>
                <w:numId w:val="6"/>
              </w:numPr>
              <w:spacing w:after="0"/>
            </w:pPr>
            <w:hyperlink r:id="rId11" w:history="1">
              <w:r w:rsidR="009F1191" w:rsidRPr="009F1191">
                <w:rPr>
                  <w:rStyle w:val="Hyperlink"/>
                  <w:color w:val="auto"/>
                </w:rPr>
                <w:t>Finance – Get Help and Support</w:t>
              </w:r>
            </w:hyperlink>
            <w:r w:rsidR="009F1191" w:rsidRPr="009F1191">
              <w:t xml:space="preserve"> - f</w:t>
            </w:r>
            <w:r w:rsidR="00D71ADF" w:rsidRPr="009F1191">
              <w:t>or general funding enquiries</w:t>
            </w:r>
            <w:r w:rsidR="009F1191" w:rsidRPr="009F1191">
              <w:t>.</w:t>
            </w:r>
            <w:r w:rsidR="00D71ADF" w:rsidRPr="009F1191">
              <w:t xml:space="preserve"> </w:t>
            </w:r>
          </w:p>
          <w:p w14:paraId="3B55B5E0" w14:textId="18848043" w:rsidR="00FC676D" w:rsidRPr="009F1191" w:rsidRDefault="00FC676D" w:rsidP="00803B07">
            <w:pPr>
              <w:pStyle w:val="ListParagraph"/>
              <w:numPr>
                <w:ilvl w:val="0"/>
                <w:numId w:val="6"/>
              </w:numPr>
              <w:spacing w:after="0"/>
            </w:pPr>
            <w:r w:rsidRPr="009F1191">
              <w:t>Accommodation team</w:t>
            </w:r>
            <w:r w:rsidR="009F1191" w:rsidRPr="009F1191">
              <w:t xml:space="preserve"> – contact them at </w:t>
            </w:r>
            <w:hyperlink r:id="rId12" w:history="1">
              <w:r w:rsidR="009F1191" w:rsidRPr="009F1191">
                <w:rPr>
                  <w:rStyle w:val="Hyperlink"/>
                  <w:color w:val="auto"/>
                </w:rPr>
                <w:t>accommodation@shu.ac.uk</w:t>
              </w:r>
            </w:hyperlink>
            <w:r w:rsidR="009F1191" w:rsidRPr="009F1191">
              <w:t xml:space="preserve"> </w:t>
            </w:r>
            <w:r w:rsidR="000B55E8" w:rsidRPr="009F1191">
              <w:t xml:space="preserve"> </w:t>
            </w:r>
          </w:p>
          <w:p w14:paraId="471647C6" w14:textId="39CFE03F" w:rsidR="00FC676D" w:rsidRPr="009F1191" w:rsidRDefault="00FC676D" w:rsidP="00803B07">
            <w:pPr>
              <w:pStyle w:val="ListParagraph"/>
              <w:numPr>
                <w:ilvl w:val="0"/>
                <w:numId w:val="6"/>
              </w:numPr>
              <w:spacing w:after="0"/>
            </w:pPr>
            <w:r w:rsidRPr="009F1191">
              <w:t>Course Leader if appropriate</w:t>
            </w:r>
          </w:p>
          <w:p w14:paraId="76DA9465" w14:textId="7849C315" w:rsidR="00AF309D" w:rsidRPr="009F1191" w:rsidRDefault="00AF309D" w:rsidP="00803B07">
            <w:pPr>
              <w:pStyle w:val="ListParagraph"/>
              <w:numPr>
                <w:ilvl w:val="0"/>
                <w:numId w:val="6"/>
              </w:numPr>
              <w:spacing w:after="0"/>
            </w:pPr>
            <w:r w:rsidRPr="009F1191">
              <w:t>Module Teaching team if appropriate</w:t>
            </w:r>
          </w:p>
          <w:p w14:paraId="40CDF6C3" w14:textId="26E79D31" w:rsidR="00F82058" w:rsidRPr="009F1191" w:rsidRDefault="00915FE8" w:rsidP="00803B07">
            <w:pPr>
              <w:pStyle w:val="ListParagraph"/>
              <w:numPr>
                <w:ilvl w:val="0"/>
                <w:numId w:val="6"/>
              </w:numPr>
              <w:spacing w:after="0"/>
              <w:rPr>
                <w:rStyle w:val="Hyperlink"/>
                <w:color w:val="auto"/>
                <w:u w:val="none"/>
              </w:rPr>
            </w:pPr>
            <w:hyperlink r:id="rId13" w:history="1">
              <w:r w:rsidR="009F1191" w:rsidRPr="009F1191">
                <w:rPr>
                  <w:rStyle w:val="Hyperlink"/>
                  <w:color w:val="auto"/>
                </w:rPr>
                <w:t xml:space="preserve">Student </w:t>
              </w:r>
              <w:r w:rsidR="00C04983" w:rsidRPr="009F1191">
                <w:rPr>
                  <w:rStyle w:val="Hyperlink"/>
                  <w:color w:val="auto"/>
                </w:rPr>
                <w:t>Wellbeing Service</w:t>
              </w:r>
            </w:hyperlink>
            <w:r w:rsidR="009F1191" w:rsidRPr="009F1191">
              <w:rPr>
                <w:rStyle w:val="Hyperlink"/>
                <w:color w:val="auto"/>
                <w:u w:val="none"/>
              </w:rPr>
              <w:t xml:space="preserve"> </w:t>
            </w:r>
          </w:p>
          <w:p w14:paraId="2AF14179" w14:textId="35408780" w:rsidR="000113C9" w:rsidRPr="009F1191" w:rsidRDefault="00725C56" w:rsidP="00803B07">
            <w:pPr>
              <w:pStyle w:val="ListParagraph"/>
              <w:numPr>
                <w:ilvl w:val="0"/>
                <w:numId w:val="6"/>
              </w:numPr>
              <w:spacing w:after="0"/>
            </w:pPr>
            <w:r w:rsidRPr="009F1191">
              <w:t xml:space="preserve">AA </w:t>
            </w:r>
            <w:hyperlink r:id="rId14" w:history="1">
              <w:r w:rsidRPr="009F1191">
                <w:rPr>
                  <w:rStyle w:val="Hyperlink"/>
                  <w:color w:val="auto"/>
                </w:rPr>
                <w:t xml:space="preserve">Overview of </w:t>
              </w:r>
              <w:r w:rsidR="009F1191" w:rsidRPr="009F1191">
                <w:rPr>
                  <w:rStyle w:val="Hyperlink"/>
                  <w:color w:val="auto"/>
                </w:rPr>
                <w:t xml:space="preserve">Student </w:t>
              </w:r>
              <w:r w:rsidRPr="009F1191">
                <w:rPr>
                  <w:rStyle w:val="Hyperlink"/>
                  <w:color w:val="auto"/>
                </w:rPr>
                <w:t>Wellbeing</w:t>
              </w:r>
              <w:r w:rsidR="009F1191" w:rsidRPr="009F1191">
                <w:rPr>
                  <w:rStyle w:val="Hyperlink"/>
                  <w:color w:val="auto"/>
                </w:rPr>
                <w:t xml:space="preserve"> Support – Nov 2020</w:t>
              </w:r>
            </w:hyperlink>
            <w:r w:rsidRPr="009F1191">
              <w:t xml:space="preserve"> </w:t>
            </w:r>
          </w:p>
          <w:p w14:paraId="4EFD757F" w14:textId="6C3E2C31" w:rsidR="00182ED2" w:rsidRPr="009F1191" w:rsidRDefault="00182ED2" w:rsidP="00803B07">
            <w:pPr>
              <w:pStyle w:val="ListParagraph"/>
              <w:numPr>
                <w:ilvl w:val="0"/>
                <w:numId w:val="6"/>
              </w:numPr>
              <w:spacing w:after="0"/>
            </w:pPr>
            <w:r w:rsidRPr="009F1191">
              <w:t xml:space="preserve">If </w:t>
            </w:r>
            <w:r w:rsidR="00E02D33" w:rsidRPr="009F1191">
              <w:t>COVID-19</w:t>
            </w:r>
            <w:r w:rsidRPr="009F1191">
              <w:t xml:space="preserve"> affects their </w:t>
            </w:r>
            <w:r w:rsidR="00F66996" w:rsidRPr="009F1191">
              <w:t>assessments, they can apply for a R</w:t>
            </w:r>
            <w:r w:rsidR="009F1191" w:rsidRPr="009F1191">
              <w:t>equest to Repeat Assessment (R</w:t>
            </w:r>
            <w:r w:rsidR="00F66996" w:rsidRPr="009F1191">
              <w:t>RAA</w:t>
            </w:r>
            <w:r w:rsidR="009F1191" w:rsidRPr="009F1191">
              <w:t xml:space="preserve">) Take a look at the </w:t>
            </w:r>
            <w:hyperlink r:id="rId15" w:history="1">
              <w:r w:rsidR="009F1191" w:rsidRPr="009F1191">
                <w:rPr>
                  <w:rStyle w:val="Hyperlink"/>
                  <w:color w:val="auto"/>
                </w:rPr>
                <w:t>Assessment Support 2020/21 guidance</w:t>
              </w:r>
            </w:hyperlink>
            <w:r w:rsidR="009F1191" w:rsidRPr="009F1191">
              <w:t xml:space="preserve">. </w:t>
            </w:r>
          </w:p>
          <w:p w14:paraId="045E84A2" w14:textId="325D2B5F" w:rsidR="00FC676D" w:rsidRPr="0015495F" w:rsidRDefault="00FC676D" w:rsidP="00FC676D">
            <w:pPr>
              <w:pStyle w:val="ListParagraph"/>
              <w:spacing w:after="0" w:line="240" w:lineRule="auto"/>
            </w:pPr>
          </w:p>
        </w:tc>
      </w:tr>
      <w:tr w:rsidR="004F66EE" w:rsidRPr="002C3672" w14:paraId="3C8A156A" w14:textId="77777777" w:rsidTr="00530C9B">
        <w:tc>
          <w:tcPr>
            <w:tcW w:w="3114" w:type="dxa"/>
          </w:tcPr>
          <w:p w14:paraId="2A6EA9DE" w14:textId="57EE68AE" w:rsidR="004F66EE" w:rsidRPr="009F1191" w:rsidRDefault="001D29CE">
            <w:pPr>
              <w:rPr>
                <w:rFonts w:ascii="Arial" w:hAnsi="Arial" w:cs="Arial"/>
                <w:sz w:val="24"/>
                <w:szCs w:val="24"/>
              </w:rPr>
            </w:pPr>
            <w:r w:rsidRPr="009F1191">
              <w:rPr>
                <w:rFonts w:ascii="Arial" w:hAnsi="Arial" w:cs="Arial"/>
                <w:sz w:val="24"/>
                <w:szCs w:val="24"/>
              </w:rPr>
              <w:lastRenderedPageBreak/>
              <w:t>What was their</w:t>
            </w:r>
            <w:r w:rsidRPr="009F1191">
              <w:rPr>
                <w:rFonts w:ascii="Arial" w:hAnsi="Arial" w:cs="Arial"/>
                <w:b/>
                <w:bCs/>
                <w:sz w:val="24"/>
                <w:szCs w:val="24"/>
              </w:rPr>
              <w:t xml:space="preserve"> </w:t>
            </w:r>
            <w:r w:rsidR="004F66EE" w:rsidRPr="009F1191">
              <w:rPr>
                <w:rFonts w:ascii="Arial" w:hAnsi="Arial" w:cs="Arial"/>
                <w:b/>
                <w:bCs/>
                <w:sz w:val="24"/>
                <w:szCs w:val="24"/>
              </w:rPr>
              <w:t>Attainment</w:t>
            </w:r>
            <w:r w:rsidRPr="009F1191">
              <w:rPr>
                <w:rFonts w:ascii="Arial" w:hAnsi="Arial" w:cs="Arial"/>
                <w:sz w:val="24"/>
                <w:szCs w:val="24"/>
              </w:rPr>
              <w:t xml:space="preserve"> like in summative or formative </w:t>
            </w:r>
            <w:r w:rsidR="008B4063" w:rsidRPr="009F1191">
              <w:rPr>
                <w:rFonts w:ascii="Arial" w:hAnsi="Arial" w:cs="Arial"/>
                <w:sz w:val="24"/>
                <w:szCs w:val="24"/>
              </w:rPr>
              <w:t>Semester One Assessments?</w:t>
            </w:r>
          </w:p>
        </w:tc>
        <w:tc>
          <w:tcPr>
            <w:tcW w:w="4961" w:type="dxa"/>
          </w:tcPr>
          <w:p w14:paraId="435E58A0" w14:textId="50FF0B98" w:rsidR="004F66EE" w:rsidRPr="009F1191" w:rsidRDefault="00796127" w:rsidP="00803B07">
            <w:pPr>
              <w:pStyle w:val="ListParagraph"/>
              <w:numPr>
                <w:ilvl w:val="0"/>
                <w:numId w:val="8"/>
              </w:numPr>
              <w:spacing w:after="0"/>
            </w:pPr>
            <w:r w:rsidRPr="009F1191">
              <w:t>How do they perceive their attainment in Semester One modules</w:t>
            </w:r>
            <w:r w:rsidR="00567BE7" w:rsidRPr="009F1191">
              <w:t xml:space="preserve"> </w:t>
            </w:r>
            <w:r w:rsidRPr="009F1191">
              <w:t>has been in relation to their expectations/aspirations</w:t>
            </w:r>
            <w:r w:rsidR="00567BE7" w:rsidRPr="009F1191">
              <w:t>?</w:t>
            </w:r>
          </w:p>
          <w:p w14:paraId="636CA97F" w14:textId="77777777" w:rsidR="00DD4ADD" w:rsidRPr="009F1191" w:rsidRDefault="00DD4ADD" w:rsidP="00803B07">
            <w:pPr>
              <w:pStyle w:val="ListParagraph"/>
              <w:spacing w:after="0"/>
              <w:ind w:left="360"/>
            </w:pPr>
          </w:p>
          <w:p w14:paraId="72776EA8" w14:textId="12866366" w:rsidR="00654B3C" w:rsidRPr="009F1191" w:rsidRDefault="00107FF5" w:rsidP="00803B07">
            <w:pPr>
              <w:pStyle w:val="ListParagraph"/>
              <w:numPr>
                <w:ilvl w:val="0"/>
                <w:numId w:val="8"/>
              </w:numPr>
              <w:spacing w:after="0"/>
            </w:pPr>
            <w:r w:rsidRPr="009F1191">
              <w:t xml:space="preserve">Can they identify actions that would help them improve attainment </w:t>
            </w:r>
            <w:r w:rsidR="004334F2" w:rsidRPr="009F1191">
              <w:t>in re-assessments/future modules?</w:t>
            </w:r>
          </w:p>
        </w:tc>
        <w:tc>
          <w:tcPr>
            <w:tcW w:w="6921" w:type="dxa"/>
          </w:tcPr>
          <w:p w14:paraId="24D01320" w14:textId="6AF444FB" w:rsidR="004334F2" w:rsidRPr="009F1191" w:rsidRDefault="00636C99" w:rsidP="00803B07">
            <w:pPr>
              <w:pStyle w:val="ListParagraph"/>
              <w:numPr>
                <w:ilvl w:val="0"/>
                <w:numId w:val="5"/>
              </w:numPr>
              <w:spacing w:after="0"/>
            </w:pPr>
            <w:r w:rsidRPr="009F1191">
              <w:t>Revisit teaching material as required.</w:t>
            </w:r>
          </w:p>
          <w:p w14:paraId="38073F41" w14:textId="17BD281F" w:rsidR="00B925B3" w:rsidRPr="009F1191" w:rsidRDefault="00B925B3" w:rsidP="00803B07">
            <w:pPr>
              <w:pStyle w:val="ListParagraph"/>
              <w:numPr>
                <w:ilvl w:val="0"/>
                <w:numId w:val="5"/>
              </w:numPr>
              <w:spacing w:after="0"/>
            </w:pPr>
            <w:r w:rsidRPr="009F1191">
              <w:t xml:space="preserve">Read and understand feedback if </w:t>
            </w:r>
            <w:r w:rsidR="001D29CE" w:rsidRPr="009F1191">
              <w:t>not already done so.</w:t>
            </w:r>
          </w:p>
          <w:p w14:paraId="04A88B38" w14:textId="585E7B5C" w:rsidR="001A699E" w:rsidRPr="009F1191" w:rsidRDefault="001A699E" w:rsidP="00803B07">
            <w:pPr>
              <w:pStyle w:val="ListParagraph"/>
              <w:numPr>
                <w:ilvl w:val="0"/>
                <w:numId w:val="5"/>
              </w:numPr>
              <w:spacing w:after="0"/>
            </w:pPr>
            <w:r w:rsidRPr="009F1191">
              <w:t xml:space="preserve">International students </w:t>
            </w:r>
            <w:r w:rsidR="00AF4535">
              <w:t>m</w:t>
            </w:r>
            <w:r w:rsidRPr="009F1191">
              <w:t xml:space="preserve">ight benefit from some support from the </w:t>
            </w:r>
            <w:hyperlink r:id="rId16" w:history="1">
              <w:r w:rsidRPr="00AF4535">
                <w:rPr>
                  <w:rStyle w:val="Hyperlink"/>
                </w:rPr>
                <w:t>University English Scheme</w:t>
              </w:r>
            </w:hyperlink>
            <w:r w:rsidRPr="009F1191">
              <w:t xml:space="preserve">.  </w:t>
            </w:r>
          </w:p>
          <w:p w14:paraId="6ADD0808" w14:textId="570CEAB9" w:rsidR="002033C2" w:rsidRPr="009F1191" w:rsidRDefault="002033C2" w:rsidP="00803B07">
            <w:pPr>
              <w:pStyle w:val="ListParagraph"/>
              <w:spacing w:after="0"/>
            </w:pPr>
          </w:p>
        </w:tc>
      </w:tr>
      <w:tr w:rsidR="00756CFE" w:rsidRPr="002C3672" w14:paraId="052ACED3" w14:textId="77777777" w:rsidTr="00530C9B">
        <w:tc>
          <w:tcPr>
            <w:tcW w:w="3114" w:type="dxa"/>
          </w:tcPr>
          <w:p w14:paraId="28D780F6" w14:textId="0353BCF6" w:rsidR="00834CE3" w:rsidRPr="00AF4535" w:rsidRDefault="00405864">
            <w:pPr>
              <w:rPr>
                <w:rFonts w:ascii="Arial" w:hAnsi="Arial" w:cs="Arial"/>
                <w:sz w:val="24"/>
                <w:szCs w:val="24"/>
              </w:rPr>
            </w:pPr>
            <w:r w:rsidRPr="00AF4535">
              <w:rPr>
                <w:rFonts w:ascii="Arial" w:hAnsi="Arial" w:cs="Arial"/>
                <w:sz w:val="24"/>
                <w:szCs w:val="24"/>
              </w:rPr>
              <w:t xml:space="preserve">Have they read and understood </w:t>
            </w:r>
            <w:r w:rsidR="00834CE3" w:rsidRPr="00AF4535">
              <w:rPr>
                <w:rFonts w:ascii="Arial" w:hAnsi="Arial" w:cs="Arial"/>
                <w:b/>
                <w:bCs/>
                <w:sz w:val="24"/>
                <w:szCs w:val="24"/>
              </w:rPr>
              <w:t>Feedback</w:t>
            </w:r>
            <w:r w:rsidR="001669CE" w:rsidRPr="00AF4535">
              <w:rPr>
                <w:rFonts w:ascii="Arial" w:hAnsi="Arial" w:cs="Arial"/>
                <w:sz w:val="24"/>
                <w:szCs w:val="24"/>
              </w:rPr>
              <w:t xml:space="preserve"> on formative and/or summative assessments?</w:t>
            </w:r>
          </w:p>
        </w:tc>
        <w:tc>
          <w:tcPr>
            <w:tcW w:w="4961" w:type="dxa"/>
          </w:tcPr>
          <w:p w14:paraId="0ACDB40D" w14:textId="275D3F77" w:rsidR="001669CE" w:rsidRPr="00AF4535" w:rsidRDefault="001669CE" w:rsidP="00803B07">
            <w:pPr>
              <w:pStyle w:val="ListParagraph"/>
              <w:numPr>
                <w:ilvl w:val="0"/>
                <w:numId w:val="8"/>
              </w:numPr>
              <w:spacing w:after="0"/>
            </w:pPr>
            <w:r w:rsidRPr="00AF4535">
              <w:t xml:space="preserve">Do they understand the feed forward </w:t>
            </w:r>
            <w:r w:rsidR="00B41BD0" w:rsidRPr="00AF4535">
              <w:t>nature of comments on their assessments?</w:t>
            </w:r>
          </w:p>
          <w:p w14:paraId="3F588DB9" w14:textId="77777777" w:rsidR="004D63A6" w:rsidRPr="00AF4535" w:rsidRDefault="004D63A6" w:rsidP="00803B07">
            <w:pPr>
              <w:pStyle w:val="ListParagraph"/>
              <w:spacing w:after="0"/>
              <w:ind w:left="360"/>
            </w:pPr>
          </w:p>
          <w:p w14:paraId="198F838F" w14:textId="77777777" w:rsidR="00B41BD0" w:rsidRPr="00AF4535" w:rsidRDefault="00B41BD0" w:rsidP="00803B07">
            <w:pPr>
              <w:pStyle w:val="ListParagraph"/>
              <w:numPr>
                <w:ilvl w:val="0"/>
                <w:numId w:val="8"/>
              </w:numPr>
              <w:spacing w:after="0"/>
            </w:pPr>
            <w:r w:rsidRPr="00AF4535">
              <w:t>Do they have a plan of how to use feedback to improve future work?</w:t>
            </w:r>
          </w:p>
          <w:p w14:paraId="6E7B2C1D" w14:textId="563C0649" w:rsidR="003167F1" w:rsidRPr="00AF4535" w:rsidRDefault="003167F1" w:rsidP="00803B07">
            <w:pPr>
              <w:pStyle w:val="ListParagraph"/>
              <w:numPr>
                <w:ilvl w:val="0"/>
                <w:numId w:val="8"/>
              </w:numPr>
              <w:spacing w:after="0"/>
            </w:pPr>
            <w:r w:rsidRPr="00AF4535">
              <w:t xml:space="preserve">Do they understand the </w:t>
            </w:r>
            <w:r w:rsidR="00AA00B3" w:rsidRPr="00AF4535">
              <w:t>concept of marking criteria and ensuring work meets marking criteria requirements?</w:t>
            </w:r>
          </w:p>
        </w:tc>
        <w:tc>
          <w:tcPr>
            <w:tcW w:w="6921" w:type="dxa"/>
          </w:tcPr>
          <w:p w14:paraId="4FB08959" w14:textId="77777777" w:rsidR="004D63A6" w:rsidRPr="00AF4535" w:rsidRDefault="001D3225" w:rsidP="00803B07">
            <w:pPr>
              <w:pStyle w:val="ListParagraph"/>
              <w:numPr>
                <w:ilvl w:val="0"/>
                <w:numId w:val="5"/>
              </w:numPr>
              <w:spacing w:after="0"/>
            </w:pPr>
            <w:r w:rsidRPr="00AF4535">
              <w:t>Read and understand feedback received from completed modules/formative work</w:t>
            </w:r>
            <w:r w:rsidR="00FC676D" w:rsidRPr="00AF4535">
              <w:t xml:space="preserve"> if not already done so</w:t>
            </w:r>
            <w:r w:rsidRPr="00AF4535">
              <w:t>.</w:t>
            </w:r>
            <w:r w:rsidR="00FC676D" w:rsidRPr="00AF4535">
              <w:t xml:space="preserve"> </w:t>
            </w:r>
          </w:p>
          <w:p w14:paraId="06585112" w14:textId="25145928" w:rsidR="00834CE3" w:rsidRPr="00AF4535" w:rsidRDefault="004D63A6" w:rsidP="00803B07">
            <w:pPr>
              <w:pStyle w:val="ListParagraph"/>
              <w:numPr>
                <w:ilvl w:val="0"/>
                <w:numId w:val="5"/>
              </w:numPr>
              <w:spacing w:after="0"/>
            </w:pPr>
            <w:r w:rsidRPr="00AF4535">
              <w:t>A</w:t>
            </w:r>
            <w:r w:rsidR="00FC676D" w:rsidRPr="00AF4535">
              <w:t>sk them to email you (their AA) with an overview of key feedback and what they need to do to address issues.</w:t>
            </w:r>
          </w:p>
        </w:tc>
      </w:tr>
      <w:tr w:rsidR="00756CFE" w:rsidRPr="002C3672" w14:paraId="6282144C" w14:textId="77777777" w:rsidTr="00530C9B">
        <w:tc>
          <w:tcPr>
            <w:tcW w:w="3114" w:type="dxa"/>
          </w:tcPr>
          <w:p w14:paraId="564D195E" w14:textId="578EF1B4" w:rsidR="00834CE3" w:rsidRPr="00AF4535" w:rsidRDefault="009F18AE">
            <w:pPr>
              <w:rPr>
                <w:rFonts w:ascii="Arial" w:hAnsi="Arial" w:cs="Arial"/>
                <w:sz w:val="24"/>
                <w:szCs w:val="24"/>
              </w:rPr>
            </w:pPr>
            <w:r w:rsidRPr="00AF4535">
              <w:rPr>
                <w:rFonts w:ascii="Arial" w:hAnsi="Arial" w:cs="Arial"/>
                <w:sz w:val="24"/>
                <w:szCs w:val="24"/>
              </w:rPr>
              <w:t xml:space="preserve">Are there </w:t>
            </w:r>
            <w:r w:rsidR="00834CE3" w:rsidRPr="00AF4535">
              <w:rPr>
                <w:rFonts w:ascii="Arial" w:hAnsi="Arial" w:cs="Arial"/>
                <w:b/>
                <w:bCs/>
                <w:sz w:val="24"/>
                <w:szCs w:val="24"/>
              </w:rPr>
              <w:t xml:space="preserve">Gaps in </w:t>
            </w:r>
            <w:r w:rsidR="00DC0452" w:rsidRPr="00AF4535">
              <w:rPr>
                <w:rFonts w:ascii="Arial" w:hAnsi="Arial" w:cs="Arial"/>
                <w:b/>
                <w:bCs/>
                <w:sz w:val="24"/>
                <w:szCs w:val="24"/>
              </w:rPr>
              <w:t>K</w:t>
            </w:r>
            <w:r w:rsidR="00834CE3" w:rsidRPr="00AF4535">
              <w:rPr>
                <w:rFonts w:ascii="Arial" w:hAnsi="Arial" w:cs="Arial"/>
                <w:b/>
                <w:bCs/>
                <w:sz w:val="24"/>
                <w:szCs w:val="24"/>
              </w:rPr>
              <w:t>nowledge</w:t>
            </w:r>
            <w:r w:rsidRPr="00AF4535">
              <w:rPr>
                <w:rFonts w:ascii="Arial" w:hAnsi="Arial" w:cs="Arial"/>
                <w:sz w:val="24"/>
                <w:szCs w:val="24"/>
              </w:rPr>
              <w:t xml:space="preserve"> that will cause an issue for future </w:t>
            </w:r>
            <w:r w:rsidR="00591BEE" w:rsidRPr="00AF4535">
              <w:rPr>
                <w:rFonts w:ascii="Arial" w:hAnsi="Arial" w:cs="Arial"/>
                <w:sz w:val="24"/>
                <w:szCs w:val="24"/>
              </w:rPr>
              <w:t>studies?</w:t>
            </w:r>
          </w:p>
        </w:tc>
        <w:tc>
          <w:tcPr>
            <w:tcW w:w="4961" w:type="dxa"/>
          </w:tcPr>
          <w:p w14:paraId="3697B7F6" w14:textId="77777777" w:rsidR="00834CE3" w:rsidRPr="00AF4535" w:rsidRDefault="00FC08B3" w:rsidP="00803B07">
            <w:pPr>
              <w:pStyle w:val="ListParagraph"/>
              <w:numPr>
                <w:ilvl w:val="0"/>
                <w:numId w:val="9"/>
              </w:numPr>
              <w:spacing w:after="0" w:line="360" w:lineRule="auto"/>
            </w:pPr>
            <w:r w:rsidRPr="00AF4535">
              <w:t xml:space="preserve">Have they missed or not </w:t>
            </w:r>
            <w:r w:rsidR="006C2561" w:rsidRPr="00AF4535">
              <w:t>fully understood</w:t>
            </w:r>
            <w:r w:rsidRPr="00AF4535">
              <w:t xml:space="preserve"> content that </w:t>
            </w:r>
            <w:r w:rsidR="006C2561" w:rsidRPr="00AF4535">
              <w:t>will be needed in future m</w:t>
            </w:r>
            <w:r w:rsidR="00EE0A4C" w:rsidRPr="00AF4535">
              <w:t>odules?</w:t>
            </w:r>
          </w:p>
          <w:p w14:paraId="66D30523" w14:textId="0558B155" w:rsidR="00EE0A4C" w:rsidRPr="00AF4535" w:rsidRDefault="00EE0A4C" w:rsidP="00803B07">
            <w:pPr>
              <w:pStyle w:val="ListParagraph"/>
              <w:spacing w:after="0" w:line="360" w:lineRule="auto"/>
              <w:ind w:left="360"/>
            </w:pPr>
          </w:p>
        </w:tc>
        <w:tc>
          <w:tcPr>
            <w:tcW w:w="6921" w:type="dxa"/>
          </w:tcPr>
          <w:p w14:paraId="234B1689" w14:textId="12AC38B9" w:rsidR="001D3225" w:rsidRPr="00AF4535" w:rsidRDefault="001D3225" w:rsidP="00803B07">
            <w:pPr>
              <w:pStyle w:val="ListParagraph"/>
              <w:numPr>
                <w:ilvl w:val="0"/>
                <w:numId w:val="2"/>
              </w:numPr>
              <w:spacing w:after="0" w:line="360" w:lineRule="auto"/>
            </w:pPr>
            <w:r w:rsidRPr="00AF4535">
              <w:t>Revisit/review module content on Blackboard.</w:t>
            </w:r>
          </w:p>
          <w:p w14:paraId="7408D876" w14:textId="43B01ECF" w:rsidR="001D3225" w:rsidRPr="00AF4535" w:rsidRDefault="00EE0A4C" w:rsidP="00803B07">
            <w:pPr>
              <w:pStyle w:val="ListParagraph"/>
              <w:numPr>
                <w:ilvl w:val="0"/>
                <w:numId w:val="2"/>
              </w:numPr>
              <w:spacing w:after="0" w:line="360" w:lineRule="auto"/>
            </w:pPr>
            <w:r w:rsidRPr="00AF4535">
              <w:t>Are there any b</w:t>
            </w:r>
            <w:r w:rsidR="001D3225" w:rsidRPr="00AF4535">
              <w:t>ridging materials</w:t>
            </w:r>
            <w:r w:rsidRPr="00AF4535">
              <w:t xml:space="preserve"> that </w:t>
            </w:r>
            <w:r w:rsidR="00EE39B5" w:rsidRPr="00AF4535">
              <w:t>might support understanding?</w:t>
            </w:r>
          </w:p>
          <w:p w14:paraId="4878EF53" w14:textId="77777777" w:rsidR="00834CE3" w:rsidRPr="00AF4535" w:rsidRDefault="00834CE3" w:rsidP="00803B07">
            <w:pPr>
              <w:spacing w:line="360" w:lineRule="auto"/>
              <w:rPr>
                <w:rFonts w:ascii="Arial" w:hAnsi="Arial" w:cs="Arial"/>
                <w:sz w:val="24"/>
                <w:szCs w:val="24"/>
              </w:rPr>
            </w:pPr>
          </w:p>
        </w:tc>
      </w:tr>
      <w:tr w:rsidR="00756CFE" w:rsidRPr="002C3672" w14:paraId="54169543" w14:textId="77777777" w:rsidTr="00530C9B">
        <w:trPr>
          <w:trHeight w:val="743"/>
        </w:trPr>
        <w:tc>
          <w:tcPr>
            <w:tcW w:w="3114" w:type="dxa"/>
          </w:tcPr>
          <w:p w14:paraId="33519CF3" w14:textId="2CCD715D" w:rsidR="00834CE3" w:rsidRPr="00AF4535" w:rsidRDefault="00EE39B5">
            <w:pPr>
              <w:rPr>
                <w:rFonts w:ascii="Arial" w:hAnsi="Arial" w:cs="Arial"/>
                <w:sz w:val="24"/>
                <w:szCs w:val="24"/>
              </w:rPr>
            </w:pPr>
            <w:r w:rsidRPr="00AF4535">
              <w:rPr>
                <w:rFonts w:ascii="Arial" w:hAnsi="Arial" w:cs="Arial"/>
                <w:sz w:val="24"/>
                <w:szCs w:val="24"/>
              </w:rPr>
              <w:t xml:space="preserve">Do they have any </w:t>
            </w:r>
            <w:r w:rsidR="00F35CCF" w:rsidRPr="00AF4535">
              <w:rPr>
                <w:rFonts w:ascii="Arial" w:hAnsi="Arial" w:cs="Arial"/>
                <w:b/>
                <w:bCs/>
                <w:sz w:val="24"/>
                <w:szCs w:val="24"/>
              </w:rPr>
              <w:t>g</w:t>
            </w:r>
            <w:r w:rsidR="00834CE3" w:rsidRPr="00AF4535">
              <w:rPr>
                <w:rFonts w:ascii="Arial" w:hAnsi="Arial" w:cs="Arial"/>
                <w:b/>
                <w:bCs/>
                <w:sz w:val="24"/>
                <w:szCs w:val="24"/>
              </w:rPr>
              <w:t>aps in</w:t>
            </w:r>
            <w:r w:rsidR="00834CE3" w:rsidRPr="00AF4535">
              <w:rPr>
                <w:rFonts w:ascii="Arial" w:hAnsi="Arial" w:cs="Arial"/>
                <w:sz w:val="24"/>
                <w:szCs w:val="24"/>
              </w:rPr>
              <w:t xml:space="preserve"> </w:t>
            </w:r>
            <w:r w:rsidR="00834CE3" w:rsidRPr="00AF4535">
              <w:rPr>
                <w:rFonts w:ascii="Arial" w:hAnsi="Arial" w:cs="Arial"/>
                <w:b/>
                <w:bCs/>
                <w:sz w:val="24"/>
                <w:szCs w:val="24"/>
              </w:rPr>
              <w:t>academic skills</w:t>
            </w:r>
            <w:r w:rsidR="00F35CCF" w:rsidRPr="00AF4535">
              <w:rPr>
                <w:rFonts w:ascii="Arial" w:hAnsi="Arial" w:cs="Arial"/>
                <w:sz w:val="24"/>
                <w:szCs w:val="24"/>
              </w:rPr>
              <w:t xml:space="preserve"> </w:t>
            </w:r>
            <w:r w:rsidR="00DA2AD8" w:rsidRPr="00AF4535">
              <w:rPr>
                <w:rFonts w:ascii="Arial" w:hAnsi="Arial" w:cs="Arial"/>
                <w:sz w:val="24"/>
                <w:szCs w:val="24"/>
              </w:rPr>
              <w:t xml:space="preserve">eg: referencing, academic writing, </w:t>
            </w:r>
            <w:r w:rsidR="00F35CCF" w:rsidRPr="00AF4535">
              <w:rPr>
                <w:rFonts w:ascii="Arial" w:hAnsi="Arial" w:cs="Arial"/>
                <w:sz w:val="24"/>
                <w:szCs w:val="24"/>
              </w:rPr>
              <w:t>that might hinder</w:t>
            </w:r>
            <w:r w:rsidR="00756CFE" w:rsidRPr="00AF4535">
              <w:rPr>
                <w:rFonts w:ascii="Arial" w:hAnsi="Arial" w:cs="Arial"/>
                <w:sz w:val="24"/>
                <w:szCs w:val="24"/>
              </w:rPr>
              <w:t xml:space="preserve"> further development?</w:t>
            </w:r>
          </w:p>
        </w:tc>
        <w:tc>
          <w:tcPr>
            <w:tcW w:w="4961" w:type="dxa"/>
          </w:tcPr>
          <w:p w14:paraId="5CFEDAFC" w14:textId="1129F40B" w:rsidR="00834CE3" w:rsidRPr="00AF4535" w:rsidRDefault="00282E27" w:rsidP="00803B07">
            <w:pPr>
              <w:pStyle w:val="ListParagraph"/>
              <w:numPr>
                <w:ilvl w:val="0"/>
                <w:numId w:val="10"/>
              </w:numPr>
              <w:spacing w:after="0" w:line="360" w:lineRule="auto"/>
            </w:pPr>
            <w:r w:rsidRPr="00AF4535">
              <w:t>Is their feedback identifying any academic skill</w:t>
            </w:r>
            <w:r w:rsidR="00D10FED" w:rsidRPr="00AF4535">
              <w:t xml:space="preserve">s that would benefit from </w:t>
            </w:r>
            <w:r w:rsidR="00FD3E43" w:rsidRPr="00AF4535">
              <w:t>further development?</w:t>
            </w:r>
          </w:p>
        </w:tc>
        <w:tc>
          <w:tcPr>
            <w:tcW w:w="6921" w:type="dxa"/>
          </w:tcPr>
          <w:p w14:paraId="619C45DB" w14:textId="0676E50A" w:rsidR="00834CE3" w:rsidRPr="00AF4535" w:rsidRDefault="00915FE8" w:rsidP="00803B07">
            <w:pPr>
              <w:pStyle w:val="ListParagraph"/>
              <w:numPr>
                <w:ilvl w:val="0"/>
                <w:numId w:val="4"/>
              </w:numPr>
              <w:spacing w:after="0" w:line="360" w:lineRule="auto"/>
            </w:pPr>
            <w:hyperlink r:id="rId17" w:history="1">
              <w:r w:rsidR="00AF4535" w:rsidRPr="00AF4535">
                <w:rPr>
                  <w:rStyle w:val="Hyperlink"/>
                </w:rPr>
                <w:t xml:space="preserve">The </w:t>
              </w:r>
              <w:r w:rsidR="001D3225" w:rsidRPr="00AF4535">
                <w:rPr>
                  <w:rStyle w:val="Hyperlink"/>
                </w:rPr>
                <w:t xml:space="preserve">Skills Centre </w:t>
              </w:r>
              <w:r w:rsidR="00AF4535" w:rsidRPr="00AF4535">
                <w:rPr>
                  <w:rStyle w:val="Hyperlink"/>
                </w:rPr>
                <w:t>Offer</w:t>
              </w:r>
            </w:hyperlink>
            <w:r w:rsidR="001D3225" w:rsidRPr="00AF4535">
              <w:t xml:space="preserve"> </w:t>
            </w:r>
          </w:p>
          <w:p w14:paraId="21969D4A" w14:textId="2FCEC21F" w:rsidR="00282E27" w:rsidRPr="00AF4535" w:rsidRDefault="00915FE8" w:rsidP="00803B07">
            <w:pPr>
              <w:pStyle w:val="ListParagraph"/>
              <w:numPr>
                <w:ilvl w:val="0"/>
                <w:numId w:val="4"/>
              </w:numPr>
              <w:spacing w:after="0" w:line="360" w:lineRule="auto"/>
            </w:pPr>
            <w:hyperlink r:id="rId18" w:history="1">
              <w:r w:rsidR="00282E27" w:rsidRPr="00AF4535">
                <w:rPr>
                  <w:rStyle w:val="Hyperlink"/>
                </w:rPr>
                <w:t>Studiosity</w:t>
              </w:r>
            </w:hyperlink>
            <w:r w:rsidR="00AF4535">
              <w:t xml:space="preserve"> </w:t>
            </w:r>
          </w:p>
          <w:p w14:paraId="3823E50A" w14:textId="3AD5FFC7" w:rsidR="00480848" w:rsidRPr="00AF4535" w:rsidRDefault="00915FE8" w:rsidP="00803B07">
            <w:pPr>
              <w:pStyle w:val="ListParagraph"/>
              <w:numPr>
                <w:ilvl w:val="0"/>
                <w:numId w:val="4"/>
              </w:numPr>
              <w:spacing w:after="0" w:line="360" w:lineRule="auto"/>
            </w:pPr>
            <w:hyperlink r:id="rId19" w:history="1">
              <w:r w:rsidR="00AF4535" w:rsidRPr="00AF4535">
                <w:rPr>
                  <w:rStyle w:val="Hyperlink"/>
                </w:rPr>
                <w:t>Assignment Bootcamps</w:t>
              </w:r>
            </w:hyperlink>
            <w:r w:rsidR="00AF4535">
              <w:t xml:space="preserve"> - f</w:t>
            </w:r>
            <w:r w:rsidR="00FB0EC5" w:rsidRPr="00AF4535">
              <w:t xml:space="preserve">or students who need a </w:t>
            </w:r>
            <w:r w:rsidR="004B7607" w:rsidRPr="00AF4535">
              <w:t>recap on the basics of writing assignments</w:t>
            </w:r>
            <w:r w:rsidR="00AF4535">
              <w:t xml:space="preserve">. A </w:t>
            </w:r>
            <w:r w:rsidR="004B7607" w:rsidRPr="00AF4535">
              <w:t xml:space="preserve">4 week </w:t>
            </w:r>
            <w:r w:rsidR="00AF4535">
              <w:lastRenderedPageBreak/>
              <w:t xml:space="preserve">programme </w:t>
            </w:r>
            <w:r w:rsidR="004B7607" w:rsidRPr="00AF4535">
              <w:t>that will provide support for students to understand the process</w:t>
            </w:r>
            <w:r w:rsidR="00AF4535">
              <w:t xml:space="preserve">. </w:t>
            </w:r>
          </w:p>
        </w:tc>
      </w:tr>
      <w:tr w:rsidR="00756CFE" w:rsidRPr="002C3672" w14:paraId="6C04546E" w14:textId="77777777" w:rsidTr="00530C9B">
        <w:tc>
          <w:tcPr>
            <w:tcW w:w="3114" w:type="dxa"/>
          </w:tcPr>
          <w:p w14:paraId="5667E1BD" w14:textId="6012673B" w:rsidR="00834CE3" w:rsidRPr="00AF4535" w:rsidRDefault="00B95BF2">
            <w:pPr>
              <w:rPr>
                <w:rFonts w:ascii="Arial" w:hAnsi="Arial" w:cs="Arial"/>
                <w:sz w:val="24"/>
                <w:szCs w:val="24"/>
              </w:rPr>
            </w:pPr>
            <w:r w:rsidRPr="00AF4535">
              <w:rPr>
                <w:rFonts w:ascii="Arial" w:hAnsi="Arial" w:cs="Arial"/>
                <w:sz w:val="24"/>
                <w:szCs w:val="24"/>
              </w:rPr>
              <w:lastRenderedPageBreak/>
              <w:t xml:space="preserve">Are they in need of </w:t>
            </w:r>
            <w:r w:rsidR="00834CE3" w:rsidRPr="00AF4535">
              <w:rPr>
                <w:rFonts w:ascii="Arial" w:hAnsi="Arial" w:cs="Arial"/>
                <w:b/>
                <w:bCs/>
                <w:sz w:val="24"/>
                <w:szCs w:val="24"/>
              </w:rPr>
              <w:t>Pastoral Support</w:t>
            </w:r>
            <w:r w:rsidRPr="00AF4535">
              <w:rPr>
                <w:rFonts w:ascii="Arial" w:hAnsi="Arial" w:cs="Arial"/>
                <w:sz w:val="24"/>
                <w:szCs w:val="24"/>
              </w:rPr>
              <w:t>?</w:t>
            </w:r>
          </w:p>
        </w:tc>
        <w:tc>
          <w:tcPr>
            <w:tcW w:w="4961" w:type="dxa"/>
          </w:tcPr>
          <w:p w14:paraId="03E2F612" w14:textId="5D603D92" w:rsidR="00834CE3" w:rsidRPr="00AF4535" w:rsidRDefault="00DE4B26" w:rsidP="00803B07">
            <w:pPr>
              <w:pStyle w:val="ListParagraph"/>
              <w:numPr>
                <w:ilvl w:val="0"/>
                <w:numId w:val="11"/>
              </w:numPr>
              <w:spacing w:after="0"/>
            </w:pPr>
            <w:r w:rsidRPr="00AF4535">
              <w:t xml:space="preserve">Are there any issues </w:t>
            </w:r>
            <w:r w:rsidR="0046223D" w:rsidRPr="00AF4535">
              <w:t xml:space="preserve">that the student would </w:t>
            </w:r>
            <w:r w:rsidR="00F46D20" w:rsidRPr="00AF4535">
              <w:t>benefit from support with?</w:t>
            </w:r>
          </w:p>
          <w:p w14:paraId="5026EC0B" w14:textId="6550550F" w:rsidR="00A730F8" w:rsidRPr="00AF4535" w:rsidRDefault="00A730F8" w:rsidP="00803B07">
            <w:pPr>
              <w:spacing w:line="276" w:lineRule="auto"/>
              <w:rPr>
                <w:rFonts w:ascii="Arial" w:hAnsi="Arial" w:cs="Arial"/>
                <w:sz w:val="24"/>
                <w:szCs w:val="24"/>
              </w:rPr>
            </w:pPr>
          </w:p>
          <w:p w14:paraId="6A4BE29B" w14:textId="4BC84BDE" w:rsidR="00F46D20" w:rsidRPr="00AF4535" w:rsidRDefault="00A730F8" w:rsidP="00803B07">
            <w:pPr>
              <w:pStyle w:val="ListParagraph"/>
              <w:numPr>
                <w:ilvl w:val="0"/>
                <w:numId w:val="11"/>
              </w:numPr>
              <w:spacing w:after="0"/>
            </w:pPr>
            <w:r w:rsidRPr="00AF4535">
              <w:t xml:space="preserve">This is unlikely to be a </w:t>
            </w:r>
            <w:r w:rsidR="00AB7529" w:rsidRPr="00AF4535">
              <w:t>direct question, but as the conversation develops it might become apparent that they would benefit from further support.</w:t>
            </w:r>
          </w:p>
        </w:tc>
        <w:tc>
          <w:tcPr>
            <w:tcW w:w="6921" w:type="dxa"/>
          </w:tcPr>
          <w:p w14:paraId="6FC552F9" w14:textId="77777777" w:rsidR="00AF4535" w:rsidRDefault="00AF4535" w:rsidP="00803B07">
            <w:pPr>
              <w:pStyle w:val="ListParagraph"/>
              <w:numPr>
                <w:ilvl w:val="0"/>
                <w:numId w:val="6"/>
              </w:numPr>
              <w:spacing w:after="0"/>
            </w:pPr>
            <w:r w:rsidRPr="009F1191">
              <w:t xml:space="preserve">Refer to the </w:t>
            </w:r>
            <w:hyperlink r:id="rId20" w:history="1">
              <w:r w:rsidRPr="00AF4535">
                <w:rPr>
                  <w:rStyle w:val="Hyperlink"/>
                  <w:color w:val="auto"/>
                </w:rPr>
                <w:t>Student Support Adviser Referral form</w:t>
              </w:r>
            </w:hyperlink>
          </w:p>
          <w:p w14:paraId="78F58EA5" w14:textId="075B56B9" w:rsidR="00AF4535" w:rsidRDefault="00AF4535" w:rsidP="00803B07">
            <w:pPr>
              <w:pStyle w:val="ListParagraph"/>
              <w:numPr>
                <w:ilvl w:val="0"/>
                <w:numId w:val="6"/>
              </w:numPr>
              <w:spacing w:after="0"/>
            </w:pPr>
            <w:r>
              <w:t xml:space="preserve">Refer to the </w:t>
            </w:r>
            <w:hyperlink r:id="rId21" w:history="1">
              <w:r w:rsidRPr="00AF4535">
                <w:rPr>
                  <w:rStyle w:val="Hyperlink"/>
                  <w:color w:val="auto"/>
                </w:rPr>
                <w:t>Student Wellbeing Service</w:t>
              </w:r>
            </w:hyperlink>
            <w:r>
              <w:t xml:space="preserve">, as </w:t>
            </w:r>
            <w:r w:rsidR="00DE425E" w:rsidRPr="00AF4535">
              <w:t>required</w:t>
            </w:r>
            <w:r>
              <w:t>.</w:t>
            </w:r>
          </w:p>
          <w:p w14:paraId="561AB9AB" w14:textId="49779779" w:rsidR="00AF4535" w:rsidRDefault="00915FE8" w:rsidP="00803B07">
            <w:pPr>
              <w:pStyle w:val="ListParagraph"/>
              <w:numPr>
                <w:ilvl w:val="0"/>
                <w:numId w:val="6"/>
              </w:numPr>
              <w:spacing w:after="0"/>
            </w:pPr>
            <w:hyperlink r:id="rId22" w:history="1">
              <w:r w:rsidR="00AF4535" w:rsidRPr="00AF4535">
                <w:rPr>
                  <w:rStyle w:val="Hyperlink"/>
                </w:rPr>
                <w:t>Refer to Multifaith Chaplaincy Service</w:t>
              </w:r>
            </w:hyperlink>
            <w:r w:rsidR="00AF4535">
              <w:t xml:space="preserve"> </w:t>
            </w:r>
          </w:p>
          <w:p w14:paraId="7C413111" w14:textId="7602E4FC" w:rsidR="009E7673" w:rsidRPr="00AF4535" w:rsidRDefault="009E7673" w:rsidP="00803B07">
            <w:pPr>
              <w:spacing w:line="276" w:lineRule="auto"/>
              <w:ind w:left="360"/>
            </w:pPr>
          </w:p>
        </w:tc>
      </w:tr>
      <w:tr w:rsidR="00756CFE" w:rsidRPr="002C3672" w14:paraId="40956180" w14:textId="77777777" w:rsidTr="00530C9B">
        <w:tc>
          <w:tcPr>
            <w:tcW w:w="3114" w:type="dxa"/>
          </w:tcPr>
          <w:p w14:paraId="7D27F884" w14:textId="242756CC" w:rsidR="00834CE3" w:rsidRPr="00AF4535" w:rsidRDefault="00834CE3">
            <w:pPr>
              <w:rPr>
                <w:rFonts w:ascii="Arial" w:hAnsi="Arial" w:cs="Arial"/>
                <w:b/>
                <w:bCs/>
                <w:sz w:val="24"/>
                <w:szCs w:val="24"/>
              </w:rPr>
            </w:pPr>
            <w:r w:rsidRPr="00AF4535">
              <w:rPr>
                <w:rFonts w:ascii="Arial" w:hAnsi="Arial" w:cs="Arial"/>
                <w:b/>
                <w:bCs/>
                <w:sz w:val="24"/>
                <w:szCs w:val="24"/>
              </w:rPr>
              <w:t xml:space="preserve">Extra and </w:t>
            </w:r>
            <w:r w:rsidR="00F11CEE" w:rsidRPr="00AF4535">
              <w:rPr>
                <w:rFonts w:ascii="Arial" w:hAnsi="Arial" w:cs="Arial"/>
                <w:b/>
                <w:bCs/>
                <w:sz w:val="24"/>
                <w:szCs w:val="24"/>
              </w:rPr>
              <w:t>Co-Curricular</w:t>
            </w:r>
            <w:r w:rsidRPr="00AF4535">
              <w:rPr>
                <w:rFonts w:ascii="Arial" w:hAnsi="Arial" w:cs="Arial"/>
                <w:b/>
                <w:bCs/>
                <w:sz w:val="24"/>
                <w:szCs w:val="24"/>
              </w:rPr>
              <w:t xml:space="preserve"> </w:t>
            </w:r>
          </w:p>
        </w:tc>
        <w:tc>
          <w:tcPr>
            <w:tcW w:w="4961" w:type="dxa"/>
          </w:tcPr>
          <w:p w14:paraId="0175EA33" w14:textId="4C8A3997" w:rsidR="00834CE3" w:rsidRPr="00AF4535" w:rsidRDefault="005E2A5F" w:rsidP="00803B07">
            <w:pPr>
              <w:pStyle w:val="ListParagraph"/>
              <w:numPr>
                <w:ilvl w:val="0"/>
                <w:numId w:val="13"/>
              </w:numPr>
              <w:spacing w:after="0"/>
            </w:pPr>
            <w:r w:rsidRPr="00AF4535">
              <w:t>Have they got involved with extra or co-curricular activities that might support their development or enhance their experience?</w:t>
            </w:r>
          </w:p>
        </w:tc>
        <w:tc>
          <w:tcPr>
            <w:tcW w:w="6921" w:type="dxa"/>
          </w:tcPr>
          <w:p w14:paraId="14242B1E" w14:textId="77777777" w:rsidR="00724DD1" w:rsidRDefault="00915FE8" w:rsidP="00803B07">
            <w:pPr>
              <w:pStyle w:val="ListParagraph"/>
              <w:numPr>
                <w:ilvl w:val="0"/>
                <w:numId w:val="3"/>
              </w:numPr>
              <w:spacing w:after="0"/>
            </w:pPr>
            <w:hyperlink r:id="rId23" w:history="1">
              <w:r w:rsidR="001D3225" w:rsidRPr="00AF4535">
                <w:rPr>
                  <w:rStyle w:val="Hyperlink"/>
                </w:rPr>
                <w:t>Student</w:t>
              </w:r>
              <w:r w:rsidR="00AF4535" w:rsidRPr="00AF4535">
                <w:rPr>
                  <w:rStyle w:val="Hyperlink"/>
                </w:rPr>
                <w:t>s’</w:t>
              </w:r>
              <w:r w:rsidR="001D3225" w:rsidRPr="00AF4535">
                <w:rPr>
                  <w:rStyle w:val="Hyperlink"/>
                </w:rPr>
                <w:t xml:space="preserve"> Union</w:t>
              </w:r>
            </w:hyperlink>
            <w:r w:rsidR="003B14BA" w:rsidRPr="00AF4535">
              <w:t xml:space="preserve"> </w:t>
            </w:r>
            <w:r w:rsidR="00AF4535">
              <w:t>including</w:t>
            </w:r>
            <w:r w:rsidR="00724DD1">
              <w:t>;</w:t>
            </w:r>
          </w:p>
          <w:p w14:paraId="7AF6F8F8" w14:textId="7786D7B1" w:rsidR="001D3225" w:rsidRDefault="00AF4535" w:rsidP="00803B07">
            <w:pPr>
              <w:pStyle w:val="ListParagraph"/>
              <w:numPr>
                <w:ilvl w:val="1"/>
                <w:numId w:val="3"/>
              </w:numPr>
              <w:spacing w:after="0"/>
            </w:pPr>
            <w:r>
              <w:t xml:space="preserve">video on how </w:t>
            </w:r>
            <w:hyperlink r:id="rId24" w:history="1">
              <w:r w:rsidRPr="00AF4535">
                <w:rPr>
                  <w:rStyle w:val="Hyperlink"/>
                </w:rPr>
                <w:t>Academic Societies make a difference to students whilst at university</w:t>
              </w:r>
            </w:hyperlink>
            <w:r w:rsidRPr="00AF4535">
              <w:t>.</w:t>
            </w:r>
            <w:r>
              <w:t xml:space="preserve">  </w:t>
            </w:r>
          </w:p>
          <w:p w14:paraId="1204E8CB" w14:textId="77777777" w:rsidR="00724DD1" w:rsidRDefault="00915FE8" w:rsidP="00803B07">
            <w:pPr>
              <w:pStyle w:val="ListParagraph"/>
              <w:numPr>
                <w:ilvl w:val="1"/>
                <w:numId w:val="3"/>
              </w:numPr>
              <w:spacing w:after="0"/>
            </w:pPr>
            <w:hyperlink r:id="rId25" w:history="1">
              <w:r w:rsidR="00724DD1" w:rsidRPr="00724DD1">
                <w:rPr>
                  <w:rStyle w:val="Hyperlink"/>
                </w:rPr>
                <w:t>Skills and Training</w:t>
              </w:r>
            </w:hyperlink>
          </w:p>
          <w:p w14:paraId="0B0D931F" w14:textId="575083A4" w:rsidR="00724DD1" w:rsidRPr="00AF4535" w:rsidRDefault="00915FE8" w:rsidP="00803B07">
            <w:pPr>
              <w:pStyle w:val="ListParagraph"/>
              <w:numPr>
                <w:ilvl w:val="1"/>
                <w:numId w:val="3"/>
              </w:numPr>
              <w:spacing w:after="0"/>
            </w:pPr>
            <w:hyperlink r:id="rId26" w:history="1">
              <w:r w:rsidR="00724DD1" w:rsidRPr="00724DD1">
                <w:rPr>
                  <w:rStyle w:val="Hyperlink"/>
                </w:rPr>
                <w:t>Events</w:t>
              </w:r>
            </w:hyperlink>
            <w:r w:rsidR="00724DD1">
              <w:t xml:space="preserve"> </w:t>
            </w:r>
          </w:p>
          <w:p w14:paraId="23A65EF3" w14:textId="1E8DA2C0" w:rsidR="001D3225" w:rsidRPr="00AF4535" w:rsidRDefault="00915FE8" w:rsidP="00803B07">
            <w:pPr>
              <w:pStyle w:val="ListParagraph"/>
              <w:numPr>
                <w:ilvl w:val="0"/>
                <w:numId w:val="3"/>
              </w:numPr>
              <w:spacing w:after="0"/>
            </w:pPr>
            <w:hyperlink r:id="rId27" w:history="1">
              <w:r w:rsidR="005A0FF8" w:rsidRPr="00AF4535">
                <w:rPr>
                  <w:rStyle w:val="Hyperlink"/>
                </w:rPr>
                <w:t>Culture Connect</w:t>
              </w:r>
              <w:r w:rsidR="00AF4535" w:rsidRPr="00AF4535">
                <w:rPr>
                  <w:rStyle w:val="Hyperlink"/>
                </w:rPr>
                <w:t xml:space="preserve"> </w:t>
              </w:r>
              <w:r w:rsidR="005A0FF8" w:rsidRPr="00AF4535">
                <w:rPr>
                  <w:rStyle w:val="Hyperlink"/>
                </w:rPr>
                <w:t xml:space="preserve"> </w:t>
              </w:r>
            </w:hyperlink>
            <w:r w:rsidR="005A0FF8" w:rsidRPr="00AF4535">
              <w:t xml:space="preserve"> </w:t>
            </w:r>
          </w:p>
        </w:tc>
      </w:tr>
      <w:tr w:rsidR="00F46D20" w:rsidRPr="002C3672" w14:paraId="29BB34CA" w14:textId="77777777" w:rsidTr="00530C9B">
        <w:tc>
          <w:tcPr>
            <w:tcW w:w="3114" w:type="dxa"/>
          </w:tcPr>
          <w:p w14:paraId="11D82876" w14:textId="28C09843" w:rsidR="00F46D20" w:rsidRPr="00724DD1" w:rsidRDefault="00F46D20">
            <w:pPr>
              <w:rPr>
                <w:rFonts w:ascii="Arial" w:hAnsi="Arial" w:cs="Arial"/>
                <w:sz w:val="24"/>
                <w:szCs w:val="24"/>
              </w:rPr>
            </w:pPr>
            <w:r w:rsidRPr="00724DD1">
              <w:rPr>
                <w:rFonts w:ascii="Arial" w:hAnsi="Arial" w:cs="Arial"/>
                <w:sz w:val="24"/>
                <w:szCs w:val="24"/>
              </w:rPr>
              <w:t xml:space="preserve">Are there </w:t>
            </w:r>
            <w:r w:rsidRPr="00724DD1">
              <w:rPr>
                <w:rFonts w:ascii="Arial" w:hAnsi="Arial" w:cs="Arial"/>
                <w:b/>
                <w:bCs/>
                <w:sz w:val="24"/>
                <w:szCs w:val="24"/>
              </w:rPr>
              <w:t>any course related queries</w:t>
            </w:r>
            <w:r w:rsidRPr="00724DD1">
              <w:rPr>
                <w:rFonts w:ascii="Arial" w:hAnsi="Arial" w:cs="Arial"/>
                <w:sz w:val="24"/>
                <w:szCs w:val="24"/>
              </w:rPr>
              <w:t xml:space="preserve"> that they would </w:t>
            </w:r>
            <w:r w:rsidR="00E0000F" w:rsidRPr="00724DD1">
              <w:rPr>
                <w:rFonts w:ascii="Arial" w:hAnsi="Arial" w:cs="Arial"/>
                <w:sz w:val="24"/>
                <w:szCs w:val="24"/>
              </w:rPr>
              <w:t>benefit from support with?</w:t>
            </w:r>
          </w:p>
        </w:tc>
        <w:tc>
          <w:tcPr>
            <w:tcW w:w="4961" w:type="dxa"/>
          </w:tcPr>
          <w:p w14:paraId="42E58260" w14:textId="7867E56E" w:rsidR="00F46D20" w:rsidRPr="00724DD1" w:rsidRDefault="000F1934" w:rsidP="00803B07">
            <w:pPr>
              <w:pStyle w:val="ListParagraph"/>
              <w:numPr>
                <w:ilvl w:val="0"/>
                <w:numId w:val="12"/>
              </w:numPr>
              <w:spacing w:after="0"/>
            </w:pPr>
            <w:r w:rsidRPr="00724DD1">
              <w:t>Are they unsure about any aspects of the course, or do they have course related questions?</w:t>
            </w:r>
          </w:p>
          <w:p w14:paraId="44D9A1ED" w14:textId="77777777" w:rsidR="000F1934" w:rsidRPr="00724DD1" w:rsidRDefault="000F1934" w:rsidP="00803B07">
            <w:pPr>
              <w:pStyle w:val="ListParagraph"/>
              <w:spacing w:after="0"/>
              <w:ind w:left="360"/>
            </w:pPr>
          </w:p>
          <w:p w14:paraId="2C94FA3B" w14:textId="4804BA32" w:rsidR="000F1934" w:rsidRPr="00724DD1" w:rsidRDefault="000F1934" w:rsidP="00803B07">
            <w:pPr>
              <w:pStyle w:val="ListParagraph"/>
              <w:numPr>
                <w:ilvl w:val="0"/>
                <w:numId w:val="12"/>
              </w:numPr>
              <w:spacing w:after="0"/>
            </w:pPr>
            <w:r w:rsidRPr="00724DD1">
              <w:t>Have they considered placement options?</w:t>
            </w:r>
          </w:p>
        </w:tc>
        <w:tc>
          <w:tcPr>
            <w:tcW w:w="6921" w:type="dxa"/>
          </w:tcPr>
          <w:p w14:paraId="461A1AA3" w14:textId="77777777" w:rsidR="00F46D20" w:rsidRPr="00724DD1" w:rsidRDefault="00E0000F" w:rsidP="00803B07">
            <w:pPr>
              <w:pStyle w:val="ListParagraph"/>
              <w:numPr>
                <w:ilvl w:val="0"/>
                <w:numId w:val="3"/>
              </w:numPr>
              <w:spacing w:after="0"/>
            </w:pPr>
            <w:r w:rsidRPr="00724DD1">
              <w:t>Refer to Course Leader as required</w:t>
            </w:r>
          </w:p>
          <w:p w14:paraId="3525764B" w14:textId="77777777" w:rsidR="00724DD1" w:rsidRDefault="00E0000F" w:rsidP="00803B07">
            <w:pPr>
              <w:pStyle w:val="ListParagraph"/>
              <w:numPr>
                <w:ilvl w:val="0"/>
                <w:numId w:val="3"/>
              </w:numPr>
              <w:spacing w:after="0"/>
            </w:pPr>
            <w:r w:rsidRPr="00724DD1">
              <w:t xml:space="preserve">Refer to </w:t>
            </w:r>
            <w:r w:rsidR="002E4377" w:rsidRPr="00724DD1">
              <w:t>Placement lead</w:t>
            </w:r>
            <w:r w:rsidR="00B95BF2" w:rsidRPr="00724DD1">
              <w:t xml:space="preserve"> as required</w:t>
            </w:r>
          </w:p>
          <w:p w14:paraId="6A506839" w14:textId="54798E7C" w:rsidR="00B95BF2" w:rsidRPr="00724DD1" w:rsidRDefault="009157A7" w:rsidP="00803B07">
            <w:pPr>
              <w:pStyle w:val="ListParagraph"/>
              <w:numPr>
                <w:ilvl w:val="0"/>
                <w:numId w:val="3"/>
              </w:numPr>
              <w:spacing w:after="0"/>
            </w:pPr>
            <w:r w:rsidRPr="00724DD1">
              <w:t xml:space="preserve">Refer to </w:t>
            </w:r>
            <w:hyperlink r:id="rId28" w:history="1">
              <w:r w:rsidRPr="00724DD1">
                <w:rPr>
                  <w:rStyle w:val="Hyperlink"/>
                </w:rPr>
                <w:t>Employability Adviser</w:t>
              </w:r>
            </w:hyperlink>
            <w:r w:rsidRPr="00724DD1">
              <w:t xml:space="preserve"> as required</w:t>
            </w:r>
          </w:p>
        </w:tc>
      </w:tr>
    </w:tbl>
    <w:p w14:paraId="5083582B" w14:textId="37FAF927" w:rsidR="00834CE3" w:rsidRDefault="00834CE3" w:rsidP="00480848">
      <w:pPr>
        <w:rPr>
          <w:rFonts w:cstheme="minorHAnsi"/>
        </w:rPr>
      </w:pPr>
    </w:p>
    <w:p w14:paraId="3235139A" w14:textId="393DCAE5" w:rsidR="004357E0" w:rsidRDefault="004357E0" w:rsidP="00480848">
      <w:pPr>
        <w:rPr>
          <w:rFonts w:cstheme="minorHAnsi"/>
        </w:rPr>
      </w:pPr>
    </w:p>
    <w:p w14:paraId="129D85C4" w14:textId="40216A1F" w:rsidR="004357E0" w:rsidRDefault="004357E0" w:rsidP="00480848">
      <w:pPr>
        <w:rPr>
          <w:rFonts w:cstheme="minorHAnsi"/>
        </w:rPr>
      </w:pPr>
    </w:p>
    <w:p w14:paraId="5CF110C2" w14:textId="77777777" w:rsidR="004357E0" w:rsidRDefault="004357E0" w:rsidP="00480848">
      <w:pPr>
        <w:rPr>
          <w:rFonts w:cstheme="minorHAnsi"/>
        </w:rPr>
      </w:pPr>
    </w:p>
    <w:p w14:paraId="2C6A9608" w14:textId="2FDDE4D8" w:rsidR="004357E0" w:rsidRPr="003A3D4B" w:rsidRDefault="004357E0" w:rsidP="004357E0">
      <w:pPr>
        <w:pStyle w:val="Heading2"/>
        <w:rPr>
          <w:rFonts w:ascii="Arial" w:hAnsi="Arial" w:cs="Arial"/>
          <w:b/>
          <w:bCs/>
          <w:color w:val="7A003A"/>
          <w:sz w:val="32"/>
          <w:szCs w:val="32"/>
        </w:rPr>
      </w:pPr>
      <w:r w:rsidRPr="003A3D4B">
        <w:rPr>
          <w:rFonts w:ascii="Arial" w:hAnsi="Arial" w:cs="Arial"/>
          <w:b/>
          <w:bCs/>
          <w:color w:val="7A003A"/>
          <w:sz w:val="32"/>
          <w:szCs w:val="32"/>
        </w:rPr>
        <w:lastRenderedPageBreak/>
        <w:t>Appendix</w:t>
      </w:r>
    </w:p>
    <w:p w14:paraId="72F3B305" w14:textId="0448845F" w:rsidR="004357E0" w:rsidRDefault="004357E0" w:rsidP="004357E0">
      <w:pPr>
        <w:rPr>
          <w:rFonts w:ascii="Arial" w:eastAsiaTheme="majorEastAsia" w:hAnsi="Arial" w:cs="Arial"/>
          <w:b/>
          <w:bCs/>
          <w:color w:val="7A003A"/>
          <w:sz w:val="32"/>
          <w:szCs w:val="32"/>
        </w:rPr>
      </w:pPr>
    </w:p>
    <w:p w14:paraId="541E867F" w14:textId="77777777" w:rsidR="004357E0" w:rsidRPr="004357E0" w:rsidRDefault="004357E0" w:rsidP="004357E0">
      <w:pPr>
        <w:rPr>
          <w:rFonts w:ascii="Arial" w:hAnsi="Arial" w:cs="Arial"/>
          <w:sz w:val="24"/>
          <w:szCs w:val="24"/>
        </w:rPr>
      </w:pPr>
      <w:r w:rsidRPr="004357E0">
        <w:rPr>
          <w:rFonts w:ascii="Arial" w:hAnsi="Arial" w:cs="Arial"/>
          <w:sz w:val="24"/>
          <w:szCs w:val="24"/>
        </w:rPr>
        <w:t>There are a range of resources and sessions that students can engage with to expand their knowledge or help boost their attainment further. Some examples are below:</w:t>
      </w:r>
    </w:p>
    <w:tbl>
      <w:tblPr>
        <w:tblStyle w:val="TableGrid"/>
        <w:tblW w:w="0" w:type="auto"/>
        <w:tblLayout w:type="fixed"/>
        <w:tblLook w:val="04A0" w:firstRow="1" w:lastRow="0" w:firstColumn="1" w:lastColumn="0" w:noHBand="0" w:noVBand="1"/>
      </w:tblPr>
      <w:tblGrid>
        <w:gridCol w:w="2263"/>
        <w:gridCol w:w="8080"/>
        <w:gridCol w:w="4678"/>
      </w:tblGrid>
      <w:tr w:rsidR="004357E0" w14:paraId="457697EF" w14:textId="77777777" w:rsidTr="004357E0">
        <w:tc>
          <w:tcPr>
            <w:tcW w:w="2263" w:type="dxa"/>
            <w:shd w:val="clear" w:color="auto" w:fill="A6A6A6" w:themeFill="background1" w:themeFillShade="A6"/>
          </w:tcPr>
          <w:p w14:paraId="64BD0DA1" w14:textId="77777777" w:rsidR="004357E0" w:rsidRPr="00E803F5" w:rsidRDefault="004357E0" w:rsidP="00710152">
            <w:pPr>
              <w:rPr>
                <w:rFonts w:ascii="Arial" w:hAnsi="Arial" w:cs="Arial"/>
                <w:b/>
                <w:bCs/>
                <w:sz w:val="24"/>
                <w:szCs w:val="24"/>
              </w:rPr>
            </w:pPr>
            <w:r w:rsidRPr="00E803F5">
              <w:rPr>
                <w:rFonts w:ascii="Arial" w:hAnsi="Arial" w:cs="Arial"/>
                <w:b/>
                <w:bCs/>
                <w:sz w:val="24"/>
                <w:szCs w:val="24"/>
              </w:rPr>
              <w:t>Are Providing Opportunity</w:t>
            </w:r>
          </w:p>
        </w:tc>
        <w:tc>
          <w:tcPr>
            <w:tcW w:w="8080" w:type="dxa"/>
            <w:shd w:val="clear" w:color="auto" w:fill="A6A6A6" w:themeFill="background1" w:themeFillShade="A6"/>
          </w:tcPr>
          <w:p w14:paraId="43C0CA8E" w14:textId="77777777" w:rsidR="004357E0" w:rsidRPr="00E803F5" w:rsidRDefault="004357E0" w:rsidP="00710152">
            <w:pPr>
              <w:rPr>
                <w:rFonts w:ascii="Arial" w:hAnsi="Arial" w:cs="Arial"/>
                <w:b/>
                <w:bCs/>
                <w:sz w:val="24"/>
                <w:szCs w:val="24"/>
              </w:rPr>
            </w:pPr>
            <w:r w:rsidRPr="00E803F5">
              <w:rPr>
                <w:rFonts w:ascii="Arial" w:hAnsi="Arial" w:cs="Arial"/>
                <w:b/>
                <w:bCs/>
                <w:sz w:val="24"/>
                <w:szCs w:val="24"/>
              </w:rPr>
              <w:t>Overview of Opportunity</w:t>
            </w:r>
          </w:p>
        </w:tc>
        <w:tc>
          <w:tcPr>
            <w:tcW w:w="4678" w:type="dxa"/>
            <w:shd w:val="clear" w:color="auto" w:fill="A6A6A6" w:themeFill="background1" w:themeFillShade="A6"/>
          </w:tcPr>
          <w:p w14:paraId="56278718" w14:textId="77777777" w:rsidR="004357E0" w:rsidRPr="00E803F5" w:rsidRDefault="004357E0" w:rsidP="00710152">
            <w:pPr>
              <w:rPr>
                <w:rFonts w:ascii="Arial" w:hAnsi="Arial" w:cs="Arial"/>
                <w:b/>
                <w:bCs/>
                <w:sz w:val="24"/>
                <w:szCs w:val="24"/>
              </w:rPr>
            </w:pPr>
            <w:r w:rsidRPr="00E803F5">
              <w:rPr>
                <w:rFonts w:ascii="Arial" w:hAnsi="Arial" w:cs="Arial"/>
                <w:b/>
                <w:bCs/>
                <w:sz w:val="24"/>
                <w:szCs w:val="24"/>
              </w:rPr>
              <w:t>Relevant Links</w:t>
            </w:r>
          </w:p>
        </w:tc>
      </w:tr>
      <w:tr w:rsidR="004357E0" w14:paraId="2667CD4C" w14:textId="77777777" w:rsidTr="004357E0">
        <w:tc>
          <w:tcPr>
            <w:tcW w:w="2263" w:type="dxa"/>
          </w:tcPr>
          <w:p w14:paraId="71AF7B18" w14:textId="77777777" w:rsidR="004357E0" w:rsidRPr="00E803F5" w:rsidRDefault="004357E0" w:rsidP="00710152">
            <w:pPr>
              <w:rPr>
                <w:rFonts w:ascii="Arial" w:hAnsi="Arial" w:cs="Arial"/>
                <w:sz w:val="24"/>
                <w:szCs w:val="24"/>
              </w:rPr>
            </w:pPr>
            <w:r w:rsidRPr="00E803F5">
              <w:rPr>
                <w:rFonts w:ascii="Arial" w:hAnsi="Arial" w:cs="Arial"/>
                <w:b/>
                <w:bCs/>
                <w:sz w:val="24"/>
                <w:szCs w:val="24"/>
              </w:rPr>
              <w:t xml:space="preserve">Advanced Critical Writing </w:t>
            </w:r>
            <w:r w:rsidRPr="00E803F5">
              <w:rPr>
                <w:rFonts w:ascii="Arial" w:hAnsi="Arial" w:cs="Arial"/>
                <w:sz w:val="24"/>
                <w:szCs w:val="24"/>
              </w:rPr>
              <w:t>webinars at the Learning Centre</w:t>
            </w:r>
          </w:p>
          <w:p w14:paraId="74124EA9" w14:textId="77777777" w:rsidR="004357E0" w:rsidRPr="00E803F5" w:rsidRDefault="004357E0" w:rsidP="00710152">
            <w:pPr>
              <w:rPr>
                <w:rFonts w:ascii="Arial" w:hAnsi="Arial" w:cs="Arial"/>
                <w:sz w:val="24"/>
                <w:szCs w:val="24"/>
              </w:rPr>
            </w:pPr>
          </w:p>
          <w:p w14:paraId="7D60AED7" w14:textId="77777777" w:rsidR="004357E0" w:rsidRPr="00E803F5" w:rsidRDefault="004357E0" w:rsidP="00710152">
            <w:pPr>
              <w:rPr>
                <w:rFonts w:ascii="Arial" w:hAnsi="Arial" w:cs="Arial"/>
                <w:sz w:val="24"/>
                <w:szCs w:val="24"/>
              </w:rPr>
            </w:pPr>
          </w:p>
        </w:tc>
        <w:tc>
          <w:tcPr>
            <w:tcW w:w="8080" w:type="dxa"/>
          </w:tcPr>
          <w:p w14:paraId="01205B48" w14:textId="77777777" w:rsidR="004357E0" w:rsidRPr="00E803F5" w:rsidRDefault="004357E0" w:rsidP="00710152">
            <w:pPr>
              <w:rPr>
                <w:rFonts w:ascii="Arial" w:hAnsi="Arial" w:cs="Arial"/>
                <w:sz w:val="24"/>
                <w:szCs w:val="24"/>
              </w:rPr>
            </w:pPr>
            <w:r w:rsidRPr="00E803F5">
              <w:rPr>
                <w:rFonts w:ascii="Arial" w:hAnsi="Arial" w:cs="Arial"/>
                <w:sz w:val="24"/>
                <w:szCs w:val="24"/>
              </w:rPr>
              <w:t>Building on the fundamentals of critical writing, students will learn to translate critical argument into academic writing and how to develop effective paragraph structure, analyse evidence, and explore key aspects of evaluation. This workshop is particularly useful for Level 5 and above.</w:t>
            </w:r>
          </w:p>
          <w:p w14:paraId="79A8FCFE" w14:textId="77777777" w:rsidR="004357E0" w:rsidRPr="00E803F5" w:rsidRDefault="004357E0" w:rsidP="00E803F5">
            <w:pPr>
              <w:rPr>
                <w:rFonts w:ascii="Arial" w:hAnsi="Arial" w:cs="Arial"/>
                <w:sz w:val="24"/>
                <w:szCs w:val="24"/>
              </w:rPr>
            </w:pPr>
          </w:p>
        </w:tc>
        <w:tc>
          <w:tcPr>
            <w:tcW w:w="4678" w:type="dxa"/>
          </w:tcPr>
          <w:p w14:paraId="62FE92E2" w14:textId="30768D4C" w:rsidR="004357E0" w:rsidRPr="00E803F5" w:rsidRDefault="00E803F5" w:rsidP="00710152">
            <w:pPr>
              <w:rPr>
                <w:rFonts w:ascii="Arial" w:hAnsi="Arial" w:cs="Arial"/>
                <w:sz w:val="24"/>
                <w:szCs w:val="24"/>
              </w:rPr>
            </w:pPr>
            <w:hyperlink r:id="rId29" w:anchor="s-lg-box-14989802" w:history="1">
              <w:r w:rsidR="004357E0" w:rsidRPr="00E803F5">
                <w:rPr>
                  <w:rStyle w:val="Hyperlink"/>
                  <w:rFonts w:ascii="Arial" w:hAnsi="Arial" w:cs="Arial"/>
                  <w:sz w:val="24"/>
                  <w:szCs w:val="24"/>
                </w:rPr>
                <w:t>Advanced Critical Writing Sessions</w:t>
              </w:r>
            </w:hyperlink>
          </w:p>
          <w:p w14:paraId="07176888" w14:textId="77777777" w:rsidR="004357E0" w:rsidRPr="00E803F5" w:rsidRDefault="004357E0" w:rsidP="00710152">
            <w:pPr>
              <w:rPr>
                <w:rStyle w:val="Hyperlink"/>
                <w:rFonts w:ascii="Arial" w:hAnsi="Arial" w:cs="Arial"/>
                <w:sz w:val="24"/>
                <w:szCs w:val="24"/>
              </w:rPr>
            </w:pPr>
          </w:p>
          <w:p w14:paraId="2811E9EC" w14:textId="77777777" w:rsidR="004357E0" w:rsidRPr="00E803F5" w:rsidRDefault="004357E0" w:rsidP="00710152">
            <w:pPr>
              <w:rPr>
                <w:rFonts w:ascii="Arial" w:hAnsi="Arial" w:cs="Arial"/>
                <w:sz w:val="24"/>
                <w:szCs w:val="24"/>
              </w:rPr>
            </w:pPr>
            <w:r w:rsidRPr="00E803F5">
              <w:rPr>
                <w:rFonts w:ascii="Arial" w:hAnsi="Arial" w:cs="Arial"/>
                <w:sz w:val="24"/>
                <w:szCs w:val="24"/>
              </w:rPr>
              <w:t>This might be useful to signpost students who are hoping to boost their attainment further to.</w:t>
            </w:r>
          </w:p>
          <w:p w14:paraId="5247C545" w14:textId="77777777" w:rsidR="004357E0" w:rsidRPr="00E803F5" w:rsidRDefault="004357E0" w:rsidP="00710152">
            <w:pPr>
              <w:rPr>
                <w:rFonts w:ascii="Arial" w:hAnsi="Arial" w:cs="Arial"/>
                <w:sz w:val="24"/>
                <w:szCs w:val="24"/>
              </w:rPr>
            </w:pPr>
          </w:p>
        </w:tc>
      </w:tr>
      <w:tr w:rsidR="004357E0" w14:paraId="6EA7DF94" w14:textId="77777777" w:rsidTr="004357E0">
        <w:tc>
          <w:tcPr>
            <w:tcW w:w="2263" w:type="dxa"/>
          </w:tcPr>
          <w:p w14:paraId="773B9F4B" w14:textId="77777777" w:rsidR="004357E0" w:rsidRPr="00E803F5" w:rsidRDefault="004357E0" w:rsidP="00710152">
            <w:pPr>
              <w:rPr>
                <w:rFonts w:ascii="Arial" w:hAnsi="Arial" w:cs="Arial"/>
                <w:sz w:val="24"/>
                <w:szCs w:val="24"/>
              </w:rPr>
            </w:pPr>
            <w:r w:rsidRPr="00E803F5">
              <w:rPr>
                <w:rFonts w:ascii="Arial" w:hAnsi="Arial" w:cs="Arial"/>
                <w:b/>
                <w:bCs/>
                <w:sz w:val="24"/>
                <w:szCs w:val="24"/>
              </w:rPr>
              <w:t>Writing Gym</w:t>
            </w:r>
            <w:r w:rsidRPr="00E803F5">
              <w:rPr>
                <w:rFonts w:ascii="Arial" w:hAnsi="Arial" w:cs="Arial"/>
                <w:sz w:val="24"/>
                <w:szCs w:val="24"/>
              </w:rPr>
              <w:t xml:space="preserve"> for PG students</w:t>
            </w:r>
          </w:p>
        </w:tc>
        <w:tc>
          <w:tcPr>
            <w:tcW w:w="8080" w:type="dxa"/>
          </w:tcPr>
          <w:p w14:paraId="455AF369" w14:textId="77777777" w:rsidR="004357E0" w:rsidRPr="00E803F5" w:rsidRDefault="004357E0" w:rsidP="00710152">
            <w:pPr>
              <w:rPr>
                <w:rFonts w:ascii="Arial" w:hAnsi="Arial" w:cs="Arial"/>
                <w:sz w:val="24"/>
                <w:szCs w:val="24"/>
              </w:rPr>
            </w:pPr>
            <w:r w:rsidRPr="00E803F5">
              <w:rPr>
                <w:rFonts w:ascii="Arial" w:hAnsi="Arial" w:cs="Arial"/>
                <w:sz w:val="24"/>
                <w:szCs w:val="24"/>
              </w:rPr>
              <w:t xml:space="preserve">Particularly aimed at Level 7 students the </w:t>
            </w:r>
            <w:r w:rsidRPr="00E803F5">
              <w:rPr>
                <w:rFonts w:ascii="Arial" w:hAnsi="Arial" w:cs="Arial"/>
                <w:b/>
                <w:bCs/>
                <w:sz w:val="24"/>
                <w:szCs w:val="24"/>
              </w:rPr>
              <w:t>Writing Gym</w:t>
            </w:r>
            <w:r w:rsidRPr="00E803F5">
              <w:rPr>
                <w:rFonts w:ascii="Arial" w:hAnsi="Arial" w:cs="Arial"/>
                <w:sz w:val="24"/>
                <w:szCs w:val="24"/>
              </w:rPr>
              <w:t xml:space="preserve"> has been created to help support Level 7 students through the dissertation process by providing a space for you to learn new approaches to writing, share ideas with others, and crucially do some writing!</w:t>
            </w:r>
          </w:p>
          <w:p w14:paraId="4D38E407" w14:textId="77777777" w:rsidR="004357E0" w:rsidRPr="00E803F5" w:rsidRDefault="004357E0" w:rsidP="00710152">
            <w:pPr>
              <w:rPr>
                <w:rFonts w:ascii="Arial" w:hAnsi="Arial" w:cs="Arial"/>
                <w:sz w:val="24"/>
                <w:szCs w:val="24"/>
              </w:rPr>
            </w:pPr>
          </w:p>
        </w:tc>
        <w:tc>
          <w:tcPr>
            <w:tcW w:w="4678" w:type="dxa"/>
          </w:tcPr>
          <w:p w14:paraId="1A90B511" w14:textId="19BEB0D2" w:rsidR="004357E0" w:rsidRPr="00E803F5" w:rsidRDefault="00E803F5" w:rsidP="00710152">
            <w:pPr>
              <w:rPr>
                <w:rFonts w:ascii="Arial" w:hAnsi="Arial" w:cs="Arial"/>
                <w:sz w:val="24"/>
                <w:szCs w:val="24"/>
              </w:rPr>
            </w:pPr>
            <w:r>
              <w:rPr>
                <w:rFonts w:ascii="Arial" w:hAnsi="Arial" w:cs="Arial"/>
                <w:sz w:val="24"/>
                <w:szCs w:val="24"/>
              </w:rPr>
              <w:t xml:space="preserve">Visit the </w:t>
            </w:r>
            <w:hyperlink r:id="rId30" w:history="1">
              <w:r w:rsidRPr="00E803F5">
                <w:rPr>
                  <w:rStyle w:val="Hyperlink"/>
                  <w:rFonts w:ascii="Arial" w:hAnsi="Arial" w:cs="Arial"/>
                  <w:sz w:val="24"/>
                  <w:szCs w:val="24"/>
                </w:rPr>
                <w:t>LibGuides section – Writing Gym</w:t>
              </w:r>
            </w:hyperlink>
            <w:r>
              <w:rPr>
                <w:rFonts w:ascii="Arial" w:hAnsi="Arial" w:cs="Arial"/>
                <w:sz w:val="24"/>
                <w:szCs w:val="24"/>
              </w:rPr>
              <w:t xml:space="preserve"> for more details. </w:t>
            </w:r>
          </w:p>
          <w:p w14:paraId="3C7EFC75" w14:textId="77777777" w:rsidR="004357E0" w:rsidRPr="00E803F5" w:rsidRDefault="004357E0" w:rsidP="00710152">
            <w:pPr>
              <w:rPr>
                <w:rFonts w:ascii="Arial" w:hAnsi="Arial" w:cs="Arial"/>
                <w:sz w:val="24"/>
                <w:szCs w:val="24"/>
              </w:rPr>
            </w:pPr>
          </w:p>
        </w:tc>
      </w:tr>
      <w:tr w:rsidR="004357E0" w14:paraId="65CC716E" w14:textId="77777777" w:rsidTr="004357E0">
        <w:tc>
          <w:tcPr>
            <w:tcW w:w="2263" w:type="dxa"/>
          </w:tcPr>
          <w:p w14:paraId="3939311E" w14:textId="54DF540D" w:rsidR="004357E0" w:rsidRDefault="004357E0" w:rsidP="00710152">
            <w:pPr>
              <w:rPr>
                <w:rFonts w:ascii="Arial" w:hAnsi="Arial" w:cs="Arial"/>
                <w:sz w:val="24"/>
                <w:szCs w:val="24"/>
              </w:rPr>
            </w:pPr>
            <w:r w:rsidRPr="00E803F5">
              <w:rPr>
                <w:rFonts w:ascii="Arial" w:hAnsi="Arial" w:cs="Arial"/>
                <w:b/>
                <w:bCs/>
                <w:sz w:val="24"/>
                <w:szCs w:val="24"/>
              </w:rPr>
              <w:t xml:space="preserve">LinkedIn Learning – </w:t>
            </w:r>
            <w:r w:rsidRPr="00E803F5">
              <w:rPr>
                <w:rFonts w:ascii="Arial" w:hAnsi="Arial" w:cs="Arial"/>
                <w:sz w:val="24"/>
                <w:szCs w:val="24"/>
              </w:rPr>
              <w:t>Providing a wide range of opportunities for students to improve existing skills or learn new ones.</w:t>
            </w:r>
          </w:p>
          <w:p w14:paraId="16A850A4" w14:textId="522A55DB" w:rsidR="00C2045E" w:rsidRDefault="00C2045E" w:rsidP="00710152">
            <w:pPr>
              <w:rPr>
                <w:rFonts w:ascii="Arial" w:hAnsi="Arial" w:cs="Arial"/>
                <w:sz w:val="24"/>
                <w:szCs w:val="24"/>
              </w:rPr>
            </w:pPr>
          </w:p>
          <w:p w14:paraId="3D2C87D4" w14:textId="70639E9D" w:rsidR="00C2045E" w:rsidRDefault="00C2045E" w:rsidP="00710152">
            <w:pPr>
              <w:rPr>
                <w:rFonts w:ascii="Arial" w:hAnsi="Arial" w:cs="Arial"/>
                <w:sz w:val="24"/>
                <w:szCs w:val="24"/>
              </w:rPr>
            </w:pPr>
          </w:p>
          <w:p w14:paraId="38C8DBA1" w14:textId="0C9E8D3A" w:rsidR="00C2045E" w:rsidRDefault="00C2045E" w:rsidP="00710152">
            <w:pPr>
              <w:rPr>
                <w:rFonts w:ascii="Arial" w:hAnsi="Arial" w:cs="Arial"/>
                <w:sz w:val="24"/>
                <w:szCs w:val="24"/>
              </w:rPr>
            </w:pPr>
          </w:p>
          <w:p w14:paraId="399CA677" w14:textId="77777777" w:rsidR="00C2045E" w:rsidRPr="00E803F5" w:rsidRDefault="00C2045E" w:rsidP="00710152">
            <w:pPr>
              <w:rPr>
                <w:rFonts w:ascii="Arial" w:hAnsi="Arial" w:cs="Arial"/>
                <w:sz w:val="24"/>
                <w:szCs w:val="24"/>
              </w:rPr>
            </w:pPr>
          </w:p>
          <w:p w14:paraId="621E2B95" w14:textId="77777777" w:rsidR="004357E0" w:rsidRPr="00E803F5" w:rsidRDefault="004357E0" w:rsidP="00710152">
            <w:pPr>
              <w:rPr>
                <w:rFonts w:ascii="Arial" w:hAnsi="Arial" w:cs="Arial"/>
                <w:sz w:val="24"/>
                <w:szCs w:val="24"/>
              </w:rPr>
            </w:pPr>
          </w:p>
        </w:tc>
        <w:tc>
          <w:tcPr>
            <w:tcW w:w="8080" w:type="dxa"/>
          </w:tcPr>
          <w:p w14:paraId="3A7ACB3F" w14:textId="77777777" w:rsidR="004357E0" w:rsidRPr="00E803F5" w:rsidRDefault="004357E0" w:rsidP="00710152">
            <w:pPr>
              <w:rPr>
                <w:rFonts w:ascii="Arial" w:hAnsi="Arial" w:cs="Arial"/>
                <w:sz w:val="24"/>
                <w:szCs w:val="24"/>
              </w:rPr>
            </w:pPr>
            <w:r w:rsidRPr="00E803F5">
              <w:rPr>
                <w:rFonts w:ascii="Arial" w:hAnsi="Arial" w:cs="Arial"/>
                <w:sz w:val="24"/>
                <w:szCs w:val="24"/>
              </w:rPr>
              <w:t xml:space="preserve">LinkedIn Learning is accessed via the </w:t>
            </w:r>
            <w:r w:rsidRPr="00E803F5">
              <w:rPr>
                <w:rFonts w:ascii="Arial" w:hAnsi="Arial" w:cs="Arial"/>
                <w:b/>
                <w:bCs/>
                <w:sz w:val="24"/>
                <w:szCs w:val="24"/>
              </w:rPr>
              <w:t>Hallam Digital Skills page</w:t>
            </w:r>
            <w:r w:rsidRPr="00E803F5">
              <w:rPr>
                <w:rFonts w:ascii="Arial" w:hAnsi="Arial" w:cs="Arial"/>
                <w:sz w:val="24"/>
                <w:szCs w:val="24"/>
              </w:rPr>
              <w:t>. There is a wealth of material available for students to engage with.</w:t>
            </w:r>
          </w:p>
          <w:p w14:paraId="13D3FABE" w14:textId="77777777" w:rsidR="004357E0" w:rsidRPr="00E803F5" w:rsidRDefault="004357E0" w:rsidP="00710152">
            <w:pPr>
              <w:rPr>
                <w:rFonts w:ascii="Arial" w:hAnsi="Arial" w:cs="Arial"/>
                <w:sz w:val="24"/>
                <w:szCs w:val="24"/>
              </w:rPr>
            </w:pPr>
          </w:p>
          <w:p w14:paraId="4647101B" w14:textId="77777777" w:rsidR="004357E0" w:rsidRPr="00E803F5" w:rsidRDefault="004357E0" w:rsidP="00710152">
            <w:pPr>
              <w:rPr>
                <w:rFonts w:ascii="Arial" w:hAnsi="Arial" w:cs="Arial"/>
                <w:sz w:val="24"/>
                <w:szCs w:val="24"/>
              </w:rPr>
            </w:pPr>
            <w:r w:rsidRPr="00E803F5">
              <w:rPr>
                <w:rFonts w:ascii="Arial" w:hAnsi="Arial" w:cs="Arial"/>
                <w:sz w:val="24"/>
                <w:szCs w:val="24"/>
              </w:rPr>
              <w:t>This includes subject specific resources and courses with an extra-curricular focus.</w:t>
            </w:r>
          </w:p>
        </w:tc>
        <w:tc>
          <w:tcPr>
            <w:tcW w:w="4678" w:type="dxa"/>
          </w:tcPr>
          <w:p w14:paraId="2F41C7C8" w14:textId="57AEA9DC" w:rsidR="004357E0" w:rsidRDefault="00C2045E" w:rsidP="00710152">
            <w:pPr>
              <w:rPr>
                <w:rStyle w:val="Hyperlink"/>
                <w:rFonts w:ascii="Arial" w:hAnsi="Arial" w:cs="Arial"/>
                <w:sz w:val="24"/>
                <w:szCs w:val="24"/>
              </w:rPr>
            </w:pPr>
            <w:hyperlink r:id="rId31" w:history="1">
              <w:r w:rsidRPr="00C2045E">
                <w:rPr>
                  <w:rStyle w:val="Hyperlink"/>
                  <w:rFonts w:ascii="Arial" w:hAnsi="Arial" w:cs="Arial"/>
                  <w:sz w:val="24"/>
                  <w:szCs w:val="24"/>
                </w:rPr>
                <w:t>The Digital Skills LinkedIn page</w:t>
              </w:r>
            </w:hyperlink>
            <w:r>
              <w:rPr>
                <w:rFonts w:ascii="Arial" w:hAnsi="Arial" w:cs="Arial"/>
                <w:sz w:val="24"/>
                <w:szCs w:val="24"/>
              </w:rPr>
              <w:t xml:space="preserve"> </w:t>
            </w:r>
            <w:r w:rsidR="004357E0" w:rsidRPr="00E803F5">
              <w:rPr>
                <w:rFonts w:ascii="Arial" w:hAnsi="Arial" w:cs="Arial"/>
                <w:sz w:val="24"/>
                <w:szCs w:val="24"/>
              </w:rPr>
              <w:t xml:space="preserve">covers everything the student needs to know about </w:t>
            </w:r>
            <w:r>
              <w:rPr>
                <w:rFonts w:ascii="Arial" w:hAnsi="Arial" w:cs="Arial"/>
                <w:sz w:val="24"/>
                <w:szCs w:val="24"/>
              </w:rPr>
              <w:t xml:space="preserve">LinkedIn Learning </w:t>
            </w:r>
            <w:r w:rsidR="004357E0" w:rsidRPr="00E803F5">
              <w:rPr>
                <w:rFonts w:ascii="Arial" w:hAnsi="Arial" w:cs="Arial"/>
                <w:sz w:val="24"/>
                <w:szCs w:val="24"/>
              </w:rPr>
              <w:t>and how to sign up and set up their account</w:t>
            </w:r>
            <w:r>
              <w:rPr>
                <w:rFonts w:ascii="Arial" w:hAnsi="Arial" w:cs="Arial"/>
                <w:sz w:val="24"/>
                <w:szCs w:val="24"/>
              </w:rPr>
              <w:t>.</w:t>
            </w:r>
            <w:r w:rsidRPr="00E803F5">
              <w:rPr>
                <w:rStyle w:val="Hyperlink"/>
                <w:rFonts w:ascii="Arial" w:hAnsi="Arial" w:cs="Arial"/>
                <w:sz w:val="24"/>
                <w:szCs w:val="24"/>
              </w:rPr>
              <w:t xml:space="preserve"> </w:t>
            </w:r>
          </w:p>
          <w:p w14:paraId="62B73616" w14:textId="29A2C9AD" w:rsidR="00C2045E" w:rsidRDefault="00C2045E" w:rsidP="00710152">
            <w:pPr>
              <w:rPr>
                <w:rStyle w:val="Hyperlink"/>
                <w:rFonts w:ascii="Arial" w:hAnsi="Arial" w:cs="Arial"/>
                <w:sz w:val="24"/>
                <w:szCs w:val="24"/>
              </w:rPr>
            </w:pPr>
          </w:p>
          <w:p w14:paraId="651FC9F6" w14:textId="5ACD28A5" w:rsidR="00C2045E" w:rsidRPr="00C2045E" w:rsidRDefault="00C2045E" w:rsidP="00710152">
            <w:pPr>
              <w:rPr>
                <w:rFonts w:ascii="Arial" w:hAnsi="Arial" w:cs="Arial"/>
                <w:sz w:val="24"/>
                <w:szCs w:val="24"/>
              </w:rPr>
            </w:pPr>
            <w:r w:rsidRPr="00C2045E">
              <w:rPr>
                <w:rFonts w:ascii="Arial" w:hAnsi="Arial" w:cs="Arial"/>
                <w:sz w:val="24"/>
                <w:szCs w:val="24"/>
              </w:rPr>
              <w:t>Other examples.</w:t>
            </w:r>
          </w:p>
          <w:p w14:paraId="099A13AF" w14:textId="77777777" w:rsidR="004357E0" w:rsidRPr="00E803F5" w:rsidRDefault="004357E0" w:rsidP="00710152">
            <w:pPr>
              <w:rPr>
                <w:rStyle w:val="Hyperlink"/>
                <w:rFonts w:ascii="Arial" w:hAnsi="Arial" w:cs="Arial"/>
                <w:sz w:val="24"/>
                <w:szCs w:val="24"/>
              </w:rPr>
            </w:pPr>
          </w:p>
          <w:p w14:paraId="365548EA" w14:textId="77777777" w:rsidR="004357E0" w:rsidRPr="00E803F5" w:rsidRDefault="004357E0" w:rsidP="00C2045E">
            <w:pPr>
              <w:pStyle w:val="ListParagraph"/>
              <w:numPr>
                <w:ilvl w:val="0"/>
                <w:numId w:val="19"/>
              </w:numPr>
              <w:spacing w:after="0" w:line="240" w:lineRule="auto"/>
              <w:contextualSpacing w:val="0"/>
              <w:rPr>
                <w:rStyle w:val="Hyperlink"/>
                <w:rFonts w:eastAsia="Times New Roman"/>
              </w:rPr>
            </w:pPr>
            <w:hyperlink r:id="rId32" w:history="1">
              <w:r w:rsidRPr="00E803F5">
                <w:rPr>
                  <w:rStyle w:val="Hyperlink"/>
                  <w:rFonts w:eastAsia="Times New Roman"/>
                </w:rPr>
                <w:t>Microsoft Teams</w:t>
              </w:r>
            </w:hyperlink>
          </w:p>
          <w:p w14:paraId="00DAFCAC" w14:textId="77777777" w:rsidR="004357E0" w:rsidRPr="00E803F5" w:rsidRDefault="004357E0" w:rsidP="00C2045E">
            <w:pPr>
              <w:pStyle w:val="ListParagraph"/>
              <w:numPr>
                <w:ilvl w:val="0"/>
                <w:numId w:val="19"/>
              </w:numPr>
              <w:spacing w:after="0" w:line="240" w:lineRule="auto"/>
              <w:contextualSpacing w:val="0"/>
            </w:pPr>
            <w:hyperlink r:id="rId33" w:history="1">
              <w:r w:rsidRPr="00E803F5">
                <w:rPr>
                  <w:rStyle w:val="Hyperlink"/>
                  <w:rFonts w:eastAsia="Times New Roman"/>
                </w:rPr>
                <w:t>Getting things done</w:t>
              </w:r>
            </w:hyperlink>
          </w:p>
          <w:p w14:paraId="6C1C06C8" w14:textId="77777777" w:rsidR="004357E0" w:rsidRPr="00E803F5" w:rsidRDefault="004357E0" w:rsidP="00C2045E">
            <w:pPr>
              <w:pStyle w:val="ListParagraph"/>
              <w:numPr>
                <w:ilvl w:val="0"/>
                <w:numId w:val="19"/>
              </w:numPr>
              <w:spacing w:after="0" w:line="240" w:lineRule="auto"/>
              <w:contextualSpacing w:val="0"/>
              <w:rPr>
                <w:rFonts w:eastAsia="Times New Roman"/>
              </w:rPr>
            </w:pPr>
            <w:hyperlink r:id="rId34" w:history="1">
              <w:r w:rsidRPr="00E803F5">
                <w:rPr>
                  <w:rStyle w:val="Hyperlink"/>
                  <w:rFonts w:eastAsia="Times New Roman"/>
                </w:rPr>
                <w:t>Photoshop for photography</w:t>
              </w:r>
            </w:hyperlink>
          </w:p>
          <w:p w14:paraId="0A3D1E9F" w14:textId="77777777" w:rsidR="004357E0" w:rsidRPr="00E803F5" w:rsidRDefault="004357E0" w:rsidP="00710152">
            <w:pPr>
              <w:rPr>
                <w:rFonts w:ascii="Arial" w:hAnsi="Arial" w:cs="Arial"/>
                <w:sz w:val="24"/>
                <w:szCs w:val="24"/>
              </w:rPr>
            </w:pPr>
          </w:p>
        </w:tc>
      </w:tr>
      <w:tr w:rsidR="004357E0" w14:paraId="00E684A6" w14:textId="77777777" w:rsidTr="004357E0">
        <w:tc>
          <w:tcPr>
            <w:tcW w:w="15021" w:type="dxa"/>
            <w:gridSpan w:val="3"/>
            <w:shd w:val="clear" w:color="auto" w:fill="BFBFBF" w:themeFill="background1" w:themeFillShade="BF"/>
          </w:tcPr>
          <w:p w14:paraId="6F288796" w14:textId="594C9729" w:rsidR="004357E0" w:rsidRPr="00C2045E" w:rsidRDefault="004357E0" w:rsidP="00710152">
            <w:pPr>
              <w:jc w:val="center"/>
              <w:rPr>
                <w:rFonts w:ascii="Arial" w:hAnsi="Arial" w:cs="Arial"/>
                <w:sz w:val="24"/>
                <w:szCs w:val="24"/>
              </w:rPr>
            </w:pPr>
            <w:r w:rsidRPr="00C2045E">
              <w:rPr>
                <w:rFonts w:ascii="Arial" w:hAnsi="Arial" w:cs="Arial"/>
                <w:b/>
                <w:bCs/>
                <w:sz w:val="24"/>
                <w:szCs w:val="24"/>
              </w:rPr>
              <w:t xml:space="preserve">Employability </w:t>
            </w:r>
          </w:p>
        </w:tc>
      </w:tr>
      <w:tr w:rsidR="004357E0" w14:paraId="00179FCE" w14:textId="77777777" w:rsidTr="004357E0">
        <w:tc>
          <w:tcPr>
            <w:tcW w:w="15021" w:type="dxa"/>
            <w:gridSpan w:val="3"/>
          </w:tcPr>
          <w:p w14:paraId="36A7415C" w14:textId="77777777" w:rsidR="00C2045E" w:rsidRDefault="004357E0" w:rsidP="00710152">
            <w:pPr>
              <w:pStyle w:val="ListParagraph"/>
              <w:numPr>
                <w:ilvl w:val="0"/>
                <w:numId w:val="20"/>
              </w:numPr>
              <w:spacing w:after="0" w:line="240" w:lineRule="auto"/>
            </w:pPr>
            <w:r w:rsidRPr="00C2045E">
              <w:t xml:space="preserve">The </w:t>
            </w:r>
            <w:hyperlink r:id="rId35" w:history="1">
              <w:r w:rsidRPr="00C2045E">
                <w:rPr>
                  <w:rStyle w:val="Hyperlink"/>
                </w:rPr>
                <w:t>Careers and Employability pages</w:t>
              </w:r>
            </w:hyperlink>
            <w:r w:rsidRPr="00C2045E">
              <w:t xml:space="preserve"> of </w:t>
            </w:r>
            <w:proofErr w:type="spellStart"/>
            <w:r w:rsidRPr="00C2045E">
              <w:t>MyHallam</w:t>
            </w:r>
            <w:proofErr w:type="spellEnd"/>
            <w:r w:rsidRPr="00C2045E">
              <w:t xml:space="preserve"> provides a range of support and signposting for students looking to increase their employability</w:t>
            </w:r>
            <w:r w:rsidR="00C2045E" w:rsidRPr="00C2045E">
              <w:t xml:space="preserve">. </w:t>
            </w:r>
          </w:p>
          <w:p w14:paraId="4185CEEA" w14:textId="77777777" w:rsidR="00C2045E" w:rsidRDefault="004357E0" w:rsidP="00710152">
            <w:pPr>
              <w:pStyle w:val="ListParagraph"/>
              <w:numPr>
                <w:ilvl w:val="0"/>
                <w:numId w:val="20"/>
              </w:numPr>
              <w:spacing w:after="0" w:line="240" w:lineRule="auto"/>
            </w:pPr>
            <w:r w:rsidRPr="00C2045E">
              <w:t xml:space="preserve">There is a range of support for students related to </w:t>
            </w:r>
            <w:hyperlink r:id="rId36" w:history="1">
              <w:r w:rsidRPr="00C2045E">
                <w:rPr>
                  <w:rStyle w:val="Hyperlink"/>
                </w:rPr>
                <w:t>job searching</w:t>
              </w:r>
            </w:hyperlink>
            <w:r w:rsidR="00C2045E" w:rsidRPr="00C2045E">
              <w:t xml:space="preserve"> </w:t>
            </w:r>
          </w:p>
          <w:p w14:paraId="2FAE10F4" w14:textId="77777777" w:rsidR="00C2045E" w:rsidRDefault="00C2045E" w:rsidP="00710152">
            <w:pPr>
              <w:pStyle w:val="ListParagraph"/>
              <w:numPr>
                <w:ilvl w:val="0"/>
                <w:numId w:val="20"/>
              </w:numPr>
              <w:spacing w:after="0" w:line="240" w:lineRule="auto"/>
            </w:pPr>
            <w:r>
              <w:t xml:space="preserve">A range of support for students </w:t>
            </w:r>
            <w:hyperlink r:id="rId37" w:history="1">
              <w:r w:rsidR="004357E0" w:rsidRPr="00C2045E">
                <w:rPr>
                  <w:rStyle w:val="Hyperlink"/>
                </w:rPr>
                <w:t>Starting your own business</w:t>
              </w:r>
              <w:r w:rsidRPr="00C2045E">
                <w:rPr>
                  <w:rStyle w:val="Hyperlink"/>
                </w:rPr>
                <w:t xml:space="preserve"> </w:t>
              </w:r>
            </w:hyperlink>
            <w:r w:rsidR="004357E0" w:rsidRPr="00C2045E">
              <w:t xml:space="preserve"> </w:t>
            </w:r>
          </w:p>
          <w:p w14:paraId="09B7F9B0" w14:textId="45B2240D" w:rsidR="004357E0" w:rsidRPr="00C2045E" w:rsidRDefault="004357E0" w:rsidP="00710152">
            <w:pPr>
              <w:pStyle w:val="ListParagraph"/>
              <w:numPr>
                <w:ilvl w:val="0"/>
                <w:numId w:val="20"/>
              </w:numPr>
              <w:spacing w:after="0" w:line="240" w:lineRule="auto"/>
            </w:pPr>
            <w:r w:rsidRPr="00C2045E">
              <w:t xml:space="preserve">You can access a range of self-assessment tools and get support with a range of career/employability areas such as Careers Connect 360 through the </w:t>
            </w:r>
            <w:hyperlink r:id="rId38" w:history="1">
              <w:r w:rsidRPr="00C2045E">
                <w:rPr>
                  <w:rStyle w:val="Hyperlink"/>
                </w:rPr>
                <w:t>Resources page</w:t>
              </w:r>
            </w:hyperlink>
            <w:r w:rsidRPr="00C2045E">
              <w:t xml:space="preserve"> of Careers and Employability</w:t>
            </w:r>
            <w:r w:rsidR="00C2045E">
              <w:t>.</w:t>
            </w:r>
          </w:p>
          <w:p w14:paraId="71F28650" w14:textId="77777777" w:rsidR="004357E0" w:rsidRPr="00C2045E" w:rsidRDefault="004357E0" w:rsidP="00710152">
            <w:pPr>
              <w:rPr>
                <w:rFonts w:ascii="Arial" w:hAnsi="Arial" w:cs="Arial"/>
                <w:sz w:val="24"/>
                <w:szCs w:val="24"/>
              </w:rPr>
            </w:pPr>
          </w:p>
        </w:tc>
      </w:tr>
      <w:tr w:rsidR="004357E0" w14:paraId="1587AFBD" w14:textId="77777777" w:rsidTr="004357E0">
        <w:tc>
          <w:tcPr>
            <w:tcW w:w="15021" w:type="dxa"/>
            <w:gridSpan w:val="3"/>
            <w:shd w:val="clear" w:color="auto" w:fill="BFBFBF" w:themeFill="background1" w:themeFillShade="BF"/>
          </w:tcPr>
          <w:p w14:paraId="255A5550" w14:textId="67378DEC" w:rsidR="004357E0" w:rsidRPr="00C2045E" w:rsidRDefault="004357E0" w:rsidP="00710152">
            <w:pPr>
              <w:jc w:val="center"/>
              <w:rPr>
                <w:rFonts w:ascii="Arial" w:hAnsi="Arial" w:cs="Arial"/>
                <w:b/>
                <w:bCs/>
                <w:sz w:val="24"/>
                <w:szCs w:val="24"/>
              </w:rPr>
            </w:pPr>
            <w:r w:rsidRPr="00C2045E">
              <w:rPr>
                <w:rFonts w:ascii="Arial" w:hAnsi="Arial" w:cs="Arial"/>
                <w:b/>
                <w:bCs/>
                <w:sz w:val="24"/>
                <w:szCs w:val="24"/>
              </w:rPr>
              <w:t>Hallam Student</w:t>
            </w:r>
            <w:r w:rsidR="00C2045E">
              <w:rPr>
                <w:rFonts w:ascii="Arial" w:hAnsi="Arial" w:cs="Arial"/>
                <w:b/>
                <w:bCs/>
                <w:sz w:val="24"/>
                <w:szCs w:val="24"/>
              </w:rPr>
              <w:t>s’</w:t>
            </w:r>
            <w:r w:rsidRPr="00C2045E">
              <w:rPr>
                <w:rFonts w:ascii="Arial" w:hAnsi="Arial" w:cs="Arial"/>
                <w:b/>
                <w:bCs/>
                <w:sz w:val="24"/>
                <w:szCs w:val="24"/>
              </w:rPr>
              <w:t xml:space="preserve"> Union</w:t>
            </w:r>
          </w:p>
        </w:tc>
      </w:tr>
      <w:tr w:rsidR="004357E0" w14:paraId="2E5F5DC1" w14:textId="77777777" w:rsidTr="004357E0">
        <w:tc>
          <w:tcPr>
            <w:tcW w:w="15021" w:type="dxa"/>
            <w:gridSpan w:val="3"/>
          </w:tcPr>
          <w:p w14:paraId="116DA654" w14:textId="77777777" w:rsidR="004357E0" w:rsidRPr="00C2045E" w:rsidRDefault="004357E0" w:rsidP="00710152">
            <w:pPr>
              <w:rPr>
                <w:rFonts w:ascii="Arial" w:hAnsi="Arial" w:cs="Arial"/>
                <w:sz w:val="24"/>
                <w:szCs w:val="24"/>
              </w:rPr>
            </w:pPr>
            <w:r w:rsidRPr="00C2045E">
              <w:rPr>
                <w:rFonts w:ascii="Arial" w:hAnsi="Arial" w:cs="Arial"/>
                <w:b/>
                <w:bCs/>
                <w:sz w:val="24"/>
                <w:szCs w:val="24"/>
              </w:rPr>
              <w:t xml:space="preserve">Volunteering:  </w:t>
            </w:r>
            <w:r w:rsidRPr="00C2045E">
              <w:rPr>
                <w:rFonts w:ascii="Arial" w:hAnsi="Arial" w:cs="Arial"/>
                <w:sz w:val="24"/>
                <w:szCs w:val="24"/>
              </w:rPr>
              <w:t>The Students’ Union offers a wide range of interesting, fulfilling and developmental volunteering opportunities for Hallam students:</w:t>
            </w:r>
          </w:p>
          <w:p w14:paraId="36928EA0" w14:textId="77777777" w:rsidR="004357E0" w:rsidRPr="00C2045E" w:rsidRDefault="004357E0" w:rsidP="00710152">
            <w:pPr>
              <w:rPr>
                <w:rFonts w:ascii="Arial" w:hAnsi="Arial" w:cs="Arial"/>
                <w:sz w:val="24"/>
                <w:szCs w:val="24"/>
              </w:rPr>
            </w:pPr>
          </w:p>
          <w:p w14:paraId="2F766D1D" w14:textId="77777777" w:rsidR="004357E0" w:rsidRPr="00C2045E" w:rsidRDefault="004357E0" w:rsidP="004357E0">
            <w:pPr>
              <w:pStyle w:val="ListParagraph"/>
              <w:numPr>
                <w:ilvl w:val="0"/>
                <w:numId w:val="17"/>
              </w:numPr>
              <w:spacing w:after="160" w:line="259" w:lineRule="auto"/>
            </w:pPr>
            <w:r w:rsidRPr="00C2045E">
              <w:rPr>
                <w:b/>
                <w:bCs/>
              </w:rPr>
              <w:t xml:space="preserve">One-off volunteering opportunities - </w:t>
            </w:r>
            <w:r w:rsidRPr="00C2045E">
              <w:t>These</w:t>
            </w:r>
            <w:r w:rsidRPr="00C2045E">
              <w:rPr>
                <w:b/>
                <w:bCs/>
              </w:rPr>
              <w:t xml:space="preserve"> </w:t>
            </w:r>
            <w:r w:rsidRPr="00C2045E">
              <w:t>enable you to ‘give it a go’ and try out volunteering, whilst experiencing something new and having fun!</w:t>
            </w:r>
          </w:p>
          <w:p w14:paraId="6D44B4F8" w14:textId="77777777" w:rsidR="004357E0" w:rsidRPr="00C2045E" w:rsidRDefault="004357E0" w:rsidP="004357E0">
            <w:pPr>
              <w:pStyle w:val="ListParagraph"/>
              <w:numPr>
                <w:ilvl w:val="0"/>
                <w:numId w:val="17"/>
              </w:numPr>
              <w:spacing w:after="160" w:line="259" w:lineRule="auto"/>
              <w:rPr>
                <w:b/>
                <w:bCs/>
              </w:rPr>
            </w:pPr>
            <w:r w:rsidRPr="00C2045E">
              <w:rPr>
                <w:b/>
                <w:bCs/>
              </w:rPr>
              <w:t xml:space="preserve">Community volunteering - </w:t>
            </w:r>
            <w:r w:rsidRPr="00C2045E">
              <w:t>These opportunities are managed through our strong links within the Sheffield city with Voluntary organisations and schools, whilst working in partnership with the city’s Volunteer Centre at VAS, (Volunteering Action Sheffield).</w:t>
            </w:r>
          </w:p>
          <w:p w14:paraId="7FDF7A36" w14:textId="1F891976" w:rsidR="004357E0" w:rsidRPr="00C2045E" w:rsidRDefault="004357E0" w:rsidP="004357E0">
            <w:pPr>
              <w:pStyle w:val="ListParagraph"/>
              <w:numPr>
                <w:ilvl w:val="0"/>
                <w:numId w:val="17"/>
              </w:numPr>
              <w:spacing w:after="160" w:line="259" w:lineRule="auto"/>
              <w:rPr>
                <w:b/>
                <w:bCs/>
              </w:rPr>
            </w:pPr>
            <w:r w:rsidRPr="00C2045E">
              <w:rPr>
                <w:b/>
                <w:bCs/>
              </w:rPr>
              <w:t xml:space="preserve">Student Led Projects - </w:t>
            </w:r>
            <w:r w:rsidRPr="00C2045E">
              <w:t xml:space="preserve">These are popular with groups of students who may feel they can gain extra experience and exposure for their future career and CV. Some of these projects are also around social action, which our students may have a passion for tackling such issues.  An example of this </w:t>
            </w:r>
            <w:r w:rsidR="00C2045E" w:rsidRPr="00C2045E">
              <w:t>would-be</w:t>
            </w:r>
            <w:r w:rsidRPr="00C2045E">
              <w:t xml:space="preserve"> S.T.A.R (Student Action for Refugees).</w:t>
            </w:r>
          </w:p>
          <w:p w14:paraId="3B606E04" w14:textId="77777777" w:rsidR="004357E0" w:rsidRPr="00C2045E" w:rsidRDefault="004357E0" w:rsidP="004357E0">
            <w:pPr>
              <w:pStyle w:val="ListParagraph"/>
              <w:numPr>
                <w:ilvl w:val="0"/>
                <w:numId w:val="17"/>
              </w:numPr>
              <w:spacing w:after="160" w:line="259" w:lineRule="auto"/>
            </w:pPr>
            <w:r w:rsidRPr="00C2045E">
              <w:rPr>
                <w:b/>
                <w:bCs/>
              </w:rPr>
              <w:t xml:space="preserve">Virtual Volunteering – </w:t>
            </w:r>
            <w:r w:rsidRPr="00C2045E">
              <w:t>Volunteering has changed this year due to COVID, it usually meant going somewhere to do something.  However, todays volunteering includes donating your virtual time and skills to many different causes.</w:t>
            </w:r>
          </w:p>
          <w:p w14:paraId="7D6967CA" w14:textId="4391D1C3" w:rsidR="004357E0" w:rsidRPr="00C2045E" w:rsidRDefault="00C2045E" w:rsidP="00710152">
            <w:pPr>
              <w:rPr>
                <w:rFonts w:ascii="Arial" w:hAnsi="Arial" w:cs="Arial"/>
                <w:sz w:val="24"/>
                <w:szCs w:val="24"/>
              </w:rPr>
            </w:pPr>
            <w:r>
              <w:rPr>
                <w:rFonts w:ascii="Arial" w:hAnsi="Arial" w:cs="Arial"/>
                <w:sz w:val="24"/>
                <w:szCs w:val="24"/>
              </w:rPr>
              <w:t xml:space="preserve">Visit the </w:t>
            </w:r>
            <w:hyperlink r:id="rId39" w:history="1">
              <w:r w:rsidRPr="00C2045E">
                <w:rPr>
                  <w:rStyle w:val="Hyperlink"/>
                  <w:rFonts w:ascii="Arial" w:hAnsi="Arial" w:cs="Arial"/>
                  <w:sz w:val="24"/>
                  <w:szCs w:val="24"/>
                </w:rPr>
                <w:t xml:space="preserve">Students’ Union </w:t>
              </w:r>
              <w:r w:rsidR="004357E0" w:rsidRPr="00C2045E">
                <w:rPr>
                  <w:rStyle w:val="Hyperlink"/>
                  <w:rFonts w:ascii="Arial" w:hAnsi="Arial" w:cs="Arial"/>
                  <w:sz w:val="24"/>
                  <w:szCs w:val="24"/>
                </w:rPr>
                <w:t>volunteering opportunities</w:t>
              </w:r>
            </w:hyperlink>
            <w:r w:rsidR="004357E0" w:rsidRPr="00C2045E">
              <w:rPr>
                <w:rFonts w:ascii="Arial" w:hAnsi="Arial" w:cs="Arial"/>
                <w:sz w:val="24"/>
                <w:szCs w:val="24"/>
              </w:rPr>
              <w:t xml:space="preserve"> </w:t>
            </w:r>
            <w:r>
              <w:rPr>
                <w:rFonts w:ascii="Arial" w:hAnsi="Arial" w:cs="Arial"/>
                <w:sz w:val="24"/>
                <w:szCs w:val="24"/>
              </w:rPr>
              <w:t>to find our more.</w:t>
            </w:r>
          </w:p>
          <w:p w14:paraId="4FBFB681" w14:textId="7F877935" w:rsidR="004357E0" w:rsidRPr="00C2045E" w:rsidRDefault="004357E0" w:rsidP="00710152">
            <w:pPr>
              <w:rPr>
                <w:rStyle w:val="Hyperlink"/>
                <w:rFonts w:ascii="Arial" w:hAnsi="Arial" w:cs="Arial"/>
                <w:sz w:val="24"/>
                <w:szCs w:val="24"/>
              </w:rPr>
            </w:pPr>
            <w:r w:rsidRPr="00C2045E">
              <w:rPr>
                <w:rFonts w:ascii="Arial" w:hAnsi="Arial" w:cs="Arial"/>
                <w:sz w:val="24"/>
                <w:szCs w:val="24"/>
              </w:rPr>
              <w:t xml:space="preserve">You can also </w:t>
            </w:r>
            <w:hyperlink r:id="rId40" w:history="1">
              <w:r w:rsidRPr="00C2045E">
                <w:rPr>
                  <w:rStyle w:val="Hyperlink"/>
                  <w:rFonts w:ascii="Arial" w:hAnsi="Arial" w:cs="Arial"/>
                  <w:sz w:val="24"/>
                  <w:szCs w:val="24"/>
                </w:rPr>
                <w:t>book an appointment to chat online</w:t>
              </w:r>
            </w:hyperlink>
            <w:r w:rsidRPr="00C2045E">
              <w:rPr>
                <w:rFonts w:ascii="Arial" w:hAnsi="Arial" w:cs="Arial"/>
                <w:sz w:val="24"/>
                <w:szCs w:val="24"/>
              </w:rPr>
              <w:t xml:space="preserve"> with someone in the Volunteering Team</w:t>
            </w:r>
          </w:p>
          <w:p w14:paraId="08C9521A" w14:textId="77777777" w:rsidR="004357E0" w:rsidRPr="00C2045E" w:rsidRDefault="004357E0" w:rsidP="00710152">
            <w:pPr>
              <w:rPr>
                <w:rFonts w:ascii="Arial" w:hAnsi="Arial" w:cs="Arial"/>
                <w:sz w:val="24"/>
                <w:szCs w:val="24"/>
              </w:rPr>
            </w:pPr>
          </w:p>
        </w:tc>
      </w:tr>
      <w:tr w:rsidR="004357E0" w14:paraId="5E8325E0" w14:textId="77777777" w:rsidTr="00906C3A">
        <w:trPr>
          <w:trHeight w:val="4286"/>
        </w:trPr>
        <w:tc>
          <w:tcPr>
            <w:tcW w:w="15021" w:type="dxa"/>
            <w:gridSpan w:val="3"/>
          </w:tcPr>
          <w:p w14:paraId="1B9C7255" w14:textId="77777777" w:rsidR="004357E0" w:rsidRPr="00C2045E" w:rsidRDefault="004357E0" w:rsidP="00710152">
            <w:pPr>
              <w:rPr>
                <w:rFonts w:ascii="Arial" w:hAnsi="Arial" w:cs="Arial"/>
                <w:sz w:val="24"/>
                <w:szCs w:val="24"/>
              </w:rPr>
            </w:pPr>
            <w:r w:rsidRPr="00C2045E">
              <w:rPr>
                <w:rFonts w:ascii="Arial" w:hAnsi="Arial" w:cs="Arial"/>
                <w:b/>
                <w:bCs/>
                <w:sz w:val="24"/>
                <w:szCs w:val="24"/>
              </w:rPr>
              <w:t xml:space="preserve">Skills and Training: </w:t>
            </w:r>
            <w:r w:rsidRPr="00C2045E">
              <w:rPr>
                <w:rFonts w:ascii="Arial" w:hAnsi="Arial" w:cs="Arial"/>
                <w:sz w:val="24"/>
                <w:szCs w:val="24"/>
              </w:rPr>
              <w:t>The union focus on personal development and helping students realise their potential. They deliver training on topics such as effective teamwork, time management, public speaking, building confidence.</w:t>
            </w:r>
          </w:p>
          <w:p w14:paraId="5BDAE9B7" w14:textId="77777777" w:rsidR="004357E0" w:rsidRPr="00C2045E" w:rsidRDefault="004357E0" w:rsidP="00710152">
            <w:pPr>
              <w:rPr>
                <w:rFonts w:ascii="Arial" w:hAnsi="Arial" w:cs="Arial"/>
                <w:sz w:val="24"/>
                <w:szCs w:val="24"/>
              </w:rPr>
            </w:pPr>
          </w:p>
          <w:p w14:paraId="7844EC37" w14:textId="77777777" w:rsidR="004357E0" w:rsidRPr="00C2045E" w:rsidRDefault="004357E0" w:rsidP="00710152">
            <w:pPr>
              <w:rPr>
                <w:rFonts w:ascii="Arial" w:hAnsi="Arial" w:cs="Arial"/>
                <w:sz w:val="24"/>
                <w:szCs w:val="24"/>
              </w:rPr>
            </w:pPr>
            <w:r w:rsidRPr="00C2045E">
              <w:rPr>
                <w:rFonts w:ascii="Arial" w:hAnsi="Arial" w:cs="Arial"/>
                <w:sz w:val="24"/>
                <w:szCs w:val="24"/>
              </w:rPr>
              <w:t>You can also book a 1-2-1 coaching session. These sessions offer an opportunity to focus on:</w:t>
            </w:r>
          </w:p>
          <w:p w14:paraId="0726F8EA" w14:textId="5A62D380" w:rsidR="004357E0" w:rsidRPr="00C2045E" w:rsidRDefault="004357E0" w:rsidP="004357E0">
            <w:pPr>
              <w:pStyle w:val="ListParagraph"/>
              <w:numPr>
                <w:ilvl w:val="0"/>
                <w:numId w:val="18"/>
              </w:numPr>
              <w:spacing w:after="160" w:line="259" w:lineRule="auto"/>
            </w:pPr>
            <w:r w:rsidRPr="00C2045E">
              <w:t xml:space="preserve">Discussing areas for development </w:t>
            </w:r>
            <w:r w:rsidR="00906C3A" w:rsidRPr="00C2045E">
              <w:t>e.g.,</w:t>
            </w:r>
            <w:r w:rsidRPr="00C2045E">
              <w:t xml:space="preserve"> building confidence, conflict resolution, leadership skills</w:t>
            </w:r>
          </w:p>
          <w:p w14:paraId="7D27D117" w14:textId="77777777" w:rsidR="004357E0" w:rsidRPr="00C2045E" w:rsidRDefault="004357E0" w:rsidP="004357E0">
            <w:pPr>
              <w:pStyle w:val="ListParagraph"/>
              <w:numPr>
                <w:ilvl w:val="0"/>
                <w:numId w:val="18"/>
              </w:numPr>
              <w:spacing w:after="160" w:line="259" w:lineRule="auto"/>
            </w:pPr>
            <w:r w:rsidRPr="00C2045E">
              <w:t>How to make the first step, or the next step on your development path</w:t>
            </w:r>
          </w:p>
          <w:p w14:paraId="7B8D665F" w14:textId="77777777" w:rsidR="004357E0" w:rsidRPr="00C2045E" w:rsidRDefault="004357E0" w:rsidP="004357E0">
            <w:pPr>
              <w:pStyle w:val="ListParagraph"/>
              <w:numPr>
                <w:ilvl w:val="0"/>
                <w:numId w:val="18"/>
              </w:numPr>
              <w:spacing w:after="160" w:line="259" w:lineRule="auto"/>
            </w:pPr>
            <w:r w:rsidRPr="00C2045E">
              <w:t>Identifying training needs</w:t>
            </w:r>
          </w:p>
          <w:p w14:paraId="7A9D5700" w14:textId="77777777" w:rsidR="004357E0" w:rsidRPr="00C2045E" w:rsidRDefault="004357E0" w:rsidP="004357E0">
            <w:pPr>
              <w:pStyle w:val="ListParagraph"/>
              <w:numPr>
                <w:ilvl w:val="0"/>
                <w:numId w:val="18"/>
              </w:numPr>
              <w:spacing w:after="160" w:line="259" w:lineRule="auto"/>
            </w:pPr>
            <w:r w:rsidRPr="00C2045E">
              <w:t>Identifying your values and motivations</w:t>
            </w:r>
          </w:p>
          <w:p w14:paraId="011F8B06" w14:textId="77777777" w:rsidR="004357E0" w:rsidRPr="00C2045E" w:rsidRDefault="004357E0" w:rsidP="004357E0">
            <w:pPr>
              <w:pStyle w:val="ListParagraph"/>
              <w:numPr>
                <w:ilvl w:val="0"/>
                <w:numId w:val="18"/>
              </w:numPr>
              <w:spacing w:after="160" w:line="259" w:lineRule="auto"/>
            </w:pPr>
            <w:r w:rsidRPr="00C2045E">
              <w:t>How to get the most out of your SU Officer experience, and beyond!</w:t>
            </w:r>
          </w:p>
          <w:p w14:paraId="32250793" w14:textId="64DF522D" w:rsidR="004357E0" w:rsidRPr="00C2045E" w:rsidRDefault="004357E0" w:rsidP="00710152">
            <w:pPr>
              <w:rPr>
                <w:rFonts w:ascii="Arial" w:hAnsi="Arial" w:cs="Arial"/>
                <w:sz w:val="24"/>
                <w:szCs w:val="24"/>
              </w:rPr>
            </w:pPr>
            <w:r w:rsidRPr="00C2045E">
              <w:rPr>
                <w:rFonts w:ascii="Arial" w:hAnsi="Arial" w:cs="Arial"/>
                <w:sz w:val="24"/>
                <w:szCs w:val="24"/>
              </w:rPr>
              <w:t xml:space="preserve">They also organise a </w:t>
            </w:r>
            <w:hyperlink r:id="rId41" w:history="1">
              <w:r w:rsidRPr="00906C3A">
                <w:rPr>
                  <w:rStyle w:val="Hyperlink"/>
                  <w:rFonts w:ascii="Arial" w:hAnsi="Arial" w:cs="Arial"/>
                  <w:sz w:val="24"/>
                  <w:szCs w:val="24"/>
                </w:rPr>
                <w:t>3-day leadership programme for our student leaders</w:t>
              </w:r>
            </w:hyperlink>
            <w:r w:rsidRPr="00C2045E">
              <w:rPr>
                <w:rFonts w:ascii="Arial" w:hAnsi="Arial" w:cs="Arial"/>
                <w:sz w:val="24"/>
                <w:szCs w:val="24"/>
              </w:rPr>
              <w:t xml:space="preserve"> </w:t>
            </w:r>
          </w:p>
          <w:p w14:paraId="51A05431" w14:textId="77777777" w:rsidR="004357E0" w:rsidRPr="00C2045E" w:rsidRDefault="004357E0" w:rsidP="00710152">
            <w:pPr>
              <w:rPr>
                <w:rFonts w:ascii="Arial" w:hAnsi="Arial" w:cs="Arial"/>
                <w:sz w:val="24"/>
                <w:szCs w:val="24"/>
              </w:rPr>
            </w:pPr>
          </w:p>
          <w:p w14:paraId="1063C4D7" w14:textId="66606628" w:rsidR="004357E0" w:rsidRPr="00C2045E" w:rsidRDefault="004357E0" w:rsidP="00906C3A">
            <w:pPr>
              <w:rPr>
                <w:rFonts w:ascii="Arial" w:hAnsi="Arial" w:cs="Arial"/>
                <w:sz w:val="24"/>
                <w:szCs w:val="24"/>
              </w:rPr>
            </w:pPr>
            <w:r w:rsidRPr="00C2045E">
              <w:rPr>
                <w:rFonts w:ascii="Arial" w:hAnsi="Arial" w:cs="Arial"/>
                <w:sz w:val="24"/>
                <w:szCs w:val="24"/>
              </w:rPr>
              <w:t xml:space="preserve">Students can sign up to the Student Union Skills and Training mailing list to find out about all the new opportunities by emailing: </w:t>
            </w:r>
            <w:hyperlink r:id="rId42" w:history="1">
              <w:r w:rsidRPr="00C2045E">
                <w:rPr>
                  <w:rStyle w:val="Hyperlink"/>
                  <w:rFonts w:ascii="Arial" w:hAnsi="Arial" w:cs="Arial"/>
                  <w:sz w:val="24"/>
                  <w:szCs w:val="24"/>
                </w:rPr>
                <w:t>skillstraining@shu.ac.uk</w:t>
              </w:r>
            </w:hyperlink>
            <w:r w:rsidRPr="00C2045E">
              <w:rPr>
                <w:rFonts w:ascii="Arial" w:hAnsi="Arial" w:cs="Arial"/>
                <w:sz w:val="24"/>
                <w:szCs w:val="24"/>
              </w:rPr>
              <w:t xml:space="preserve"> </w:t>
            </w:r>
          </w:p>
        </w:tc>
      </w:tr>
      <w:tr w:rsidR="004357E0" w14:paraId="1CCB9DDD" w14:textId="77777777" w:rsidTr="004357E0">
        <w:tc>
          <w:tcPr>
            <w:tcW w:w="15021" w:type="dxa"/>
            <w:gridSpan w:val="3"/>
          </w:tcPr>
          <w:p w14:paraId="6850DDEF" w14:textId="77777777" w:rsidR="004357E0" w:rsidRPr="00906C3A" w:rsidRDefault="004357E0" w:rsidP="00710152">
            <w:pPr>
              <w:rPr>
                <w:rFonts w:ascii="Arial" w:hAnsi="Arial" w:cs="Arial"/>
                <w:sz w:val="24"/>
                <w:szCs w:val="24"/>
              </w:rPr>
            </w:pPr>
            <w:r w:rsidRPr="00906C3A">
              <w:rPr>
                <w:rFonts w:ascii="Arial" w:hAnsi="Arial" w:cs="Arial"/>
                <w:b/>
                <w:bCs/>
                <w:sz w:val="24"/>
                <w:szCs w:val="24"/>
              </w:rPr>
              <w:t xml:space="preserve">Societies:  </w:t>
            </w:r>
            <w:r w:rsidRPr="00906C3A">
              <w:rPr>
                <w:rFonts w:ascii="Arial" w:hAnsi="Arial" w:cs="Arial"/>
                <w:sz w:val="24"/>
                <w:szCs w:val="24"/>
              </w:rPr>
              <w:t xml:space="preserve">Being part of an Academic Society is beneficial for students, as it can help them keep engaged with their course and encourages students to get more out of their degree. </w:t>
            </w:r>
          </w:p>
          <w:p w14:paraId="015F18AF" w14:textId="77777777" w:rsidR="004357E0" w:rsidRPr="00906C3A" w:rsidRDefault="004357E0" w:rsidP="00710152">
            <w:pPr>
              <w:rPr>
                <w:rFonts w:ascii="Arial" w:hAnsi="Arial" w:cs="Arial"/>
                <w:sz w:val="24"/>
                <w:szCs w:val="24"/>
              </w:rPr>
            </w:pPr>
          </w:p>
          <w:p w14:paraId="3842928B" w14:textId="77777777" w:rsidR="004357E0" w:rsidRPr="00906C3A" w:rsidRDefault="004357E0" w:rsidP="00710152">
            <w:pPr>
              <w:rPr>
                <w:rFonts w:ascii="Arial" w:hAnsi="Arial" w:cs="Arial"/>
                <w:sz w:val="24"/>
                <w:szCs w:val="24"/>
              </w:rPr>
            </w:pPr>
            <w:r w:rsidRPr="00906C3A">
              <w:rPr>
                <w:rFonts w:ascii="Arial" w:hAnsi="Arial" w:cs="Arial"/>
                <w:sz w:val="24"/>
                <w:szCs w:val="24"/>
              </w:rPr>
              <w:t xml:space="preserve">Being part of a society is great opportunity to organise events which are linked to academic interests and support their employability in the future.  </w:t>
            </w:r>
          </w:p>
          <w:p w14:paraId="6CFCB556" w14:textId="77777777" w:rsidR="004357E0" w:rsidRPr="00906C3A" w:rsidRDefault="004357E0" w:rsidP="00710152">
            <w:pPr>
              <w:rPr>
                <w:rFonts w:ascii="Arial" w:hAnsi="Arial" w:cs="Arial"/>
                <w:sz w:val="24"/>
                <w:szCs w:val="24"/>
              </w:rPr>
            </w:pPr>
          </w:p>
          <w:p w14:paraId="35C59D8D" w14:textId="77777777" w:rsidR="004357E0" w:rsidRPr="00906C3A" w:rsidRDefault="004357E0" w:rsidP="00710152">
            <w:pPr>
              <w:rPr>
                <w:rFonts w:ascii="Arial" w:hAnsi="Arial" w:cs="Arial"/>
                <w:sz w:val="24"/>
                <w:szCs w:val="24"/>
              </w:rPr>
            </w:pPr>
            <w:r w:rsidRPr="00906C3A">
              <w:rPr>
                <w:rFonts w:ascii="Arial" w:hAnsi="Arial" w:cs="Arial"/>
                <w:sz w:val="24"/>
                <w:szCs w:val="24"/>
              </w:rPr>
              <w:t>They also have an ever-growing social society programme at the Students' Union. Joining a social society is a great way for students to get involved in something they love and meet new people with the same interests - or to try something completely new! The Unions activities &amp; trips programme (GIAG) allows students to attend a wide variety of exciting events and explore Sheffield and beyond.</w:t>
            </w:r>
          </w:p>
          <w:p w14:paraId="793A070E" w14:textId="77777777" w:rsidR="004357E0" w:rsidRPr="00906C3A" w:rsidRDefault="004357E0" w:rsidP="00710152">
            <w:pPr>
              <w:rPr>
                <w:rFonts w:ascii="Arial" w:hAnsi="Arial" w:cs="Arial"/>
                <w:sz w:val="24"/>
                <w:szCs w:val="24"/>
              </w:rPr>
            </w:pPr>
          </w:p>
          <w:p w14:paraId="098EDFCF" w14:textId="77777777" w:rsidR="00906C3A" w:rsidRDefault="00906C3A" w:rsidP="00710152">
            <w:pPr>
              <w:pStyle w:val="ListParagraph"/>
              <w:numPr>
                <w:ilvl w:val="0"/>
                <w:numId w:val="21"/>
              </w:numPr>
              <w:spacing w:after="0" w:line="240" w:lineRule="auto"/>
            </w:pPr>
            <w:hyperlink r:id="rId43" w:history="1">
              <w:r w:rsidRPr="00906C3A">
                <w:rPr>
                  <w:rStyle w:val="Hyperlink"/>
                </w:rPr>
                <w:t xml:space="preserve">Get Involved in </w:t>
              </w:r>
              <w:r w:rsidR="004357E0" w:rsidRPr="00906C3A">
                <w:rPr>
                  <w:rStyle w:val="Hyperlink"/>
                </w:rPr>
                <w:t>Societies</w:t>
              </w:r>
            </w:hyperlink>
            <w:r w:rsidR="004357E0" w:rsidRPr="00906C3A">
              <w:t xml:space="preserve"> </w:t>
            </w:r>
          </w:p>
          <w:p w14:paraId="2726F682" w14:textId="5EB01895" w:rsidR="004357E0" w:rsidRPr="00F960A7" w:rsidRDefault="00906C3A" w:rsidP="00906C3A">
            <w:pPr>
              <w:pStyle w:val="ListParagraph"/>
              <w:numPr>
                <w:ilvl w:val="0"/>
                <w:numId w:val="21"/>
              </w:numPr>
              <w:spacing w:after="0" w:line="240" w:lineRule="auto"/>
            </w:pPr>
            <w:hyperlink r:id="rId44" w:history="1">
              <w:r w:rsidRPr="00906C3A">
                <w:rPr>
                  <w:rStyle w:val="Hyperlink"/>
                </w:rPr>
                <w:t>What’s On</w:t>
              </w:r>
            </w:hyperlink>
            <w:r>
              <w:t xml:space="preserve"> </w:t>
            </w:r>
          </w:p>
        </w:tc>
      </w:tr>
    </w:tbl>
    <w:p w14:paraId="6D0AD872" w14:textId="77777777" w:rsidR="004357E0" w:rsidRDefault="004357E0" w:rsidP="004357E0">
      <w:pPr>
        <w:rPr>
          <w:rFonts w:ascii="Arial" w:eastAsiaTheme="majorEastAsia" w:hAnsi="Arial" w:cs="Arial"/>
          <w:b/>
          <w:bCs/>
          <w:color w:val="7A003A"/>
          <w:sz w:val="32"/>
          <w:szCs w:val="32"/>
        </w:rPr>
      </w:pPr>
    </w:p>
    <w:p w14:paraId="2F986431" w14:textId="77777777" w:rsidR="004357E0" w:rsidRPr="004357E0" w:rsidRDefault="004357E0" w:rsidP="004357E0"/>
    <w:sectPr w:rsidR="004357E0" w:rsidRPr="004357E0" w:rsidSect="00672A83">
      <w:headerReference w:type="default" r:id="rId45"/>
      <w:footerReference w:type="default" r:id="rId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5971A" w14:textId="77777777" w:rsidR="00592F6C" w:rsidRDefault="00592F6C" w:rsidP="00B1628D">
      <w:pPr>
        <w:spacing w:after="0" w:line="240" w:lineRule="auto"/>
      </w:pPr>
      <w:r>
        <w:separator/>
      </w:r>
    </w:p>
  </w:endnote>
  <w:endnote w:type="continuationSeparator" w:id="0">
    <w:p w14:paraId="336335BF" w14:textId="77777777" w:rsidR="00592F6C" w:rsidRDefault="00592F6C" w:rsidP="00B1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A45C" w14:textId="26784417" w:rsidR="00803B07" w:rsidRPr="00803B07" w:rsidRDefault="00803B07">
    <w:pPr>
      <w:pStyle w:val="Footer"/>
      <w:rPr>
        <w:rFonts w:ascii="Arial" w:hAnsi="Arial" w:cs="Arial"/>
        <w:sz w:val="24"/>
        <w:szCs w:val="24"/>
      </w:rPr>
    </w:pPr>
    <w:r w:rsidRPr="00803B07">
      <w:rPr>
        <w:rFonts w:ascii="Arial" w:hAnsi="Arial" w:cs="Arial"/>
        <w:sz w:val="24"/>
        <w:szCs w:val="24"/>
      </w:rPr>
      <w:t xml:space="preserve">Academic Advising – post semester 1 guidance – </w:t>
    </w:r>
    <w:r w:rsidRPr="00803B07">
      <w:rPr>
        <w:rFonts w:ascii="Arial" w:hAnsi="Arial" w:cs="Arial"/>
        <w:b/>
        <w:bCs/>
        <w:sz w:val="24"/>
        <w:szCs w:val="24"/>
      </w:rPr>
      <w:t>Date:</w:t>
    </w:r>
    <w:r w:rsidRPr="00803B07">
      <w:rPr>
        <w:rFonts w:ascii="Arial" w:hAnsi="Arial" w:cs="Arial"/>
        <w:sz w:val="24"/>
        <w:szCs w:val="24"/>
      </w:rPr>
      <w:t xml:space="preserve"> January 2021 </w:t>
    </w:r>
    <w:r w:rsidRPr="00803B07">
      <w:rPr>
        <w:rFonts w:ascii="Arial" w:hAnsi="Arial" w:cs="Arial"/>
        <w:b/>
        <w:bCs/>
        <w:sz w:val="24"/>
        <w:szCs w:val="24"/>
      </w:rPr>
      <w:t>Content Owner:</w:t>
    </w:r>
    <w:r w:rsidRPr="00803B07">
      <w:rPr>
        <w:rFonts w:ascii="Arial" w:hAnsi="Arial" w:cs="Arial"/>
        <w:sz w:val="24"/>
        <w:szCs w:val="24"/>
      </w:rPr>
      <w:t xml:space="preserve"> Melissa Jacobi</w:t>
    </w:r>
  </w:p>
  <w:p w14:paraId="4687337B" w14:textId="77777777" w:rsidR="00803B07" w:rsidRDefault="00803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CFB3" w14:textId="77777777" w:rsidR="00592F6C" w:rsidRDefault="00592F6C" w:rsidP="00B1628D">
      <w:pPr>
        <w:spacing w:after="0" w:line="240" w:lineRule="auto"/>
      </w:pPr>
      <w:r>
        <w:separator/>
      </w:r>
    </w:p>
  </w:footnote>
  <w:footnote w:type="continuationSeparator" w:id="0">
    <w:p w14:paraId="46D04AED" w14:textId="77777777" w:rsidR="00592F6C" w:rsidRDefault="00592F6C" w:rsidP="00B16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789604"/>
      <w:docPartObj>
        <w:docPartGallery w:val="Page Numbers (Top of Page)"/>
        <w:docPartUnique/>
      </w:docPartObj>
    </w:sdtPr>
    <w:sdtEndPr>
      <w:rPr>
        <w:noProof/>
      </w:rPr>
    </w:sdtEndPr>
    <w:sdtContent>
      <w:p w14:paraId="514E9F34" w14:textId="06579483" w:rsidR="00803B07" w:rsidRDefault="00803B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426E84" w14:textId="77777777" w:rsidR="00803B07" w:rsidRDefault="00803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99C"/>
    <w:multiLevelType w:val="hybridMultilevel"/>
    <w:tmpl w:val="D0F6F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73A16"/>
    <w:multiLevelType w:val="hybridMultilevel"/>
    <w:tmpl w:val="87BCD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90231"/>
    <w:multiLevelType w:val="hybridMultilevel"/>
    <w:tmpl w:val="D248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102CA"/>
    <w:multiLevelType w:val="hybridMultilevel"/>
    <w:tmpl w:val="51DE2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9458B"/>
    <w:multiLevelType w:val="hybridMultilevel"/>
    <w:tmpl w:val="F1D40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75055"/>
    <w:multiLevelType w:val="hybridMultilevel"/>
    <w:tmpl w:val="075C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0150F"/>
    <w:multiLevelType w:val="hybridMultilevel"/>
    <w:tmpl w:val="1442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D632F"/>
    <w:multiLevelType w:val="hybridMultilevel"/>
    <w:tmpl w:val="BB0A1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E153E0"/>
    <w:multiLevelType w:val="hybridMultilevel"/>
    <w:tmpl w:val="49628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F3AF1"/>
    <w:multiLevelType w:val="hybridMultilevel"/>
    <w:tmpl w:val="F1504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1E3E37"/>
    <w:multiLevelType w:val="hybridMultilevel"/>
    <w:tmpl w:val="EE664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0150E"/>
    <w:multiLevelType w:val="hybridMultilevel"/>
    <w:tmpl w:val="BC00D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485E0F"/>
    <w:multiLevelType w:val="hybridMultilevel"/>
    <w:tmpl w:val="EA3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112EC"/>
    <w:multiLevelType w:val="hybridMultilevel"/>
    <w:tmpl w:val="44969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9F4AB5"/>
    <w:multiLevelType w:val="hybridMultilevel"/>
    <w:tmpl w:val="7A6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F7235"/>
    <w:multiLevelType w:val="hybridMultilevel"/>
    <w:tmpl w:val="4308D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3B5E60"/>
    <w:multiLevelType w:val="hybridMultilevel"/>
    <w:tmpl w:val="96E6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C5C90"/>
    <w:multiLevelType w:val="hybridMultilevel"/>
    <w:tmpl w:val="A2F6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DC338E"/>
    <w:multiLevelType w:val="hybridMultilevel"/>
    <w:tmpl w:val="E118D5D8"/>
    <w:lvl w:ilvl="0" w:tplc="CFBCF35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AE6D96"/>
    <w:multiLevelType w:val="hybridMultilevel"/>
    <w:tmpl w:val="8AC0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90912"/>
    <w:multiLevelType w:val="hybridMultilevel"/>
    <w:tmpl w:val="6BE6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
  </w:num>
  <w:num w:numId="4">
    <w:abstractNumId w:val="12"/>
  </w:num>
  <w:num w:numId="5">
    <w:abstractNumId w:val="14"/>
  </w:num>
  <w:num w:numId="6">
    <w:abstractNumId w:val="0"/>
  </w:num>
  <w:num w:numId="7">
    <w:abstractNumId w:val="11"/>
  </w:num>
  <w:num w:numId="8">
    <w:abstractNumId w:val="7"/>
  </w:num>
  <w:num w:numId="9">
    <w:abstractNumId w:val="15"/>
  </w:num>
  <w:num w:numId="10">
    <w:abstractNumId w:val="13"/>
  </w:num>
  <w:num w:numId="11">
    <w:abstractNumId w:val="10"/>
  </w:num>
  <w:num w:numId="12">
    <w:abstractNumId w:val="3"/>
  </w:num>
  <w:num w:numId="13">
    <w:abstractNumId w:val="17"/>
  </w:num>
  <w:num w:numId="14">
    <w:abstractNumId w:val="4"/>
  </w:num>
  <w:num w:numId="15">
    <w:abstractNumId w:val="8"/>
  </w:num>
  <w:num w:numId="16">
    <w:abstractNumId w:val="18"/>
  </w:num>
  <w:num w:numId="17">
    <w:abstractNumId w:val="6"/>
  </w:num>
  <w:num w:numId="18">
    <w:abstractNumId w:val="20"/>
  </w:num>
  <w:num w:numId="19">
    <w:abstractNumId w:val="9"/>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6145">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E3"/>
    <w:rsid w:val="000113C9"/>
    <w:rsid w:val="000207A4"/>
    <w:rsid w:val="00022CCC"/>
    <w:rsid w:val="00031297"/>
    <w:rsid w:val="00097DDA"/>
    <w:rsid w:val="000B55E8"/>
    <w:rsid w:val="000C40E8"/>
    <w:rsid w:val="000F1934"/>
    <w:rsid w:val="00107FF5"/>
    <w:rsid w:val="0015495F"/>
    <w:rsid w:val="001669CE"/>
    <w:rsid w:val="00182ED2"/>
    <w:rsid w:val="001A699E"/>
    <w:rsid w:val="001B0A7E"/>
    <w:rsid w:val="001B38C7"/>
    <w:rsid w:val="001D29CE"/>
    <w:rsid w:val="001D3225"/>
    <w:rsid w:val="002033C2"/>
    <w:rsid w:val="00282E27"/>
    <w:rsid w:val="00290D07"/>
    <w:rsid w:val="002C3672"/>
    <w:rsid w:val="002D71EE"/>
    <w:rsid w:val="002E4377"/>
    <w:rsid w:val="003167F1"/>
    <w:rsid w:val="00341BC0"/>
    <w:rsid w:val="003A3D4B"/>
    <w:rsid w:val="003B14BA"/>
    <w:rsid w:val="00405864"/>
    <w:rsid w:val="004334F2"/>
    <w:rsid w:val="004357E0"/>
    <w:rsid w:val="004455A6"/>
    <w:rsid w:val="00457E3A"/>
    <w:rsid w:val="0046223D"/>
    <w:rsid w:val="00480848"/>
    <w:rsid w:val="004B7607"/>
    <w:rsid w:val="004C7F31"/>
    <w:rsid w:val="004D63A6"/>
    <w:rsid w:val="004D70B7"/>
    <w:rsid w:val="004D750A"/>
    <w:rsid w:val="004E677E"/>
    <w:rsid w:val="004F4752"/>
    <w:rsid w:val="004F66EE"/>
    <w:rsid w:val="00530C9B"/>
    <w:rsid w:val="00566758"/>
    <w:rsid w:val="00567BE7"/>
    <w:rsid w:val="00570C3C"/>
    <w:rsid w:val="00591BEE"/>
    <w:rsid w:val="00592F6C"/>
    <w:rsid w:val="005A0FF8"/>
    <w:rsid w:val="005B3369"/>
    <w:rsid w:val="005E2A5F"/>
    <w:rsid w:val="005F6367"/>
    <w:rsid w:val="006334BF"/>
    <w:rsid w:val="00636C99"/>
    <w:rsid w:val="00654B3C"/>
    <w:rsid w:val="00672A83"/>
    <w:rsid w:val="006A6814"/>
    <w:rsid w:val="006C2561"/>
    <w:rsid w:val="006D58B3"/>
    <w:rsid w:val="006E1C8E"/>
    <w:rsid w:val="006F6C34"/>
    <w:rsid w:val="00724DD1"/>
    <w:rsid w:val="00725C56"/>
    <w:rsid w:val="00753843"/>
    <w:rsid w:val="00756CFE"/>
    <w:rsid w:val="00796127"/>
    <w:rsid w:val="007B0890"/>
    <w:rsid w:val="00803B07"/>
    <w:rsid w:val="00834CE3"/>
    <w:rsid w:val="008635B4"/>
    <w:rsid w:val="008A1691"/>
    <w:rsid w:val="008B4063"/>
    <w:rsid w:val="009060E0"/>
    <w:rsid w:val="00906C3A"/>
    <w:rsid w:val="009157A7"/>
    <w:rsid w:val="00915FE8"/>
    <w:rsid w:val="00946BB5"/>
    <w:rsid w:val="009742D0"/>
    <w:rsid w:val="009E7673"/>
    <w:rsid w:val="009F1191"/>
    <w:rsid w:val="009F18AE"/>
    <w:rsid w:val="00A17E39"/>
    <w:rsid w:val="00A25D21"/>
    <w:rsid w:val="00A36AC1"/>
    <w:rsid w:val="00A730F8"/>
    <w:rsid w:val="00AA00B3"/>
    <w:rsid w:val="00AB7529"/>
    <w:rsid w:val="00AD3518"/>
    <w:rsid w:val="00AF309D"/>
    <w:rsid w:val="00AF4535"/>
    <w:rsid w:val="00AF7E09"/>
    <w:rsid w:val="00B1628D"/>
    <w:rsid w:val="00B20D8F"/>
    <w:rsid w:val="00B41BD0"/>
    <w:rsid w:val="00B925B3"/>
    <w:rsid w:val="00B95BF2"/>
    <w:rsid w:val="00BB183B"/>
    <w:rsid w:val="00BC0559"/>
    <w:rsid w:val="00C04983"/>
    <w:rsid w:val="00C2045E"/>
    <w:rsid w:val="00C23BCC"/>
    <w:rsid w:val="00C54A58"/>
    <w:rsid w:val="00C739BE"/>
    <w:rsid w:val="00CE1E09"/>
    <w:rsid w:val="00D10FED"/>
    <w:rsid w:val="00D71ADF"/>
    <w:rsid w:val="00DA2AD8"/>
    <w:rsid w:val="00DB52C3"/>
    <w:rsid w:val="00DC0452"/>
    <w:rsid w:val="00DD4ADD"/>
    <w:rsid w:val="00DE425E"/>
    <w:rsid w:val="00DE4AE4"/>
    <w:rsid w:val="00DE4B26"/>
    <w:rsid w:val="00E0000F"/>
    <w:rsid w:val="00E02D33"/>
    <w:rsid w:val="00E23604"/>
    <w:rsid w:val="00E71EC3"/>
    <w:rsid w:val="00E803F5"/>
    <w:rsid w:val="00ED38FE"/>
    <w:rsid w:val="00EE0A4C"/>
    <w:rsid w:val="00EE39B5"/>
    <w:rsid w:val="00F11CEE"/>
    <w:rsid w:val="00F251F3"/>
    <w:rsid w:val="00F34368"/>
    <w:rsid w:val="00F35CCF"/>
    <w:rsid w:val="00F46D20"/>
    <w:rsid w:val="00F652F9"/>
    <w:rsid w:val="00F66996"/>
    <w:rsid w:val="00F75BBA"/>
    <w:rsid w:val="00F82058"/>
    <w:rsid w:val="00FA4C3F"/>
    <w:rsid w:val="00FA61C4"/>
    <w:rsid w:val="00FB0EC5"/>
    <w:rsid w:val="00FC08B3"/>
    <w:rsid w:val="00FC0CD9"/>
    <w:rsid w:val="00FC676D"/>
    <w:rsid w:val="00FD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052]"/>
    </o:shapedefaults>
    <o:shapelayout v:ext="edit">
      <o:idmap v:ext="edit" data="1"/>
    </o:shapelayout>
  </w:shapeDefaults>
  <w:decimalSymbol w:val="."/>
  <w:listSeparator w:val=","/>
  <w14:docId w14:val="09755263"/>
  <w15:chartTrackingRefBased/>
  <w15:docId w15:val="{DADB9831-432C-425B-B566-27682A3B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57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CE3"/>
    <w:pPr>
      <w:spacing w:after="200" w:line="276" w:lineRule="auto"/>
      <w:ind w:left="720"/>
      <w:contextualSpacing/>
    </w:pPr>
    <w:rPr>
      <w:rFonts w:ascii="Arial" w:hAnsi="Arial" w:cs="Arial"/>
      <w:sz w:val="24"/>
      <w:szCs w:val="24"/>
    </w:rPr>
  </w:style>
  <w:style w:type="character" w:styleId="Hyperlink">
    <w:name w:val="Hyperlink"/>
    <w:basedOn w:val="DefaultParagraphFont"/>
    <w:uiPriority w:val="99"/>
    <w:unhideWhenUsed/>
    <w:rsid w:val="002033C2"/>
    <w:rPr>
      <w:color w:val="0563C1" w:themeColor="hyperlink"/>
      <w:u w:val="single"/>
    </w:rPr>
  </w:style>
  <w:style w:type="character" w:styleId="UnresolvedMention">
    <w:name w:val="Unresolved Mention"/>
    <w:basedOn w:val="DefaultParagraphFont"/>
    <w:uiPriority w:val="99"/>
    <w:semiHidden/>
    <w:unhideWhenUsed/>
    <w:rsid w:val="002033C2"/>
    <w:rPr>
      <w:color w:val="605E5C"/>
      <w:shd w:val="clear" w:color="auto" w:fill="E1DFDD"/>
    </w:rPr>
  </w:style>
  <w:style w:type="character" w:styleId="Strong">
    <w:name w:val="Strong"/>
    <w:basedOn w:val="DefaultParagraphFont"/>
    <w:uiPriority w:val="22"/>
    <w:qFormat/>
    <w:rsid w:val="00FA4C3F"/>
    <w:rPr>
      <w:b/>
      <w:bCs/>
    </w:rPr>
  </w:style>
  <w:style w:type="paragraph" w:styleId="Header">
    <w:name w:val="header"/>
    <w:basedOn w:val="Normal"/>
    <w:link w:val="HeaderChar"/>
    <w:uiPriority w:val="99"/>
    <w:unhideWhenUsed/>
    <w:rsid w:val="00B16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28D"/>
  </w:style>
  <w:style w:type="paragraph" w:styleId="Footer">
    <w:name w:val="footer"/>
    <w:basedOn w:val="Normal"/>
    <w:link w:val="FooterChar"/>
    <w:uiPriority w:val="99"/>
    <w:unhideWhenUsed/>
    <w:rsid w:val="00B16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28D"/>
  </w:style>
  <w:style w:type="character" w:customStyle="1" w:styleId="Heading1Char">
    <w:name w:val="Heading 1 Char"/>
    <w:basedOn w:val="DefaultParagraphFont"/>
    <w:link w:val="Heading1"/>
    <w:uiPriority w:val="9"/>
    <w:rsid w:val="0015495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F1191"/>
    <w:rPr>
      <w:sz w:val="16"/>
      <w:szCs w:val="16"/>
    </w:rPr>
  </w:style>
  <w:style w:type="paragraph" w:styleId="CommentText">
    <w:name w:val="annotation text"/>
    <w:basedOn w:val="Normal"/>
    <w:link w:val="CommentTextChar"/>
    <w:uiPriority w:val="99"/>
    <w:semiHidden/>
    <w:unhideWhenUsed/>
    <w:rsid w:val="009F1191"/>
    <w:pPr>
      <w:spacing w:line="240" w:lineRule="auto"/>
    </w:pPr>
    <w:rPr>
      <w:sz w:val="20"/>
      <w:szCs w:val="20"/>
    </w:rPr>
  </w:style>
  <w:style w:type="character" w:customStyle="1" w:styleId="CommentTextChar">
    <w:name w:val="Comment Text Char"/>
    <w:basedOn w:val="DefaultParagraphFont"/>
    <w:link w:val="CommentText"/>
    <w:uiPriority w:val="99"/>
    <w:semiHidden/>
    <w:rsid w:val="009F1191"/>
    <w:rPr>
      <w:sz w:val="20"/>
      <w:szCs w:val="20"/>
    </w:rPr>
  </w:style>
  <w:style w:type="paragraph" w:styleId="CommentSubject">
    <w:name w:val="annotation subject"/>
    <w:basedOn w:val="CommentText"/>
    <w:next w:val="CommentText"/>
    <w:link w:val="CommentSubjectChar"/>
    <w:uiPriority w:val="99"/>
    <w:semiHidden/>
    <w:unhideWhenUsed/>
    <w:rsid w:val="009F1191"/>
    <w:rPr>
      <w:b/>
      <w:bCs/>
    </w:rPr>
  </w:style>
  <w:style w:type="character" w:customStyle="1" w:styleId="CommentSubjectChar">
    <w:name w:val="Comment Subject Char"/>
    <w:basedOn w:val="CommentTextChar"/>
    <w:link w:val="CommentSubject"/>
    <w:uiPriority w:val="99"/>
    <w:semiHidden/>
    <w:rsid w:val="009F1191"/>
    <w:rPr>
      <w:b/>
      <w:bCs/>
      <w:sz w:val="20"/>
      <w:szCs w:val="20"/>
    </w:rPr>
  </w:style>
  <w:style w:type="paragraph" w:styleId="BalloonText">
    <w:name w:val="Balloon Text"/>
    <w:basedOn w:val="Normal"/>
    <w:link w:val="BalloonTextChar"/>
    <w:uiPriority w:val="99"/>
    <w:semiHidden/>
    <w:unhideWhenUsed/>
    <w:rsid w:val="009F1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91"/>
    <w:rPr>
      <w:rFonts w:ascii="Segoe UI" w:hAnsi="Segoe UI" w:cs="Segoe UI"/>
      <w:sz w:val="18"/>
      <w:szCs w:val="18"/>
    </w:rPr>
  </w:style>
  <w:style w:type="character" w:styleId="FollowedHyperlink">
    <w:name w:val="FollowedHyperlink"/>
    <w:basedOn w:val="DefaultParagraphFont"/>
    <w:uiPriority w:val="99"/>
    <w:semiHidden/>
    <w:unhideWhenUsed/>
    <w:rsid w:val="009F1191"/>
    <w:rPr>
      <w:color w:val="954F72" w:themeColor="followedHyperlink"/>
      <w:u w:val="single"/>
    </w:rPr>
  </w:style>
  <w:style w:type="character" w:customStyle="1" w:styleId="Heading2Char">
    <w:name w:val="Heading 2 Char"/>
    <w:basedOn w:val="DefaultParagraphFont"/>
    <w:link w:val="Heading2"/>
    <w:uiPriority w:val="9"/>
    <w:rsid w:val="004357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academicadvising/files/2021/01/Staying-well-and-motivated-V2.pptx" TargetMode="External"/><Relationship Id="rId13" Type="http://schemas.openxmlformats.org/officeDocument/2006/relationships/hyperlink" Target="https://www.shu.ac.uk/wellbeing" TargetMode="External"/><Relationship Id="rId18" Type="http://schemas.openxmlformats.org/officeDocument/2006/relationships/hyperlink" Target="https://blogs.shu.ac.uk/skillscentre/studiosity/" TargetMode="External"/><Relationship Id="rId26" Type="http://schemas.openxmlformats.org/officeDocument/2006/relationships/hyperlink" Target="https://www.hallamstudentsunion.com/whatson/" TargetMode="External"/><Relationship Id="rId39" Type="http://schemas.openxmlformats.org/officeDocument/2006/relationships/hyperlink" Target="https://www.hallamstudentsunion.com/get_involved/volunteering/" TargetMode="External"/><Relationship Id="rId3" Type="http://schemas.openxmlformats.org/officeDocument/2006/relationships/settings" Target="settings.xml"/><Relationship Id="rId21" Type="http://schemas.openxmlformats.org/officeDocument/2006/relationships/hyperlink" Target="https://www.shu.ac.uk/wellbeing" TargetMode="External"/><Relationship Id="rId34" Type="http://schemas.openxmlformats.org/officeDocument/2006/relationships/hyperlink" Target="https://www.linkedin.com/checkpoint/enterprise/login/69719634?pathWildcard=69719634&amp;application=learning&amp;redirect=https%3A%2F%2Fwww%2Elinkedin%2Ecom%2Flearning%2Flearning-photoshop-photography%3Fu%3D69719634" TargetMode="External"/><Relationship Id="rId42" Type="http://schemas.openxmlformats.org/officeDocument/2006/relationships/hyperlink" Target="mailto:skillstraining@shu.ac.uk" TargetMode="External"/><Relationship Id="rId47" Type="http://schemas.openxmlformats.org/officeDocument/2006/relationships/fontTable" Target="fontTable.xml"/><Relationship Id="rId7" Type="http://schemas.openxmlformats.org/officeDocument/2006/relationships/hyperlink" Target="https://blogs.shu.ac.uk/academicadvising/files/2021/01/Post-Semester-One-Student-support-document.docx" TargetMode="External"/><Relationship Id="rId12" Type="http://schemas.openxmlformats.org/officeDocument/2006/relationships/hyperlink" Target="mailto:accommodation@shu.ac.uk" TargetMode="External"/><Relationship Id="rId17" Type="http://schemas.openxmlformats.org/officeDocument/2006/relationships/hyperlink" Target="https://libguides.shu.ac.uk/skills" TargetMode="External"/><Relationship Id="rId25" Type="http://schemas.openxmlformats.org/officeDocument/2006/relationships/hyperlink" Target="https://www.hallamstudentsunion.com/get_involved/skills_opportunities/" TargetMode="External"/><Relationship Id="rId33" Type="http://schemas.openxmlformats.org/officeDocument/2006/relationships/hyperlink" Target="https://www.linkedin.com/learning-login/share?redirect=https%3A%2F%2Fwww.linkedin.com%2Flearning%2Fgetting-things-done&amp;account=69719634&amp;forceAccount=false" TargetMode="External"/><Relationship Id="rId38" Type="http://schemas.openxmlformats.org/officeDocument/2006/relationships/hyperlink" Target="https://www.shu.ac.uk/careers/resources"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hu.ac.uk/international/academic-support-for-international-students/university-english-scheme" TargetMode="External"/><Relationship Id="rId20" Type="http://schemas.openxmlformats.org/officeDocument/2006/relationships/hyperlink" Target="https://sheffieldhallam.sharepoint.com/sites/4066/SitePages/Referral-to-Student-Support-or-E.aspx" TargetMode="External"/><Relationship Id="rId29" Type="http://schemas.openxmlformats.org/officeDocument/2006/relationships/hyperlink" Target="https://libguides.shu.ac.uk/skillscentre/events/advanced_critical_writing" TargetMode="External"/><Relationship Id="rId41" Type="http://schemas.openxmlformats.org/officeDocument/2006/relationships/hyperlink" Target="https://www.hallamstudentsunion.com/get_involved/skills_opportunities/leadershipprogram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shu.ac.uk/shuspacecontent/finance/get-help-finance-0" TargetMode="External"/><Relationship Id="rId24" Type="http://schemas.openxmlformats.org/officeDocument/2006/relationships/hyperlink" Target="https://youtu.be/XCqrUJHbJFU" TargetMode="External"/><Relationship Id="rId32" Type="http://schemas.openxmlformats.org/officeDocument/2006/relationships/hyperlink" Target="https://www.linkedin.com/checkpoint/enterprise/login/69719634?pathWildcard=69719634&amp;application=learning&amp;redirect=https%3A%2F%2Fwww%2Elinkedin%2Ecom%2Flearning%2Fpaths%2Fsheffield-hallam-university-using-microsoft-teams-at-hallam%3Fu%3D69719634" TargetMode="External"/><Relationship Id="rId37" Type="http://schemas.openxmlformats.org/officeDocument/2006/relationships/hyperlink" Target="https://www.shu.ac.uk/study-here/why-choose-us/employability/start-your-own-business" TargetMode="External"/><Relationship Id="rId40" Type="http://schemas.openxmlformats.org/officeDocument/2006/relationships/hyperlink" Target="https://hallamstudentsunion.setmore.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hu.ac.uk/current-students/assessment-support" TargetMode="External"/><Relationship Id="rId23" Type="http://schemas.openxmlformats.org/officeDocument/2006/relationships/hyperlink" Target="https://www.hallamstudentsunion.com/get_involved/" TargetMode="External"/><Relationship Id="rId28" Type="http://schemas.openxmlformats.org/officeDocument/2006/relationships/hyperlink" Target="https://sheffieldhallam.sharepoint.com/sites/4066/SitePages/Employabilty-Adviser.aspx?source=https%3A%2F%2Fsheffieldhallam.sharepoint.com%2Fsites%2F4066%2FSitePages%2FForms%2FByAuthor.aspx" TargetMode="External"/><Relationship Id="rId36" Type="http://schemas.openxmlformats.org/officeDocument/2006/relationships/hyperlink" Target="https://www.shu.ac.uk/current-students/careers-and-employability/looking-for-jobs" TargetMode="External"/><Relationship Id="rId10" Type="http://schemas.openxmlformats.org/officeDocument/2006/relationships/hyperlink" Target="https://students.shu.ac.uk/shuspacecontent/finance/access-remote-learning" TargetMode="External"/><Relationship Id="rId19" Type="http://schemas.openxmlformats.org/officeDocument/2006/relationships/hyperlink" Target="https://blogs.shu.ac.uk/skillscentre/2021/01/06/attention-pens-at-the-ready-the-assignment-bootcamp-launches-february-2021/" TargetMode="External"/><Relationship Id="rId31" Type="http://schemas.openxmlformats.org/officeDocument/2006/relationships/hyperlink" Target="https://www.shu.ac.uk/digital-skills/linkedin-learning" TargetMode="External"/><Relationship Id="rId44" Type="http://schemas.openxmlformats.org/officeDocument/2006/relationships/hyperlink" Target="http://www.hallamstudentsunion.com/whatson" TargetMode="External"/><Relationship Id="rId4" Type="http://schemas.openxmlformats.org/officeDocument/2006/relationships/webSettings" Target="webSettings.xml"/><Relationship Id="rId9" Type="http://schemas.openxmlformats.org/officeDocument/2006/relationships/hyperlink" Target="https://sheffieldhallam.sharepoint.com/sites/4066/SitePages/Referral-to-Student-Support-or-E.aspx" TargetMode="External"/><Relationship Id="rId14" Type="http://schemas.openxmlformats.org/officeDocument/2006/relationships/hyperlink" Target="https://blogs.shu.ac.uk/teaching/files/2020/12/Student-Wellbeing-Support-Nov20.pdf" TargetMode="External"/><Relationship Id="rId22" Type="http://schemas.openxmlformats.org/officeDocument/2006/relationships/hyperlink" Target="https://www.shu.ac.uk/current-students/student-support/multifaith-chaplaincy" TargetMode="External"/><Relationship Id="rId27" Type="http://schemas.openxmlformats.org/officeDocument/2006/relationships/hyperlink" Target="https://www.shu.ac.uk/current-students/goglobal/going-global-on-campus/culture-connect" TargetMode="External"/><Relationship Id="rId30" Type="http://schemas.openxmlformats.org/officeDocument/2006/relationships/hyperlink" Target="https://libguides.shu.ac.uk/writing-gym" TargetMode="External"/><Relationship Id="rId35" Type="http://schemas.openxmlformats.org/officeDocument/2006/relationships/hyperlink" Target="https://www.shu.ac.uk/current-students/careers-and-employability" TargetMode="External"/><Relationship Id="rId43" Type="http://schemas.openxmlformats.org/officeDocument/2006/relationships/hyperlink" Target="https://www.hallamstudentsunion.com/get_involved/societi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 Melissa</dc:creator>
  <cp:keywords/>
  <dc:description/>
  <cp:lastModifiedBy>Brownell, Natalie</cp:lastModifiedBy>
  <cp:revision>11</cp:revision>
  <dcterms:created xsi:type="dcterms:W3CDTF">2021-01-28T11:00:00Z</dcterms:created>
  <dcterms:modified xsi:type="dcterms:W3CDTF">2021-01-28T13:45:00Z</dcterms:modified>
</cp:coreProperties>
</file>