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A6" w:rsidRPr="008E5573" w:rsidRDefault="008104A6" w:rsidP="008104A6">
      <w:pPr>
        <w:pStyle w:val="Heading1"/>
        <w:spacing w:before="0" w:line="240" w:lineRule="auto"/>
        <w:rPr>
          <w:rFonts w:ascii="Arial" w:hAnsi="Arial" w:cs="Arial"/>
          <w:color w:val="621B40"/>
          <w:sz w:val="32"/>
          <w:szCs w:val="32"/>
        </w:rPr>
      </w:pPr>
      <w:r w:rsidRPr="008E5573">
        <w:rPr>
          <w:rFonts w:ascii="Arial" w:hAnsi="Arial" w:cs="Arial"/>
          <w:color w:val="621B40"/>
          <w:sz w:val="32"/>
          <w:szCs w:val="32"/>
        </w:rPr>
        <w:t>Case studies template editing guide</w:t>
      </w:r>
    </w:p>
    <w:p w:rsidR="008104A6" w:rsidRDefault="008104A6" w:rsidP="008104A6">
      <w:pPr>
        <w:pStyle w:val="Heading1"/>
        <w:spacing w:before="0" w:line="240" w:lineRule="auto"/>
        <w:rPr>
          <w:rFonts w:ascii="Arial" w:hAnsi="Arial" w:cs="Arial"/>
          <w:sz w:val="24"/>
          <w:szCs w:val="24"/>
        </w:rPr>
      </w:pPr>
    </w:p>
    <w:p w:rsidR="006E4474" w:rsidRPr="008E5573" w:rsidRDefault="004F30AD" w:rsidP="008104A6">
      <w:pPr>
        <w:pStyle w:val="Heading1"/>
        <w:spacing w:before="0" w:line="240" w:lineRule="auto"/>
        <w:rPr>
          <w:rFonts w:ascii="Arial" w:hAnsi="Arial" w:cs="Arial"/>
          <w:color w:val="B70D50"/>
        </w:rPr>
      </w:pPr>
      <w:r w:rsidRPr="008E5573">
        <w:rPr>
          <w:rFonts w:ascii="Arial" w:hAnsi="Arial" w:cs="Arial"/>
          <w:color w:val="B70D50"/>
        </w:rPr>
        <w:t>Editable Areas</w:t>
      </w:r>
    </w:p>
    <w:p w:rsidR="008104A6" w:rsidRDefault="008104A6" w:rsidP="008104A6">
      <w:pPr>
        <w:spacing w:line="240" w:lineRule="auto"/>
        <w:rPr>
          <w:rFonts w:ascii="Arial" w:hAnsi="Arial" w:cs="Arial"/>
          <w:sz w:val="24"/>
          <w:szCs w:val="24"/>
        </w:rPr>
      </w:pPr>
    </w:p>
    <w:p w:rsidR="004F30AD" w:rsidRPr="008104A6" w:rsidRDefault="00D634AF" w:rsidP="008104A6">
      <w:pPr>
        <w:spacing w:line="240" w:lineRule="auto"/>
        <w:rPr>
          <w:rFonts w:ascii="Arial" w:hAnsi="Arial" w:cs="Arial"/>
          <w:sz w:val="24"/>
          <w:szCs w:val="24"/>
        </w:rPr>
      </w:pPr>
      <w:r w:rsidRPr="008104A6">
        <w:rPr>
          <w:rFonts w:ascii="Arial" w:hAnsi="Arial" w:cs="Arial"/>
          <w:sz w:val="24"/>
          <w:szCs w:val="24"/>
        </w:rPr>
        <w:t>There are two types of editable areas in this template</w:t>
      </w:r>
      <w:r w:rsidR="008104A6">
        <w:rPr>
          <w:rFonts w:ascii="Arial" w:hAnsi="Arial" w:cs="Arial"/>
          <w:sz w:val="24"/>
          <w:szCs w:val="24"/>
        </w:rPr>
        <w:t xml:space="preserve"> </w:t>
      </w:r>
      <w:r w:rsidRPr="008104A6">
        <w:rPr>
          <w:rFonts w:ascii="Arial" w:hAnsi="Arial" w:cs="Arial"/>
          <w:b/>
          <w:sz w:val="24"/>
          <w:szCs w:val="24"/>
        </w:rPr>
        <w:t>Rich Text</w:t>
      </w:r>
      <w:r w:rsidRPr="008104A6">
        <w:rPr>
          <w:rFonts w:ascii="Arial" w:hAnsi="Arial" w:cs="Arial"/>
          <w:sz w:val="24"/>
          <w:szCs w:val="24"/>
        </w:rPr>
        <w:t xml:space="preserve"> and </w:t>
      </w:r>
      <w:r w:rsidRPr="008104A6">
        <w:rPr>
          <w:rFonts w:ascii="Arial" w:hAnsi="Arial" w:cs="Arial"/>
          <w:b/>
          <w:sz w:val="24"/>
          <w:szCs w:val="24"/>
        </w:rPr>
        <w:t>Plain Text</w:t>
      </w:r>
      <w:r w:rsidRPr="008104A6">
        <w:rPr>
          <w:rFonts w:ascii="Arial" w:hAnsi="Arial" w:cs="Arial"/>
          <w:sz w:val="24"/>
          <w:szCs w:val="24"/>
        </w:rPr>
        <w:t>.</w:t>
      </w:r>
    </w:p>
    <w:p w:rsidR="004F30AD" w:rsidRPr="008104A6" w:rsidRDefault="00D634AF" w:rsidP="008104A6">
      <w:pPr>
        <w:spacing w:line="240" w:lineRule="auto"/>
        <w:rPr>
          <w:rFonts w:ascii="Arial" w:hAnsi="Arial" w:cs="Arial"/>
          <w:sz w:val="24"/>
          <w:szCs w:val="24"/>
        </w:rPr>
      </w:pPr>
      <w:r w:rsidRPr="008104A6">
        <w:rPr>
          <w:rFonts w:ascii="Arial" w:hAnsi="Arial" w:cs="Arial"/>
          <w:b/>
          <w:sz w:val="24"/>
          <w:szCs w:val="24"/>
        </w:rPr>
        <w:t xml:space="preserve">Plain Text </w:t>
      </w:r>
      <w:r w:rsidRPr="008104A6">
        <w:rPr>
          <w:rFonts w:ascii="Arial" w:hAnsi="Arial" w:cs="Arial"/>
          <w:sz w:val="24"/>
          <w:szCs w:val="24"/>
        </w:rPr>
        <w:t>areas only allow text to be typed in the current format and for a fixed line. These are mainly used for headings and titles.</w:t>
      </w:r>
    </w:p>
    <w:p w:rsidR="00D634AF" w:rsidRPr="008104A6" w:rsidRDefault="00D634AF" w:rsidP="008104A6">
      <w:pPr>
        <w:spacing w:line="240" w:lineRule="auto"/>
        <w:rPr>
          <w:rFonts w:ascii="Arial" w:hAnsi="Arial" w:cs="Arial"/>
          <w:sz w:val="24"/>
          <w:szCs w:val="24"/>
        </w:rPr>
      </w:pPr>
      <w:r w:rsidRPr="008104A6">
        <w:rPr>
          <w:rFonts w:ascii="Arial" w:hAnsi="Arial" w:cs="Arial"/>
          <w:b/>
          <w:sz w:val="24"/>
          <w:szCs w:val="24"/>
        </w:rPr>
        <w:t>Rich Text</w:t>
      </w:r>
      <w:r w:rsidRPr="008104A6">
        <w:rPr>
          <w:rFonts w:ascii="Arial" w:hAnsi="Arial" w:cs="Arial"/>
          <w:sz w:val="24"/>
          <w:szCs w:val="24"/>
        </w:rPr>
        <w:t xml:space="preserve"> areas allow multiple lines to be entered and content to be copied and pasted from other documents, they will automatically apply styles.</w:t>
      </w:r>
    </w:p>
    <w:p w:rsidR="00BF20DE" w:rsidRPr="008104A6" w:rsidRDefault="00BF20DE" w:rsidP="008104A6">
      <w:pPr>
        <w:spacing w:line="240" w:lineRule="auto"/>
        <w:rPr>
          <w:rFonts w:ascii="Arial" w:hAnsi="Arial" w:cs="Arial"/>
          <w:sz w:val="24"/>
          <w:szCs w:val="24"/>
        </w:rPr>
      </w:pPr>
      <w:r w:rsidRPr="008104A6">
        <w:rPr>
          <w:rFonts w:ascii="Arial" w:hAnsi="Arial" w:cs="Arial"/>
          <w:sz w:val="24"/>
          <w:szCs w:val="24"/>
        </w:rPr>
        <w:t>These areas a</w:t>
      </w:r>
      <w:r w:rsidR="001B5326" w:rsidRPr="008104A6">
        <w:rPr>
          <w:rFonts w:ascii="Arial" w:hAnsi="Arial" w:cs="Arial"/>
          <w:sz w:val="24"/>
          <w:szCs w:val="24"/>
        </w:rPr>
        <w:t>re</w:t>
      </w:r>
      <w:r w:rsidRPr="008104A6">
        <w:rPr>
          <w:rFonts w:ascii="Arial" w:hAnsi="Arial" w:cs="Arial"/>
          <w:sz w:val="24"/>
          <w:szCs w:val="24"/>
        </w:rPr>
        <w:t xml:space="preserve"> identifiable by the box highlighting them on hover.</w:t>
      </w:r>
    </w:p>
    <w:p w:rsidR="008104A6" w:rsidRDefault="008104A6" w:rsidP="008104A6">
      <w:pPr>
        <w:pStyle w:val="Heading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:rsidR="004F30AD" w:rsidRPr="008104A6" w:rsidRDefault="004F30AD" w:rsidP="008104A6">
      <w:pPr>
        <w:pStyle w:val="Heading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8104A6">
        <w:rPr>
          <w:rFonts w:ascii="Arial" w:hAnsi="Arial" w:cs="Arial"/>
          <w:color w:val="auto"/>
          <w:sz w:val="24"/>
          <w:szCs w:val="24"/>
        </w:rPr>
        <w:t>Formatting</w:t>
      </w:r>
    </w:p>
    <w:p w:rsidR="008104A6" w:rsidRDefault="008104A6" w:rsidP="00810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0AD" w:rsidRDefault="004F30AD" w:rsidP="00810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4A6">
        <w:rPr>
          <w:rFonts w:ascii="Arial" w:hAnsi="Arial" w:cs="Arial"/>
          <w:sz w:val="24"/>
          <w:szCs w:val="24"/>
        </w:rPr>
        <w:t xml:space="preserve">To add formatting (e.g. hyperlinks, underlining, </w:t>
      </w:r>
      <w:proofErr w:type="gramStart"/>
      <w:r w:rsidRPr="008104A6">
        <w:rPr>
          <w:rFonts w:ascii="Arial" w:hAnsi="Arial" w:cs="Arial"/>
          <w:sz w:val="24"/>
          <w:szCs w:val="24"/>
        </w:rPr>
        <w:t>sub</w:t>
      </w:r>
      <w:proofErr w:type="gramEnd"/>
      <w:r w:rsidRPr="008104A6">
        <w:rPr>
          <w:rFonts w:ascii="Arial" w:hAnsi="Arial" w:cs="Arial"/>
          <w:sz w:val="24"/>
          <w:szCs w:val="24"/>
        </w:rPr>
        <w:t>-headings) to the text areas create the desired content in a blank word document copy and paste it into the text area of the template.  You can also copy content from a webpage (e.g. WordPress blog post).</w:t>
      </w:r>
    </w:p>
    <w:p w:rsidR="008104A6" w:rsidRPr="008104A6" w:rsidRDefault="008104A6" w:rsidP="00810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0AD" w:rsidRDefault="004F30AD" w:rsidP="00810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4A6">
        <w:rPr>
          <w:rFonts w:ascii="Arial" w:hAnsi="Arial" w:cs="Arial"/>
          <w:sz w:val="24"/>
          <w:szCs w:val="24"/>
        </w:rPr>
        <w:t>The template formatting will automatically be applied to any text and headings as such any colours and font sizes will not be applied.</w:t>
      </w:r>
    </w:p>
    <w:p w:rsidR="008104A6" w:rsidRPr="008104A6" w:rsidRDefault="008104A6" w:rsidP="00810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0AD" w:rsidRPr="008104A6" w:rsidRDefault="004F30AD" w:rsidP="008104A6">
      <w:pPr>
        <w:spacing w:after="0" w:line="240" w:lineRule="auto"/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 w:rsidRPr="008104A6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>Note:</w:t>
      </w:r>
      <w:r w:rsidRPr="008104A6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Do not use Heading 1 for subtitles as this is used for the section titles, instead start with heading 2.</w:t>
      </w:r>
    </w:p>
    <w:p w:rsidR="008104A6" w:rsidRDefault="008104A6" w:rsidP="008104A6">
      <w:pPr>
        <w:pStyle w:val="Heading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:rsidR="004F30AD" w:rsidRPr="008104A6" w:rsidRDefault="004F30AD" w:rsidP="008104A6">
      <w:pPr>
        <w:pStyle w:val="Heading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8104A6">
        <w:rPr>
          <w:rFonts w:ascii="Arial" w:hAnsi="Arial" w:cs="Arial"/>
          <w:color w:val="auto"/>
          <w:sz w:val="24"/>
          <w:szCs w:val="24"/>
        </w:rPr>
        <w:t>Images</w:t>
      </w:r>
    </w:p>
    <w:p w:rsidR="008104A6" w:rsidRDefault="008104A6" w:rsidP="00810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0AD" w:rsidRPr="008104A6" w:rsidRDefault="004F30AD" w:rsidP="00810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4A6">
        <w:rPr>
          <w:rFonts w:ascii="Arial" w:hAnsi="Arial" w:cs="Arial"/>
          <w:sz w:val="24"/>
          <w:szCs w:val="24"/>
        </w:rPr>
        <w:t xml:space="preserve">It is </w:t>
      </w:r>
      <w:r w:rsidR="00F37342" w:rsidRPr="008104A6">
        <w:rPr>
          <w:rFonts w:ascii="Arial" w:hAnsi="Arial" w:cs="Arial"/>
          <w:sz w:val="24"/>
          <w:szCs w:val="24"/>
        </w:rPr>
        <w:t xml:space="preserve">possible to include images if </w:t>
      </w:r>
      <w:r w:rsidR="00F3662A" w:rsidRPr="008104A6">
        <w:rPr>
          <w:rFonts w:ascii="Arial" w:hAnsi="Arial" w:cs="Arial"/>
          <w:sz w:val="24"/>
          <w:szCs w:val="24"/>
        </w:rPr>
        <w:t>required;</w:t>
      </w:r>
      <w:r w:rsidR="00F37342" w:rsidRPr="008104A6">
        <w:rPr>
          <w:rFonts w:ascii="Arial" w:hAnsi="Arial" w:cs="Arial"/>
          <w:sz w:val="24"/>
          <w:szCs w:val="24"/>
        </w:rPr>
        <w:t xml:space="preserve"> again these must be copied from an additional word document.</w:t>
      </w:r>
    </w:p>
    <w:p w:rsidR="008104A6" w:rsidRDefault="008104A6" w:rsidP="008104A6">
      <w:pPr>
        <w:pStyle w:val="Heading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:rsidR="002F2818" w:rsidRPr="008104A6" w:rsidRDefault="002F2818" w:rsidP="008104A6">
      <w:pPr>
        <w:pStyle w:val="Heading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8104A6">
        <w:rPr>
          <w:rFonts w:ascii="Arial" w:hAnsi="Arial" w:cs="Arial"/>
          <w:color w:val="auto"/>
          <w:sz w:val="24"/>
          <w:szCs w:val="24"/>
        </w:rPr>
        <w:t>Fonts</w:t>
      </w:r>
    </w:p>
    <w:p w:rsidR="008104A6" w:rsidRDefault="008104A6" w:rsidP="00810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04A6" w:rsidRDefault="002F2818" w:rsidP="00810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4A6">
        <w:rPr>
          <w:rFonts w:ascii="Arial" w:hAnsi="Arial" w:cs="Arial"/>
          <w:sz w:val="24"/>
          <w:szCs w:val="24"/>
        </w:rPr>
        <w:t xml:space="preserve">The template makes use of the SHU font "FS </w:t>
      </w:r>
      <w:proofErr w:type="spellStart"/>
      <w:r w:rsidRPr="008104A6">
        <w:rPr>
          <w:rFonts w:ascii="Arial" w:hAnsi="Arial" w:cs="Arial"/>
          <w:sz w:val="24"/>
          <w:szCs w:val="24"/>
        </w:rPr>
        <w:t>Clerkenwell</w:t>
      </w:r>
      <w:proofErr w:type="spellEnd"/>
      <w:r w:rsidRPr="008104A6">
        <w:rPr>
          <w:rFonts w:ascii="Arial" w:hAnsi="Arial" w:cs="Arial"/>
          <w:sz w:val="24"/>
          <w:szCs w:val="24"/>
        </w:rPr>
        <w:t xml:space="preserve">" and "FS </w:t>
      </w:r>
      <w:proofErr w:type="spellStart"/>
      <w:r w:rsidRPr="008104A6">
        <w:rPr>
          <w:rFonts w:ascii="Arial" w:hAnsi="Arial" w:cs="Arial"/>
          <w:sz w:val="24"/>
          <w:szCs w:val="24"/>
        </w:rPr>
        <w:t>Clerkenwell</w:t>
      </w:r>
      <w:proofErr w:type="spellEnd"/>
      <w:r w:rsidRPr="008104A6">
        <w:rPr>
          <w:rFonts w:ascii="Arial" w:hAnsi="Arial" w:cs="Arial"/>
          <w:sz w:val="24"/>
          <w:szCs w:val="24"/>
        </w:rPr>
        <w:t xml:space="preserve"> Light", if using the template on a PC or Mac that does not have these installed then the heights will be different. If your final print is from a SHU device then this should work and you can check it appears correctly. </w:t>
      </w:r>
    </w:p>
    <w:p w:rsidR="008104A6" w:rsidRDefault="008104A6" w:rsidP="00810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2818" w:rsidRPr="008104A6" w:rsidRDefault="002F2818" w:rsidP="00810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4A6">
        <w:rPr>
          <w:rFonts w:ascii="Arial" w:hAnsi="Arial" w:cs="Arial"/>
          <w:sz w:val="24"/>
          <w:szCs w:val="24"/>
        </w:rPr>
        <w:t>If this is being sent as a document or uploaded to a website it would be advisable to save the document as a PDF.</w:t>
      </w:r>
      <w:bookmarkStart w:id="0" w:name="_GoBack"/>
      <w:bookmarkEnd w:id="0"/>
    </w:p>
    <w:p w:rsidR="00266002" w:rsidRPr="008104A6" w:rsidRDefault="00266002">
      <w:pPr>
        <w:spacing w:after="200" w:line="276" w:lineRule="auto"/>
        <w:rPr>
          <w:rStyle w:val="SubtleEmphasis"/>
          <w:rFonts w:ascii="Arial" w:hAnsi="Arial" w:cs="Arial"/>
          <w:i w:val="0"/>
          <w:iCs w:val="0"/>
          <w:color w:val="000000"/>
          <w:sz w:val="24"/>
          <w:szCs w:val="24"/>
        </w:rPr>
      </w:pPr>
      <w:r w:rsidRPr="008104A6">
        <w:rPr>
          <w:rStyle w:val="SubtleEmphasis"/>
          <w:rFonts w:ascii="Arial" w:hAnsi="Arial" w:cs="Arial"/>
          <w:i w:val="0"/>
          <w:iCs w:val="0"/>
          <w:color w:val="000000"/>
          <w:sz w:val="24"/>
          <w:szCs w:val="24"/>
        </w:rPr>
        <w:br w:type="page"/>
      </w:r>
    </w:p>
    <w:p w:rsidR="00266002" w:rsidRPr="008E5573" w:rsidRDefault="00266002" w:rsidP="00266002">
      <w:pPr>
        <w:pStyle w:val="Heading1"/>
        <w:rPr>
          <w:rFonts w:ascii="Arial" w:hAnsi="Arial" w:cs="Arial"/>
          <w:color w:val="B70D50"/>
        </w:rPr>
      </w:pPr>
      <w:r w:rsidRPr="008E5573">
        <w:rPr>
          <w:rFonts w:ascii="Arial" w:hAnsi="Arial" w:cs="Arial"/>
          <w:color w:val="B70D50"/>
        </w:rPr>
        <w:lastRenderedPageBreak/>
        <w:t>Adjusting Section Height</w:t>
      </w:r>
    </w:p>
    <w:p w:rsidR="008E5573" w:rsidRDefault="008E5573" w:rsidP="00266002">
      <w:pPr>
        <w:rPr>
          <w:rFonts w:ascii="Arial" w:hAnsi="Arial" w:cs="Arial"/>
          <w:sz w:val="24"/>
          <w:szCs w:val="24"/>
        </w:rPr>
      </w:pPr>
    </w:p>
    <w:p w:rsidR="00266002" w:rsidRPr="008E5573" w:rsidRDefault="00266002" w:rsidP="00266002">
      <w:pPr>
        <w:rPr>
          <w:rFonts w:ascii="Arial" w:hAnsi="Arial" w:cs="Arial"/>
          <w:sz w:val="24"/>
          <w:szCs w:val="24"/>
        </w:rPr>
      </w:pPr>
      <w:r w:rsidRPr="008E5573">
        <w:rPr>
          <w:rFonts w:ascii="Arial" w:hAnsi="Arial" w:cs="Arial"/>
          <w:sz w:val="24"/>
          <w:szCs w:val="24"/>
        </w:rPr>
        <w:t xml:space="preserve">Height of the sections can be adjusted manually if editing restrictions are removed on the </w:t>
      </w:r>
      <w:proofErr w:type="gramStart"/>
      <w:r w:rsidRPr="008E5573">
        <w:rPr>
          <w:rFonts w:ascii="Arial" w:hAnsi="Arial" w:cs="Arial"/>
          <w:sz w:val="24"/>
          <w:szCs w:val="24"/>
        </w:rPr>
        <w:t>document</w:t>
      </w:r>
      <w:r w:rsidR="002E4C14" w:rsidRPr="008E5573">
        <w:rPr>
          <w:rFonts w:ascii="Arial" w:hAnsi="Arial" w:cs="Arial"/>
          <w:sz w:val="24"/>
          <w:szCs w:val="24"/>
        </w:rPr>
        <w:t>,</w:t>
      </w:r>
      <w:proofErr w:type="gramEnd"/>
      <w:r w:rsidR="002E4C14" w:rsidRPr="008E5573">
        <w:rPr>
          <w:rFonts w:ascii="Arial" w:hAnsi="Arial" w:cs="Arial"/>
          <w:sz w:val="24"/>
          <w:szCs w:val="24"/>
        </w:rPr>
        <w:t xml:space="preserve"> the table below details the default height of each section and the total height for each page.</w:t>
      </w:r>
    </w:p>
    <w:p w:rsidR="00266002" w:rsidRPr="00266002" w:rsidRDefault="00266002" w:rsidP="0026600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eastAsia="en-GB"/>
          <w14:ligatures w14:val="none"/>
          <w14:cntxtAlts w14:val="0"/>
        </w:rPr>
        <w:drawing>
          <wp:inline distT="0" distB="0" distL="0" distR="0">
            <wp:extent cx="5576039" cy="3944679"/>
            <wp:effectExtent l="0" t="0" r="5715" b="0"/>
            <wp:docPr id="1" name="Picture 1" descr="cid:image002.png@01CFACB2.21AA9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FACB2.21AA9FA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" t="15753" r="19815" b="2722"/>
                    <a:stretch/>
                  </pic:blipFill>
                  <pic:spPr bwMode="auto">
                    <a:xfrm>
                      <a:off x="0" y="0"/>
                      <a:ext cx="5581207" cy="39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573" w:rsidRDefault="008E5573" w:rsidP="00CF69BC">
      <w:pPr>
        <w:pStyle w:val="Quote"/>
        <w:rPr>
          <w:rStyle w:val="SubtleEmphasis"/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E5573" w:rsidTr="008E5573">
        <w:tc>
          <w:tcPr>
            <w:tcW w:w="5341" w:type="dxa"/>
          </w:tcPr>
          <w:p w:rsidR="008E5573" w:rsidRPr="008E5573" w:rsidRDefault="008E5573" w:rsidP="008E557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E5573">
              <w:rPr>
                <w:rStyle w:val="Subtle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Benefits:</w:t>
            </w:r>
            <w:r w:rsidRPr="008E5573">
              <w:rPr>
                <w:rStyle w:val="Subtle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Dynamic (0.7cm per line)</w:t>
            </w:r>
          </w:p>
        </w:tc>
        <w:tc>
          <w:tcPr>
            <w:tcW w:w="5341" w:type="dxa"/>
          </w:tcPr>
          <w:p w:rsidR="008E5573" w:rsidRPr="008E5573" w:rsidRDefault="008E5573" w:rsidP="008E557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E5573">
              <w:rPr>
                <w:rStyle w:val="Subtle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The outcome:</w:t>
            </w:r>
            <w:r>
              <w:rPr>
                <w:rStyle w:val="Subtle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</w:t>
            </w:r>
            <w:r w:rsidRPr="008E5573">
              <w:rPr>
                <w:rStyle w:val="SubtleEmphasis"/>
                <w:rFonts w:ascii="Arial" w:hAnsi="Arial" w:cs="Arial"/>
                <w:i w:val="0"/>
                <w:color w:val="000000"/>
                <w:sz w:val="24"/>
                <w:szCs w:val="24"/>
              </w:rPr>
              <w:t>10.7cm</w:t>
            </w:r>
          </w:p>
        </w:tc>
      </w:tr>
      <w:tr w:rsidR="008E5573" w:rsidTr="008E5573">
        <w:tc>
          <w:tcPr>
            <w:tcW w:w="5341" w:type="dxa"/>
          </w:tcPr>
          <w:p w:rsidR="008E5573" w:rsidRPr="008E5573" w:rsidRDefault="008E5573" w:rsidP="008E5573">
            <w:pPr>
              <w:rPr>
                <w:rFonts w:ascii="Arial" w:hAnsi="Arial" w:cs="Arial"/>
                <w:sz w:val="24"/>
                <w:szCs w:val="24"/>
              </w:rPr>
            </w:pPr>
            <w:r w:rsidRPr="008E5573">
              <w:rPr>
                <w:rStyle w:val="SubtleEmphasis"/>
                <w:rFonts w:ascii="Arial" w:hAnsi="Arial" w:cs="Arial"/>
                <w:b/>
                <w:i w:val="0"/>
                <w:iCs w:val="0"/>
                <w:color w:val="000000"/>
                <w:sz w:val="24"/>
                <w:szCs w:val="24"/>
              </w:rPr>
              <w:t>The Approach:</w:t>
            </w:r>
            <w:r w:rsidRPr="008E5573">
              <w:rPr>
                <w:rStyle w:val="SubtleEmphasis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ubtleEmphasis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Pr="008E5573">
              <w:rPr>
                <w:rStyle w:val="SubtleEmphasis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14cm</w:t>
            </w:r>
            <w:r w:rsidRPr="008E557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341" w:type="dxa"/>
          </w:tcPr>
          <w:p w:rsidR="008E5573" w:rsidRPr="008E5573" w:rsidRDefault="008E5573" w:rsidP="008E5573">
            <w:pPr>
              <w:rPr>
                <w:rFonts w:ascii="Arial" w:hAnsi="Arial" w:cs="Arial"/>
                <w:sz w:val="24"/>
                <w:szCs w:val="24"/>
              </w:rPr>
            </w:pPr>
            <w:r w:rsidRPr="008E5573">
              <w:rPr>
                <w:rFonts w:ascii="Arial" w:hAnsi="Arial" w:cs="Arial"/>
                <w:b/>
                <w:sz w:val="24"/>
                <w:szCs w:val="24"/>
              </w:rPr>
              <w:t>Future Development: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573">
              <w:rPr>
                <w:rFonts w:ascii="Arial" w:hAnsi="Arial" w:cs="Arial"/>
                <w:sz w:val="24"/>
                <w:szCs w:val="24"/>
              </w:rPr>
              <w:t>4cm</w:t>
            </w:r>
            <w:r w:rsidRPr="008E557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E5573" w:rsidTr="008E5573">
        <w:tc>
          <w:tcPr>
            <w:tcW w:w="5341" w:type="dxa"/>
          </w:tcPr>
          <w:p w:rsidR="008E5573" w:rsidRPr="008E5573" w:rsidRDefault="008E5573" w:rsidP="008E5573">
            <w:pPr>
              <w:rPr>
                <w:rFonts w:ascii="Arial" w:hAnsi="Arial" w:cs="Arial"/>
                <w:sz w:val="24"/>
                <w:szCs w:val="24"/>
              </w:rPr>
            </w:pPr>
            <w:r w:rsidRPr="008E5573">
              <w:rPr>
                <w:rFonts w:ascii="Arial" w:hAnsi="Arial" w:cs="Arial"/>
                <w:b/>
                <w:sz w:val="24"/>
                <w:szCs w:val="24"/>
              </w:rPr>
              <w:t>The outcome: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573">
              <w:rPr>
                <w:rFonts w:ascii="Arial" w:hAnsi="Arial" w:cs="Arial"/>
                <w:sz w:val="24"/>
                <w:szCs w:val="24"/>
              </w:rPr>
              <w:t>4.14cm</w:t>
            </w:r>
          </w:p>
        </w:tc>
        <w:tc>
          <w:tcPr>
            <w:tcW w:w="5341" w:type="dxa"/>
          </w:tcPr>
          <w:p w:rsidR="008E5573" w:rsidRPr="008E5573" w:rsidRDefault="008E5573" w:rsidP="008E5573">
            <w:pPr>
              <w:rPr>
                <w:rFonts w:ascii="Arial" w:hAnsi="Arial" w:cs="Arial"/>
                <w:sz w:val="24"/>
                <w:szCs w:val="24"/>
              </w:rPr>
            </w:pPr>
            <w:r w:rsidRPr="008E5573">
              <w:rPr>
                <w:rFonts w:ascii="Arial" w:hAnsi="Arial" w:cs="Arial"/>
                <w:b/>
                <w:sz w:val="24"/>
                <w:szCs w:val="24"/>
              </w:rPr>
              <w:t>Recommendations: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E5573">
              <w:rPr>
                <w:rFonts w:ascii="Arial" w:hAnsi="Arial" w:cs="Arial"/>
                <w:sz w:val="24"/>
                <w:szCs w:val="24"/>
              </w:rPr>
              <w:t>9.5cm</w:t>
            </w:r>
          </w:p>
        </w:tc>
      </w:tr>
      <w:tr w:rsidR="008E5573" w:rsidTr="008E5573">
        <w:tc>
          <w:tcPr>
            <w:tcW w:w="5341" w:type="dxa"/>
          </w:tcPr>
          <w:p w:rsidR="008E5573" w:rsidRPr="008E5573" w:rsidRDefault="008E5573" w:rsidP="008E5573">
            <w:pPr>
              <w:rPr>
                <w:rFonts w:ascii="Arial" w:hAnsi="Arial" w:cs="Arial"/>
                <w:sz w:val="24"/>
                <w:szCs w:val="24"/>
              </w:rPr>
            </w:pPr>
            <w:r w:rsidRPr="008E5573">
              <w:rPr>
                <w:rFonts w:ascii="Arial" w:hAnsi="Arial" w:cs="Arial"/>
                <w:b/>
                <w:bCs/>
                <w:sz w:val="24"/>
                <w:szCs w:val="24"/>
              </w:rPr>
              <w:t>Total:</w:t>
            </w:r>
            <w:r w:rsidRPr="008E5573">
              <w:rPr>
                <w:rFonts w:ascii="Arial" w:hAnsi="Arial" w:cs="Arial"/>
                <w:bCs/>
                <w:sz w:val="24"/>
                <w:szCs w:val="24"/>
              </w:rPr>
              <w:t xml:space="preserve"> 18.14cm</w:t>
            </w:r>
          </w:p>
        </w:tc>
        <w:tc>
          <w:tcPr>
            <w:tcW w:w="5341" w:type="dxa"/>
          </w:tcPr>
          <w:p w:rsidR="008E5573" w:rsidRPr="008E5573" w:rsidRDefault="008E5573" w:rsidP="008E5573">
            <w:pPr>
              <w:rPr>
                <w:rFonts w:ascii="Arial" w:hAnsi="Arial" w:cs="Arial"/>
                <w:sz w:val="24"/>
                <w:szCs w:val="24"/>
              </w:rPr>
            </w:pPr>
            <w:r w:rsidRPr="008E5573">
              <w:rPr>
                <w:rFonts w:ascii="Arial" w:hAnsi="Arial" w:cs="Arial"/>
                <w:b/>
                <w:bCs/>
                <w:sz w:val="24"/>
                <w:szCs w:val="24"/>
              </w:rPr>
              <w:t>Total:</w:t>
            </w:r>
            <w:r w:rsidRPr="008E5573">
              <w:rPr>
                <w:rFonts w:ascii="Arial" w:hAnsi="Arial" w:cs="Arial"/>
                <w:bCs/>
                <w:sz w:val="24"/>
                <w:szCs w:val="24"/>
              </w:rPr>
              <w:tab/>
              <w:t>33.2cm</w:t>
            </w:r>
          </w:p>
        </w:tc>
      </w:tr>
    </w:tbl>
    <w:p w:rsidR="00266002" w:rsidRPr="008E5573" w:rsidRDefault="00266002" w:rsidP="00417D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5573">
        <w:rPr>
          <w:rFonts w:ascii="Arial" w:hAnsi="Arial" w:cs="Arial"/>
          <w:sz w:val="24"/>
          <w:szCs w:val="24"/>
        </w:rPr>
        <w:tab/>
      </w:r>
      <w:r w:rsidRPr="008E5573">
        <w:rPr>
          <w:rFonts w:ascii="Arial" w:hAnsi="Arial" w:cs="Arial"/>
          <w:sz w:val="24"/>
          <w:szCs w:val="24"/>
        </w:rPr>
        <w:tab/>
      </w:r>
    </w:p>
    <w:p w:rsidR="00157713" w:rsidRPr="00417D44" w:rsidRDefault="00157713" w:rsidP="00417D44">
      <w:pPr>
        <w:pStyle w:val="Heading2"/>
        <w:spacing w:line="240" w:lineRule="auto"/>
        <w:rPr>
          <w:rFonts w:ascii="Arial" w:hAnsi="Arial" w:cs="Arial"/>
          <w:color w:val="B70D50"/>
          <w:sz w:val="28"/>
          <w:szCs w:val="28"/>
        </w:rPr>
      </w:pPr>
      <w:r w:rsidRPr="00417D44">
        <w:rPr>
          <w:rFonts w:ascii="Arial" w:hAnsi="Arial" w:cs="Arial"/>
          <w:color w:val="B70D50"/>
          <w:sz w:val="28"/>
          <w:szCs w:val="28"/>
        </w:rPr>
        <w:t>Changing the height</w:t>
      </w:r>
      <w:r w:rsidR="00417D44">
        <w:rPr>
          <w:rFonts w:ascii="Arial" w:hAnsi="Arial" w:cs="Arial"/>
          <w:color w:val="B70D50"/>
          <w:sz w:val="28"/>
          <w:szCs w:val="28"/>
        </w:rPr>
        <w:br/>
      </w:r>
    </w:p>
    <w:p w:rsidR="00266002" w:rsidRDefault="00157713" w:rsidP="00417D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7D44">
        <w:rPr>
          <w:rFonts w:ascii="Arial" w:hAnsi="Arial" w:cs="Arial"/>
          <w:sz w:val="24"/>
          <w:szCs w:val="24"/>
        </w:rPr>
        <w:t xml:space="preserve">To adjust the height disable restricted editing. </w:t>
      </w:r>
      <w:proofErr w:type="gramStart"/>
      <w:r w:rsidRPr="00417D44">
        <w:rPr>
          <w:rFonts w:ascii="Arial" w:hAnsi="Arial" w:cs="Arial"/>
          <w:sz w:val="24"/>
          <w:szCs w:val="24"/>
        </w:rPr>
        <w:t>in</w:t>
      </w:r>
      <w:proofErr w:type="gramEnd"/>
      <w:r w:rsidRPr="00417D44">
        <w:rPr>
          <w:rFonts w:ascii="Arial" w:hAnsi="Arial" w:cs="Arial"/>
          <w:sz w:val="24"/>
          <w:szCs w:val="24"/>
        </w:rPr>
        <w:t xml:space="preserve"> the cell you want to adjust right click outside (usually below) the text area. Select "table properties" open the row tab and adjust the size to the appropriate cm value.</w:t>
      </w:r>
    </w:p>
    <w:p w:rsidR="00417D44" w:rsidRPr="00417D44" w:rsidRDefault="00417D44" w:rsidP="00417D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D44" w:rsidRDefault="00417D44" w:rsidP="00417D44">
      <w:pPr>
        <w:spacing w:after="0" w:line="240" w:lineRule="auto"/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 w:rsidRPr="00417D44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>N</w:t>
      </w:r>
      <w:r w:rsidR="00157713" w:rsidRPr="00417D44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>ote:</w:t>
      </w:r>
      <w:r w:rsidR="00157713" w:rsidRPr="00417D44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do not change any of the other settings!</w:t>
      </w:r>
      <w:r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</w:t>
      </w:r>
    </w:p>
    <w:p w:rsidR="00417D44" w:rsidRDefault="00417D44" w:rsidP="00417D44">
      <w:pPr>
        <w:spacing w:after="0" w:line="240" w:lineRule="auto"/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</w:p>
    <w:p w:rsidR="00152ACF" w:rsidRDefault="00152ACF" w:rsidP="00417D44">
      <w:pPr>
        <w:rPr>
          <w:rFonts w:ascii="Arial" w:eastAsiaTheme="majorEastAsia" w:hAnsi="Arial" w:cs="Arial"/>
          <w:b/>
          <w:bCs/>
          <w:color w:val="B70D50"/>
          <w:sz w:val="28"/>
          <w:szCs w:val="28"/>
        </w:rPr>
      </w:pPr>
    </w:p>
    <w:p w:rsidR="00152ACF" w:rsidRDefault="00152ACF" w:rsidP="00417D44">
      <w:pPr>
        <w:rPr>
          <w:rFonts w:ascii="Arial" w:eastAsiaTheme="majorEastAsia" w:hAnsi="Arial" w:cs="Arial"/>
          <w:b/>
          <w:bCs/>
          <w:color w:val="B70D50"/>
          <w:sz w:val="28"/>
          <w:szCs w:val="28"/>
        </w:rPr>
      </w:pPr>
    </w:p>
    <w:p w:rsidR="00152ACF" w:rsidRDefault="00152ACF" w:rsidP="00417D44">
      <w:pPr>
        <w:rPr>
          <w:rFonts w:ascii="Arial" w:eastAsiaTheme="majorEastAsia" w:hAnsi="Arial" w:cs="Arial"/>
          <w:b/>
          <w:bCs/>
          <w:color w:val="B70D50"/>
          <w:sz w:val="28"/>
          <w:szCs w:val="28"/>
        </w:rPr>
      </w:pPr>
    </w:p>
    <w:p w:rsidR="00152ACF" w:rsidRDefault="00152ACF" w:rsidP="00417D44">
      <w:pPr>
        <w:rPr>
          <w:rFonts w:ascii="Arial" w:eastAsiaTheme="majorEastAsia" w:hAnsi="Arial" w:cs="Arial"/>
          <w:b/>
          <w:bCs/>
          <w:color w:val="B70D50"/>
          <w:sz w:val="28"/>
          <w:szCs w:val="28"/>
        </w:rPr>
      </w:pPr>
    </w:p>
    <w:p w:rsidR="00CF69BC" w:rsidRPr="00417D44" w:rsidRDefault="00CF69BC" w:rsidP="00417D44">
      <w:pPr>
        <w:rPr>
          <w:rFonts w:ascii="Arial" w:eastAsiaTheme="majorEastAsia" w:hAnsi="Arial" w:cs="Arial"/>
          <w:b/>
          <w:bCs/>
          <w:color w:val="B70D50"/>
          <w:sz w:val="28"/>
          <w:szCs w:val="28"/>
        </w:rPr>
      </w:pPr>
      <w:r w:rsidRPr="00417D44">
        <w:rPr>
          <w:rFonts w:ascii="Arial" w:eastAsiaTheme="majorEastAsia" w:hAnsi="Arial" w:cs="Arial"/>
          <w:b/>
          <w:bCs/>
          <w:color w:val="B70D50"/>
          <w:sz w:val="28"/>
          <w:szCs w:val="28"/>
        </w:rPr>
        <w:t>Adding / Removing Bullets to the Benefits section</w:t>
      </w:r>
    </w:p>
    <w:p w:rsidR="00CF69BC" w:rsidRPr="00417D44" w:rsidRDefault="00CF69BC" w:rsidP="00417D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7D44">
        <w:rPr>
          <w:rFonts w:ascii="Arial" w:hAnsi="Arial" w:cs="Arial"/>
          <w:sz w:val="24"/>
          <w:szCs w:val="24"/>
        </w:rPr>
        <w:t>This requires that the following sections (The approach or The Outcome) be either increased or decreased in height. If using a single line bullet then this is 0.7cm.</w:t>
      </w:r>
    </w:p>
    <w:p w:rsidR="00417D44" w:rsidRDefault="00417D44" w:rsidP="00417D44">
      <w:pPr>
        <w:spacing w:after="0" w:line="240" w:lineRule="auto"/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</w:p>
    <w:p w:rsidR="00CF69BC" w:rsidRPr="00417D44" w:rsidRDefault="00CF69BC" w:rsidP="00417D44">
      <w:pPr>
        <w:spacing w:after="0" w:line="240" w:lineRule="auto"/>
        <w:rPr>
          <w:rStyle w:val="SubtleEmphasis"/>
          <w:rFonts w:ascii="Arial" w:hAnsi="Arial" w:cs="Arial"/>
          <w:i w:val="0"/>
          <w:color w:val="auto"/>
          <w:sz w:val="24"/>
          <w:szCs w:val="24"/>
        </w:rPr>
      </w:pPr>
      <w:r w:rsidRPr="00417D44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>e.g.</w:t>
      </w:r>
      <w:r w:rsidRPr="00417D44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to add two additional bullet points decrease the total height of  the following sections by 1.4cm.This can be split 0.7cm on approach and 0.7cm on The outcome</w:t>
      </w:r>
    </w:p>
    <w:p w:rsidR="00266002" w:rsidRPr="00417D44" w:rsidRDefault="005B5235" w:rsidP="00157713">
      <w:pPr>
        <w:pStyle w:val="Heading1"/>
        <w:rPr>
          <w:rFonts w:ascii="Arial" w:hAnsi="Arial" w:cs="Arial"/>
          <w:color w:val="B70D50"/>
        </w:rPr>
      </w:pPr>
      <w:r w:rsidRPr="00417D44">
        <w:rPr>
          <w:rFonts w:ascii="Arial" w:hAnsi="Arial" w:cs="Arial"/>
          <w:color w:val="B70D50"/>
        </w:rPr>
        <w:t>Disabling Restricted Editing</w:t>
      </w:r>
    </w:p>
    <w:p w:rsidR="00417D44" w:rsidRDefault="00417D44" w:rsidP="00417D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5235" w:rsidRDefault="005B5235" w:rsidP="00417D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7D44">
        <w:rPr>
          <w:rFonts w:ascii="Arial" w:hAnsi="Arial" w:cs="Arial"/>
          <w:sz w:val="24"/>
          <w:szCs w:val="24"/>
        </w:rPr>
        <w:t>To disable the editing protection for more advanced edits you will need to have the developer toolbar enabled. To enable the developer toolbar File &gt; Options &gt; Customise Ribbon &gt; Check "Developer Toolbar"</w:t>
      </w:r>
    </w:p>
    <w:p w:rsidR="00417D44" w:rsidRPr="00417D44" w:rsidRDefault="00417D44" w:rsidP="00417D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5235" w:rsidRDefault="005B5235" w:rsidP="00417D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7D44">
        <w:rPr>
          <w:rFonts w:ascii="Arial" w:hAnsi="Arial" w:cs="Arial"/>
          <w:sz w:val="24"/>
          <w:szCs w:val="24"/>
        </w:rPr>
        <w:t>Once on the developer tab, select "Restrict Editing" a tool bar should then appear with a button to "Stop Protection" this removes the restrictions.</w:t>
      </w:r>
    </w:p>
    <w:p w:rsidR="00417D44" w:rsidRPr="00417D44" w:rsidRDefault="00417D44" w:rsidP="00417D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5235" w:rsidRPr="005B5235" w:rsidRDefault="005B5235" w:rsidP="005B5235">
      <w:r>
        <w:rPr>
          <w:noProof/>
          <w:lang w:eastAsia="en-GB"/>
          <w14:ligatures w14:val="none"/>
          <w14:cntxtAlts w14:val="0"/>
        </w:rPr>
        <w:drawing>
          <wp:inline distT="0" distB="0" distL="0" distR="0" wp14:anchorId="63721932" wp14:editId="2D94D512">
            <wp:extent cx="5731510" cy="3445642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235" w:rsidRPr="005B5235" w:rsidSect="008104A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AD" w:rsidRDefault="004F30AD" w:rsidP="004F30AD">
      <w:pPr>
        <w:spacing w:after="0" w:line="240" w:lineRule="auto"/>
      </w:pPr>
      <w:r>
        <w:separator/>
      </w:r>
    </w:p>
  </w:endnote>
  <w:endnote w:type="continuationSeparator" w:id="0">
    <w:p w:rsidR="004F30AD" w:rsidRDefault="004F30AD" w:rsidP="004F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CF" w:rsidRDefault="00152ACF">
    <w:pPr>
      <w:pStyle w:val="Footer"/>
      <w:pBdr>
        <w:top w:val="thinThickSmallGap" w:sz="24" w:space="1" w:color="300D1F" w:themeColor="accent2" w:themeShade="7F"/>
      </w:pBdr>
      <w:rPr>
        <w:rFonts w:asciiTheme="majorHAnsi" w:eastAsiaTheme="majorEastAsia" w:hAnsiTheme="majorHAnsi" w:cstheme="majorBidi"/>
      </w:rPr>
    </w:pPr>
    <w:r w:rsidRPr="00152ACF">
      <w:rPr>
        <w:rFonts w:ascii="Arial" w:eastAsiaTheme="majorEastAsia" w:hAnsi="Arial" w:cs="Arial"/>
        <w:sz w:val="24"/>
        <w:szCs w:val="24"/>
      </w:rPr>
      <w:t xml:space="preserve">Case study template editing guide - </w:t>
    </w:r>
    <w:r w:rsidRPr="00152ACF">
      <w:rPr>
        <w:rFonts w:ascii="Arial" w:eastAsiaTheme="majorEastAsia" w:hAnsi="Arial" w:cs="Arial"/>
        <w:b/>
        <w:sz w:val="24"/>
        <w:szCs w:val="24"/>
      </w:rPr>
      <w:t>V1</w:t>
    </w:r>
    <w:r w:rsidRPr="00152ACF">
      <w:rPr>
        <w:rFonts w:ascii="Arial" w:eastAsiaTheme="majorEastAsia" w:hAnsi="Arial" w:cs="Arial"/>
        <w:sz w:val="24"/>
        <w:szCs w:val="24"/>
      </w:rPr>
      <w:t xml:space="preserve"> </w:t>
    </w:r>
    <w:r>
      <w:rPr>
        <w:rFonts w:ascii="Arial" w:eastAsiaTheme="majorEastAsia" w:hAnsi="Arial" w:cs="Arial"/>
        <w:sz w:val="24"/>
        <w:szCs w:val="24"/>
      </w:rPr>
      <w:t xml:space="preserve">Feb 2019 </w:t>
    </w:r>
    <w:r w:rsidRPr="00152ACF">
      <w:rPr>
        <w:rFonts w:ascii="Arial" w:eastAsiaTheme="majorEastAsia" w:hAnsi="Arial" w:cs="Arial"/>
        <w:sz w:val="24"/>
        <w:szCs w:val="24"/>
      </w:rPr>
      <w:t xml:space="preserve">- Stuart </w:t>
    </w:r>
    <w:proofErr w:type="spellStart"/>
    <w:r w:rsidRPr="00152ACF">
      <w:rPr>
        <w:rFonts w:ascii="Arial" w:eastAsiaTheme="majorEastAsia" w:hAnsi="Arial" w:cs="Arial"/>
        <w:sz w:val="24"/>
        <w:szCs w:val="24"/>
      </w:rPr>
      <w:t>Hepplestone</w:t>
    </w:r>
    <w:proofErr w:type="spellEnd"/>
    <w:r w:rsidRPr="00152ACF">
      <w:rPr>
        <w:rFonts w:ascii="Arial" w:eastAsiaTheme="majorEastAsia" w:hAnsi="Arial" w:cs="Arial"/>
        <w:sz w:val="24"/>
        <w:szCs w:val="24"/>
      </w:rPr>
      <w:t xml:space="preserve"> LEAD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152AC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52ACF" w:rsidRDefault="00152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AD" w:rsidRDefault="004F30AD" w:rsidP="004F30AD">
      <w:pPr>
        <w:spacing w:after="0" w:line="240" w:lineRule="auto"/>
      </w:pPr>
      <w:r>
        <w:separator/>
      </w:r>
    </w:p>
  </w:footnote>
  <w:footnote w:type="continuationSeparator" w:id="0">
    <w:p w:rsidR="004F30AD" w:rsidRDefault="004F30AD" w:rsidP="004F3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AD"/>
    <w:rsid w:val="000F7440"/>
    <w:rsid w:val="00152ACF"/>
    <w:rsid w:val="00157713"/>
    <w:rsid w:val="001B5326"/>
    <w:rsid w:val="001F18C6"/>
    <w:rsid w:val="00266002"/>
    <w:rsid w:val="002A5199"/>
    <w:rsid w:val="002E4C14"/>
    <w:rsid w:val="002F2818"/>
    <w:rsid w:val="003A457A"/>
    <w:rsid w:val="00407A37"/>
    <w:rsid w:val="00417D44"/>
    <w:rsid w:val="004F30AD"/>
    <w:rsid w:val="005B5235"/>
    <w:rsid w:val="006613A5"/>
    <w:rsid w:val="006E4474"/>
    <w:rsid w:val="008104A6"/>
    <w:rsid w:val="00894C9D"/>
    <w:rsid w:val="008E5573"/>
    <w:rsid w:val="00BF20DE"/>
    <w:rsid w:val="00CF69BC"/>
    <w:rsid w:val="00D634AF"/>
    <w:rsid w:val="00DF3EFA"/>
    <w:rsid w:val="00EE6C31"/>
    <w:rsid w:val="00F3662A"/>
    <w:rsid w:val="00F3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003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7005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0A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F3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0A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4F30AD"/>
    <w:rPr>
      <w:rFonts w:asciiTheme="majorHAnsi" w:eastAsiaTheme="majorEastAsia" w:hAnsiTheme="majorHAnsi" w:cstheme="majorBidi"/>
      <w:b/>
      <w:bCs/>
      <w:color w:val="89003C" w:themeColor="accent1" w:themeShade="BF"/>
      <w:kern w:val="28"/>
      <w:sz w:val="28"/>
      <w:szCs w:val="28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4F30AD"/>
    <w:pPr>
      <w:pBdr>
        <w:bottom w:val="single" w:sz="8" w:space="4" w:color="B7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D5D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0AD"/>
    <w:rPr>
      <w:rFonts w:asciiTheme="majorHAnsi" w:eastAsiaTheme="majorEastAsia" w:hAnsiTheme="majorHAnsi" w:cstheme="majorBidi"/>
      <w:color w:val="5D5D5D" w:themeColor="text2" w:themeShade="BF"/>
      <w:spacing w:val="5"/>
      <w:kern w:val="28"/>
      <w:sz w:val="52"/>
      <w:szCs w:val="52"/>
      <w14:ligatures w14:val="standard"/>
      <w14:cntxtAlts/>
    </w:rPr>
  </w:style>
  <w:style w:type="character" w:styleId="SubtleEmphasis">
    <w:name w:val="Subtle Emphasis"/>
    <w:basedOn w:val="DefaultParagraphFont"/>
    <w:uiPriority w:val="19"/>
    <w:qFormat/>
    <w:rsid w:val="004F30AD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2660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60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6002"/>
    <w:rPr>
      <w:rFonts w:ascii="Calibri" w:eastAsia="Times New Roman" w:hAnsi="Calibri" w:cs="Calibri"/>
      <w:i/>
      <w:iCs/>
      <w:color w:val="000000" w:themeColor="text1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0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CF69BC"/>
    <w:rPr>
      <w:rFonts w:asciiTheme="majorHAnsi" w:eastAsiaTheme="majorEastAsia" w:hAnsiTheme="majorHAnsi" w:cstheme="majorBidi"/>
      <w:b/>
      <w:bCs/>
      <w:color w:val="B70051" w:themeColor="accent1"/>
      <w:kern w:val="28"/>
      <w:sz w:val="26"/>
      <w:szCs w:val="26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4AF"/>
    <w:pPr>
      <w:numPr>
        <w:ilvl w:val="1"/>
      </w:numPr>
    </w:pPr>
    <w:rPr>
      <w:rFonts w:asciiTheme="majorHAnsi" w:eastAsiaTheme="majorEastAsia" w:hAnsiTheme="majorHAnsi" w:cstheme="majorBidi"/>
      <w:i/>
      <w:iCs/>
      <w:color w:val="B7005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34AF"/>
    <w:rPr>
      <w:rFonts w:asciiTheme="majorHAnsi" w:eastAsiaTheme="majorEastAsia" w:hAnsiTheme="majorHAnsi" w:cstheme="majorBidi"/>
      <w:i/>
      <w:iCs/>
      <w:color w:val="B70051" w:themeColor="accent1"/>
      <w:spacing w:val="15"/>
      <w:kern w:val="28"/>
      <w14:ligatures w14:val="standard"/>
      <w14:cntxtAlts/>
    </w:rPr>
  </w:style>
  <w:style w:type="table" w:styleId="TableGrid">
    <w:name w:val="Table Grid"/>
    <w:basedOn w:val="TableNormal"/>
    <w:uiPriority w:val="59"/>
    <w:rsid w:val="008E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003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7005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0A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F3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0A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4F30AD"/>
    <w:rPr>
      <w:rFonts w:asciiTheme="majorHAnsi" w:eastAsiaTheme="majorEastAsia" w:hAnsiTheme="majorHAnsi" w:cstheme="majorBidi"/>
      <w:b/>
      <w:bCs/>
      <w:color w:val="89003C" w:themeColor="accent1" w:themeShade="BF"/>
      <w:kern w:val="28"/>
      <w:sz w:val="28"/>
      <w:szCs w:val="28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4F30AD"/>
    <w:pPr>
      <w:pBdr>
        <w:bottom w:val="single" w:sz="8" w:space="4" w:color="B7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D5D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0AD"/>
    <w:rPr>
      <w:rFonts w:asciiTheme="majorHAnsi" w:eastAsiaTheme="majorEastAsia" w:hAnsiTheme="majorHAnsi" w:cstheme="majorBidi"/>
      <w:color w:val="5D5D5D" w:themeColor="text2" w:themeShade="BF"/>
      <w:spacing w:val="5"/>
      <w:kern w:val="28"/>
      <w:sz w:val="52"/>
      <w:szCs w:val="52"/>
      <w14:ligatures w14:val="standard"/>
      <w14:cntxtAlts/>
    </w:rPr>
  </w:style>
  <w:style w:type="character" w:styleId="SubtleEmphasis">
    <w:name w:val="Subtle Emphasis"/>
    <w:basedOn w:val="DefaultParagraphFont"/>
    <w:uiPriority w:val="19"/>
    <w:qFormat/>
    <w:rsid w:val="004F30AD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2660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60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6002"/>
    <w:rPr>
      <w:rFonts w:ascii="Calibri" w:eastAsia="Times New Roman" w:hAnsi="Calibri" w:cs="Calibri"/>
      <w:i/>
      <w:iCs/>
      <w:color w:val="000000" w:themeColor="text1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0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CF69BC"/>
    <w:rPr>
      <w:rFonts w:asciiTheme="majorHAnsi" w:eastAsiaTheme="majorEastAsia" w:hAnsiTheme="majorHAnsi" w:cstheme="majorBidi"/>
      <w:b/>
      <w:bCs/>
      <w:color w:val="B70051" w:themeColor="accent1"/>
      <w:kern w:val="28"/>
      <w:sz w:val="26"/>
      <w:szCs w:val="26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4AF"/>
    <w:pPr>
      <w:numPr>
        <w:ilvl w:val="1"/>
      </w:numPr>
    </w:pPr>
    <w:rPr>
      <w:rFonts w:asciiTheme="majorHAnsi" w:eastAsiaTheme="majorEastAsia" w:hAnsiTheme="majorHAnsi" w:cstheme="majorBidi"/>
      <w:i/>
      <w:iCs/>
      <w:color w:val="B7005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34AF"/>
    <w:rPr>
      <w:rFonts w:asciiTheme="majorHAnsi" w:eastAsiaTheme="majorEastAsia" w:hAnsiTheme="majorHAnsi" w:cstheme="majorBidi"/>
      <w:i/>
      <w:iCs/>
      <w:color w:val="B70051" w:themeColor="accent1"/>
      <w:spacing w:val="15"/>
      <w:kern w:val="28"/>
      <w14:ligatures w14:val="standard"/>
      <w14:cntxtAlts/>
    </w:rPr>
  </w:style>
  <w:style w:type="table" w:styleId="TableGrid">
    <w:name w:val="Table Grid"/>
    <w:basedOn w:val="TableNormal"/>
    <w:uiPriority w:val="59"/>
    <w:rsid w:val="008E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FACB2.21AA9F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HU Burgundy">
      <a:dk1>
        <a:sysClr val="windowText" lastClr="000000"/>
      </a:dk1>
      <a:lt1>
        <a:sysClr val="window" lastClr="FFFFFF"/>
      </a:lt1>
      <a:dk2>
        <a:srgbClr val="7D7D7D"/>
      </a:dk2>
      <a:lt2>
        <a:srgbClr val="EEECE1"/>
      </a:lt2>
      <a:accent1>
        <a:srgbClr val="B70051"/>
      </a:accent1>
      <a:accent2>
        <a:srgbClr val="621B40"/>
      </a:accent2>
      <a:accent3>
        <a:srgbClr val="EEC2D9"/>
      </a:accent3>
      <a:accent4>
        <a:srgbClr val="FFFFFF"/>
      </a:accent4>
      <a:accent5>
        <a:srgbClr val="FFFFFF"/>
      </a:accent5>
      <a:accent6>
        <a:srgbClr val="FFFFFF"/>
      </a:accent6>
      <a:hlink>
        <a:srgbClr val="B70051"/>
      </a:hlink>
      <a:folHlink>
        <a:srgbClr val="621B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Cutts</dc:creator>
  <cp:lastModifiedBy>Natalie Brownell</cp:lastModifiedBy>
  <cp:revision>6</cp:revision>
  <dcterms:created xsi:type="dcterms:W3CDTF">2019-08-22T07:56:00Z</dcterms:created>
  <dcterms:modified xsi:type="dcterms:W3CDTF">2019-08-22T08:07:00Z</dcterms:modified>
</cp:coreProperties>
</file>